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D6B" w:rsidRDefault="0097429F">
      <w:pPr>
        <w:jc w:val="center"/>
      </w:pPr>
      <w:r>
        <w:rPr>
          <w:b/>
          <w:bCs/>
        </w:rPr>
        <w:t xml:space="preserve">2026-2027 </w:t>
      </w:r>
      <w:r>
        <w:rPr>
          <w:b/>
          <w:bCs/>
        </w:rPr>
        <w:t>BAYRAMYAZI ORTAOKULU</w:t>
      </w:r>
    </w:p>
    <w:p w:rsidR="00387D6B" w:rsidRDefault="0097429F">
      <w:pPr>
        <w:jc w:val="center"/>
      </w:pPr>
      <w:r>
        <w:rPr>
          <w:b/>
          <w:bCs/>
        </w:rPr>
        <w:t xml:space="preserve"> 5-6-7</w:t>
      </w:r>
      <w:r>
        <w:rPr>
          <w:b/>
          <w:bCs/>
        </w:rPr>
        <w:t xml:space="preserve">. SINIF TEMEL YAŞAM BECERİLERİ I </w:t>
      </w:r>
      <w:r>
        <w:rPr>
          <w:b/>
          <w:bCs/>
        </w:rPr>
        <w:t>DERSİ GÜNLÜK PLANI</w:t>
      </w:r>
    </w:p>
    <w:p w:rsidR="00387D6B" w:rsidRDefault="0097429F">
      <w:pPr>
        <w:jc w:val="center"/>
      </w:pPr>
      <w:r>
        <w:rPr>
          <w:b/>
          <w:bCs/>
        </w:rPr>
        <w:t xml:space="preserve"> 4. HAFTA (05 - 09 Ekim)</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6"/>
        <w:gridCol w:w="3381"/>
        <w:gridCol w:w="1190"/>
        <w:gridCol w:w="3238"/>
      </w:tblGrid>
      <w:tr w:rsidR="00387D6B" w:rsidTr="0097429F">
        <w:tc>
          <w:tcPr>
            <w:tcW w:w="10285" w:type="dxa"/>
            <w:gridSpan w:val="4"/>
            <w:shd w:val="clear" w:color="auto" w:fill="DAEEF3" w:themeFill="accent5" w:themeFillTint="33"/>
          </w:tcPr>
          <w:p w:rsidR="00387D6B" w:rsidRDefault="0097429F">
            <w:r>
              <w:rPr>
                <w:b/>
                <w:bCs/>
                <w:sz w:val="18"/>
                <w:szCs w:val="18"/>
              </w:rPr>
              <w:t xml:space="preserve">DERS BİLGİSİ </w:t>
            </w:r>
          </w:p>
        </w:tc>
      </w:tr>
      <w:tr w:rsidR="00387D6B" w:rsidTr="00476D2D">
        <w:tc>
          <w:tcPr>
            <w:tcW w:w="2476" w:type="dxa"/>
            <w:vAlign w:val="center"/>
          </w:tcPr>
          <w:p w:rsidR="00387D6B" w:rsidRDefault="0097429F">
            <w:r>
              <w:rPr>
                <w:b/>
                <w:bCs/>
                <w:sz w:val="16"/>
                <w:szCs w:val="16"/>
              </w:rPr>
              <w:t>Sınıf</w:t>
            </w:r>
          </w:p>
        </w:tc>
        <w:tc>
          <w:tcPr>
            <w:tcW w:w="3381" w:type="dxa"/>
            <w:vAlign w:val="center"/>
          </w:tcPr>
          <w:p w:rsidR="00387D6B" w:rsidRDefault="0097429F">
            <w:r>
              <w:rPr>
                <w:sz w:val="16"/>
                <w:szCs w:val="16"/>
              </w:rPr>
              <w:t>5-6-7</w:t>
            </w:r>
            <w:r>
              <w:rPr>
                <w:sz w:val="16"/>
                <w:szCs w:val="16"/>
              </w:rPr>
              <w:t>. SINIF</w:t>
            </w:r>
          </w:p>
        </w:tc>
        <w:tc>
          <w:tcPr>
            <w:tcW w:w="1190" w:type="dxa"/>
            <w:vAlign w:val="center"/>
          </w:tcPr>
          <w:p w:rsidR="00387D6B" w:rsidRDefault="0097429F">
            <w:r>
              <w:rPr>
                <w:b/>
                <w:bCs/>
                <w:sz w:val="16"/>
                <w:szCs w:val="16"/>
              </w:rPr>
              <w:t>Ders</w:t>
            </w:r>
          </w:p>
        </w:tc>
        <w:tc>
          <w:tcPr>
            <w:tcW w:w="3238" w:type="dxa"/>
            <w:vAlign w:val="center"/>
          </w:tcPr>
          <w:p w:rsidR="00387D6B" w:rsidRDefault="0097429F">
            <w:r>
              <w:rPr>
                <w:sz w:val="16"/>
                <w:szCs w:val="16"/>
              </w:rPr>
              <w:t>TEMEL YAŞAM BECERİLERİ I</w:t>
            </w:r>
          </w:p>
        </w:tc>
      </w:tr>
      <w:tr w:rsidR="00387D6B" w:rsidTr="00476D2D">
        <w:tc>
          <w:tcPr>
            <w:tcW w:w="2476" w:type="dxa"/>
            <w:vAlign w:val="center"/>
          </w:tcPr>
          <w:p w:rsidR="00387D6B" w:rsidRDefault="0097429F">
            <w:r>
              <w:rPr>
                <w:b/>
                <w:bCs/>
                <w:sz w:val="16"/>
                <w:szCs w:val="16"/>
              </w:rPr>
              <w:t>Öğrenme Alanı</w:t>
            </w:r>
          </w:p>
        </w:tc>
        <w:tc>
          <w:tcPr>
            <w:tcW w:w="3381" w:type="dxa"/>
            <w:vAlign w:val="center"/>
          </w:tcPr>
          <w:p w:rsidR="00387D6B" w:rsidRDefault="0097429F">
            <w:r>
              <w:rPr>
                <w:b/>
                <w:bCs/>
                <w:sz w:val="16"/>
                <w:szCs w:val="16"/>
              </w:rPr>
              <w:t>1. ÖĞRENME ALANI: İLETİŞİM VE SOSYAL BECERİLER</w:t>
            </w:r>
          </w:p>
        </w:tc>
        <w:tc>
          <w:tcPr>
            <w:tcW w:w="1190" w:type="dxa"/>
            <w:vAlign w:val="center"/>
          </w:tcPr>
          <w:p w:rsidR="00387D6B" w:rsidRDefault="0097429F">
            <w:r>
              <w:rPr>
                <w:b/>
                <w:bCs/>
                <w:sz w:val="16"/>
                <w:szCs w:val="16"/>
              </w:rPr>
              <w:t>Süre</w:t>
            </w:r>
          </w:p>
        </w:tc>
        <w:tc>
          <w:tcPr>
            <w:tcW w:w="3238" w:type="dxa"/>
            <w:vAlign w:val="center"/>
          </w:tcPr>
          <w:p w:rsidR="00387D6B" w:rsidRDefault="0097429F">
            <w:r>
              <w:rPr>
                <w:b/>
                <w:bCs/>
                <w:sz w:val="16"/>
                <w:szCs w:val="16"/>
              </w:rPr>
              <w:t>1 Ders Saati</w:t>
            </w:r>
          </w:p>
        </w:tc>
      </w:tr>
      <w:tr w:rsidR="00387D6B" w:rsidTr="00476D2D">
        <w:tc>
          <w:tcPr>
            <w:tcW w:w="2476" w:type="dxa"/>
            <w:vAlign w:val="center"/>
          </w:tcPr>
          <w:p w:rsidR="00387D6B" w:rsidRDefault="0097429F">
            <w:r>
              <w:rPr>
                <w:b/>
                <w:bCs/>
                <w:sz w:val="16"/>
                <w:szCs w:val="16"/>
              </w:rPr>
              <w:t xml:space="preserve">Alan </w:t>
            </w:r>
            <w:r>
              <w:rPr>
                <w:b/>
                <w:bCs/>
                <w:sz w:val="16"/>
                <w:szCs w:val="16"/>
              </w:rPr>
              <w:t>Becerileri</w:t>
            </w:r>
          </w:p>
        </w:tc>
        <w:tc>
          <w:tcPr>
            <w:tcW w:w="7809" w:type="dxa"/>
            <w:gridSpan w:val="3"/>
            <w:vAlign w:val="center"/>
          </w:tcPr>
          <w:p w:rsidR="00387D6B" w:rsidRDefault="0097429F">
            <w:r>
              <w:rPr>
                <w:sz w:val="16"/>
                <w:szCs w:val="16"/>
              </w:rPr>
              <w:t>BTYAB6. Dijital Güvenlik Önlemleri Alma (BTYAB6.1. Dijital Güvenlik Önlemlerini Yönetme)</w:t>
            </w:r>
          </w:p>
        </w:tc>
      </w:tr>
      <w:tr w:rsidR="00387D6B" w:rsidTr="00476D2D">
        <w:tc>
          <w:tcPr>
            <w:tcW w:w="2476" w:type="dxa"/>
            <w:vAlign w:val="center"/>
          </w:tcPr>
          <w:p w:rsidR="00387D6B" w:rsidRDefault="0097429F">
            <w:r>
              <w:rPr>
                <w:b/>
                <w:bCs/>
                <w:sz w:val="16"/>
                <w:szCs w:val="16"/>
              </w:rPr>
              <w:t>Kavramsal Beceriler</w:t>
            </w:r>
          </w:p>
        </w:tc>
        <w:tc>
          <w:tcPr>
            <w:tcW w:w="7809" w:type="dxa"/>
            <w:gridSpan w:val="3"/>
            <w:vAlign w:val="center"/>
          </w:tcPr>
          <w:p w:rsidR="00387D6B" w:rsidRDefault="0097429F">
            <w:r>
              <w:rPr>
                <w:sz w:val="16"/>
                <w:szCs w:val="16"/>
              </w:rPr>
              <w:t>KB2.7. Karşılaştırma, KB2.15. Yansıtma, KB2.17. Değerlendirme</w:t>
            </w:r>
          </w:p>
        </w:tc>
      </w:tr>
      <w:tr w:rsidR="00387D6B" w:rsidTr="00476D2D">
        <w:tc>
          <w:tcPr>
            <w:tcW w:w="2476" w:type="dxa"/>
            <w:vAlign w:val="center"/>
          </w:tcPr>
          <w:p w:rsidR="00387D6B" w:rsidRDefault="0097429F">
            <w:r>
              <w:rPr>
                <w:b/>
                <w:bCs/>
                <w:sz w:val="16"/>
                <w:szCs w:val="16"/>
              </w:rPr>
              <w:t>Eğilimler</w:t>
            </w:r>
          </w:p>
        </w:tc>
        <w:tc>
          <w:tcPr>
            <w:tcW w:w="7809" w:type="dxa"/>
            <w:gridSpan w:val="3"/>
            <w:vAlign w:val="center"/>
          </w:tcPr>
          <w:p w:rsidR="00387D6B" w:rsidRDefault="0097429F">
            <w:r>
              <w:rPr>
                <w:sz w:val="16"/>
                <w:szCs w:val="16"/>
              </w:rPr>
              <w:t xml:space="preserve">E1.1. Merak, E1.6. Seçicilik, E2.1. Empati, E2.2. Sorumluluk, </w:t>
            </w:r>
            <w:r>
              <w:rPr>
                <w:sz w:val="16"/>
                <w:szCs w:val="16"/>
              </w:rPr>
              <w:t>E3.2. Odaklanma, E3.7. Sistematiklik, E3.9. Şüphe Duyma, E3.10. Eleştirel Bakma</w:t>
            </w:r>
          </w:p>
        </w:tc>
      </w:tr>
      <w:tr w:rsidR="00387D6B" w:rsidTr="0097429F">
        <w:tc>
          <w:tcPr>
            <w:tcW w:w="10285" w:type="dxa"/>
            <w:gridSpan w:val="4"/>
            <w:shd w:val="clear" w:color="auto" w:fill="DAEEF3" w:themeFill="accent5" w:themeFillTint="33"/>
          </w:tcPr>
          <w:p w:rsidR="00387D6B" w:rsidRDefault="0097429F">
            <w:r>
              <w:rPr>
                <w:b/>
                <w:bCs/>
                <w:sz w:val="18"/>
                <w:szCs w:val="18"/>
              </w:rPr>
              <w:t xml:space="preserve">PROGRAMLAR ARASI BİLEŞENLER </w:t>
            </w:r>
          </w:p>
        </w:tc>
      </w:tr>
      <w:tr w:rsidR="00387D6B" w:rsidTr="00476D2D">
        <w:tc>
          <w:tcPr>
            <w:tcW w:w="2476" w:type="dxa"/>
            <w:vAlign w:val="center"/>
          </w:tcPr>
          <w:p w:rsidR="00387D6B" w:rsidRDefault="0097429F">
            <w:r>
              <w:rPr>
                <w:b/>
                <w:bCs/>
                <w:sz w:val="16"/>
                <w:szCs w:val="16"/>
              </w:rPr>
              <w:t>Sosyal-Duygusal Öğr. Bec.</w:t>
            </w:r>
          </w:p>
        </w:tc>
        <w:tc>
          <w:tcPr>
            <w:tcW w:w="7809" w:type="dxa"/>
            <w:gridSpan w:val="3"/>
            <w:vAlign w:val="center"/>
          </w:tcPr>
          <w:p w:rsidR="00387D6B" w:rsidRDefault="0097429F">
            <w:r>
              <w:rPr>
                <w:sz w:val="16"/>
                <w:szCs w:val="16"/>
              </w:rPr>
              <w:t xml:space="preserve">SDB1.1. Kendini Tanıma (Öz Farkındalık), SDB1.2. Kendini Düzenleme (Öz Düzenleme), SDB1.3. Kendine Uyarlama (Öz </w:t>
            </w:r>
            <w:r>
              <w:rPr>
                <w:sz w:val="16"/>
                <w:szCs w:val="16"/>
              </w:rPr>
              <w:t>Yansıtma), SDB2.1. İletişim, SDB2.2. İş Birliği, SDB3.3. Sorumlu Karar Verme</w:t>
            </w:r>
          </w:p>
        </w:tc>
      </w:tr>
      <w:tr w:rsidR="00387D6B" w:rsidTr="00476D2D">
        <w:tc>
          <w:tcPr>
            <w:tcW w:w="2476" w:type="dxa"/>
            <w:vAlign w:val="center"/>
          </w:tcPr>
          <w:p w:rsidR="00387D6B" w:rsidRDefault="0097429F">
            <w:r>
              <w:rPr>
                <w:b/>
                <w:bCs/>
                <w:sz w:val="16"/>
                <w:szCs w:val="16"/>
              </w:rPr>
              <w:t>Değerler</w:t>
            </w:r>
          </w:p>
        </w:tc>
        <w:tc>
          <w:tcPr>
            <w:tcW w:w="7809" w:type="dxa"/>
            <w:gridSpan w:val="3"/>
            <w:vAlign w:val="center"/>
          </w:tcPr>
          <w:p w:rsidR="00387D6B" w:rsidRDefault="0097429F">
            <w:r>
              <w:rPr>
                <w:sz w:val="16"/>
                <w:szCs w:val="16"/>
              </w:rPr>
              <w:t>D6. Dürüstlük, D12. Sabır, D14. Saygı, D16. Sorumluluk</w:t>
            </w:r>
          </w:p>
        </w:tc>
      </w:tr>
      <w:tr w:rsidR="00387D6B" w:rsidTr="00476D2D">
        <w:tc>
          <w:tcPr>
            <w:tcW w:w="2476" w:type="dxa"/>
            <w:vAlign w:val="center"/>
          </w:tcPr>
          <w:p w:rsidR="00387D6B" w:rsidRDefault="0097429F">
            <w:r>
              <w:rPr>
                <w:b/>
                <w:bCs/>
                <w:sz w:val="16"/>
                <w:szCs w:val="16"/>
              </w:rPr>
              <w:t>Okuryazarlık Becerileri</w:t>
            </w:r>
          </w:p>
        </w:tc>
        <w:tc>
          <w:tcPr>
            <w:tcW w:w="7809" w:type="dxa"/>
            <w:gridSpan w:val="3"/>
            <w:vAlign w:val="center"/>
          </w:tcPr>
          <w:p w:rsidR="00387D6B" w:rsidRDefault="0097429F">
            <w:r>
              <w:rPr>
                <w:sz w:val="16"/>
                <w:szCs w:val="16"/>
              </w:rPr>
              <w:t>OB2. Dijital Okuryazarlık</w:t>
            </w:r>
          </w:p>
        </w:tc>
      </w:tr>
      <w:tr w:rsidR="00387D6B" w:rsidTr="00476D2D">
        <w:tc>
          <w:tcPr>
            <w:tcW w:w="2476" w:type="dxa"/>
            <w:vAlign w:val="center"/>
          </w:tcPr>
          <w:p w:rsidR="00387D6B" w:rsidRDefault="0097429F">
            <w:r>
              <w:rPr>
                <w:b/>
                <w:bCs/>
                <w:sz w:val="16"/>
                <w:szCs w:val="16"/>
              </w:rPr>
              <w:t>Disiplinler Arası İlişki</w:t>
            </w:r>
          </w:p>
        </w:tc>
        <w:tc>
          <w:tcPr>
            <w:tcW w:w="7809" w:type="dxa"/>
            <w:gridSpan w:val="3"/>
            <w:vAlign w:val="center"/>
          </w:tcPr>
          <w:p w:rsidR="00387D6B" w:rsidRDefault="0097429F">
            <w:r>
              <w:rPr>
                <w:sz w:val="16"/>
                <w:szCs w:val="16"/>
              </w:rPr>
              <w:t>Bilişim Teknolojileri ve Yazılım, Din</w:t>
            </w:r>
            <w:r>
              <w:rPr>
                <w:sz w:val="16"/>
                <w:szCs w:val="16"/>
              </w:rPr>
              <w:t xml:space="preserve"> Kültürü ve Ahlak Bilgisi, Görsel Sanatlar, Müzik, Türkçe</w:t>
            </w:r>
          </w:p>
        </w:tc>
      </w:tr>
      <w:tr w:rsidR="00387D6B" w:rsidTr="00476D2D">
        <w:tc>
          <w:tcPr>
            <w:tcW w:w="2476" w:type="dxa"/>
            <w:vAlign w:val="center"/>
          </w:tcPr>
          <w:p w:rsidR="00387D6B" w:rsidRDefault="0097429F">
            <w:r>
              <w:rPr>
                <w:b/>
                <w:bCs/>
                <w:sz w:val="16"/>
                <w:szCs w:val="16"/>
              </w:rPr>
              <w:t>Beceriler Arası İlişki</w:t>
            </w:r>
          </w:p>
        </w:tc>
        <w:tc>
          <w:tcPr>
            <w:tcW w:w="7809" w:type="dxa"/>
            <w:gridSpan w:val="3"/>
            <w:vAlign w:val="center"/>
          </w:tcPr>
          <w:p w:rsidR="00387D6B" w:rsidRDefault="0097429F">
            <w:r>
              <w:rPr>
                <w:sz w:val="16"/>
                <w:szCs w:val="16"/>
              </w:rPr>
              <w:t>KB2.4. Çözümleme, KB2.7. Karşılaştırma, KB2.14. Yorumlama</w:t>
            </w:r>
          </w:p>
        </w:tc>
      </w:tr>
      <w:tr w:rsidR="00387D6B" w:rsidTr="00476D2D">
        <w:tc>
          <w:tcPr>
            <w:tcW w:w="2476" w:type="dxa"/>
            <w:vAlign w:val="center"/>
          </w:tcPr>
          <w:p w:rsidR="00387D6B" w:rsidRDefault="0097429F">
            <w:r>
              <w:rPr>
                <w:b/>
                <w:bCs/>
                <w:sz w:val="16"/>
                <w:szCs w:val="16"/>
              </w:rPr>
              <w:t>Öğrenme Çıktıları ve Süreç Bileşenleri</w:t>
            </w:r>
          </w:p>
        </w:tc>
        <w:tc>
          <w:tcPr>
            <w:tcW w:w="7809" w:type="dxa"/>
            <w:gridSpan w:val="3"/>
            <w:vAlign w:val="center"/>
          </w:tcPr>
          <w:p w:rsidR="00387D6B" w:rsidRDefault="0097429F">
            <w:r>
              <w:rPr>
                <w:b/>
                <w:bCs/>
                <w:sz w:val="16"/>
                <w:szCs w:val="16"/>
              </w:rPr>
              <w:t>TYB.1.1.1. Kendini ifade etme yollarını karşılaştırabilme</w:t>
            </w:r>
          </w:p>
          <w:p w:rsidR="00387D6B" w:rsidRDefault="0097429F">
            <w:r>
              <w:rPr>
                <w:sz w:val="16"/>
                <w:szCs w:val="16"/>
              </w:rPr>
              <w:t>b) Kendini ifade e</w:t>
            </w:r>
            <w:r>
              <w:rPr>
                <w:sz w:val="16"/>
                <w:szCs w:val="16"/>
              </w:rPr>
              <w:t>tme yollarına ilişkin benzerlikleri listeler.</w:t>
            </w:r>
          </w:p>
        </w:tc>
      </w:tr>
      <w:tr w:rsidR="00387D6B" w:rsidTr="00476D2D">
        <w:tc>
          <w:tcPr>
            <w:tcW w:w="2476" w:type="dxa"/>
            <w:vAlign w:val="center"/>
          </w:tcPr>
          <w:p w:rsidR="00387D6B" w:rsidRDefault="0097429F">
            <w:r>
              <w:rPr>
                <w:b/>
                <w:bCs/>
                <w:sz w:val="16"/>
                <w:szCs w:val="16"/>
              </w:rPr>
              <w:t>İçerik Çerçevesi</w:t>
            </w:r>
          </w:p>
        </w:tc>
        <w:tc>
          <w:tcPr>
            <w:tcW w:w="7809" w:type="dxa"/>
            <w:gridSpan w:val="3"/>
            <w:vAlign w:val="center"/>
          </w:tcPr>
          <w:p w:rsidR="00387D6B" w:rsidRDefault="0097429F">
            <w:r>
              <w:rPr>
                <w:b/>
                <w:bCs/>
                <w:sz w:val="16"/>
                <w:szCs w:val="16"/>
              </w:rPr>
              <w:t>Kendini İfade Etme Yolları</w:t>
            </w:r>
          </w:p>
        </w:tc>
      </w:tr>
      <w:tr w:rsidR="00387D6B" w:rsidTr="00476D2D">
        <w:tc>
          <w:tcPr>
            <w:tcW w:w="2476" w:type="dxa"/>
            <w:vAlign w:val="center"/>
          </w:tcPr>
          <w:p w:rsidR="00387D6B" w:rsidRDefault="0097429F">
            <w:r>
              <w:rPr>
                <w:b/>
                <w:bCs/>
                <w:sz w:val="16"/>
                <w:szCs w:val="16"/>
              </w:rPr>
              <w:t>Öğrenme Kanıtları</w:t>
            </w:r>
          </w:p>
        </w:tc>
        <w:tc>
          <w:tcPr>
            <w:tcW w:w="7809" w:type="dxa"/>
            <w:gridSpan w:val="3"/>
            <w:vAlign w:val="center"/>
          </w:tcPr>
          <w:p w:rsidR="00387D6B" w:rsidRDefault="0097429F">
            <w:r>
              <w:rPr>
                <w:sz w:val="16"/>
                <w:szCs w:val="16"/>
              </w:rPr>
              <w:t xml:space="preserve">Bu öğrenme alanında yer alan öğrenme çıktıları; gözlem formu, kontrol listesi, karşılaştırma etkinlikleri, veri kayıt tabloları, akış şeması, </w:t>
            </w:r>
            <w:r>
              <w:rPr>
                <w:sz w:val="16"/>
                <w:szCs w:val="16"/>
              </w:rPr>
              <w:t>çalışma kâğıdı, öz değerlendirme formu, akran değerlendirme formu, analitik dereceli puanlama anahtarı ve performans görevi kullanılarak değerlendirilebilir.</w:t>
            </w:r>
          </w:p>
          <w:p w:rsidR="00387D6B" w:rsidRDefault="0097429F">
            <w:r>
              <w:rPr>
                <w:sz w:val="16"/>
                <w:szCs w:val="16"/>
              </w:rPr>
              <w:t xml:space="preserve">Performans görevi: Öğrencilerden e-güvenlik önlemlerini yansıtan “Güvenli Paylaşım Kontrol Kartı” </w:t>
            </w:r>
            <w:r>
              <w:rPr>
                <w:sz w:val="16"/>
                <w:szCs w:val="16"/>
              </w:rPr>
              <w:t>hazırlamaları istenebilir. Performans görevleri dereceli puanlama anahtarı ile değerlendirilebilir.</w:t>
            </w:r>
          </w:p>
        </w:tc>
      </w:tr>
      <w:tr w:rsidR="00387D6B" w:rsidTr="0097429F">
        <w:tc>
          <w:tcPr>
            <w:tcW w:w="10285" w:type="dxa"/>
            <w:gridSpan w:val="4"/>
            <w:shd w:val="clear" w:color="auto" w:fill="DAEEF3" w:themeFill="accent5" w:themeFillTint="33"/>
          </w:tcPr>
          <w:p w:rsidR="00387D6B" w:rsidRDefault="0097429F">
            <w:r>
              <w:rPr>
                <w:b/>
                <w:bCs/>
                <w:sz w:val="18"/>
                <w:szCs w:val="18"/>
              </w:rPr>
              <w:t xml:space="preserve">ÖĞRENME-ÖĞRETME YAŞANTILARI </w:t>
            </w:r>
          </w:p>
        </w:tc>
      </w:tr>
      <w:tr w:rsidR="00387D6B" w:rsidTr="00476D2D">
        <w:tc>
          <w:tcPr>
            <w:tcW w:w="2476" w:type="dxa"/>
            <w:vAlign w:val="center"/>
          </w:tcPr>
          <w:p w:rsidR="00387D6B" w:rsidRDefault="0097429F">
            <w:r>
              <w:rPr>
                <w:b/>
                <w:bCs/>
                <w:sz w:val="16"/>
                <w:szCs w:val="16"/>
              </w:rPr>
              <w:t>Temel Kabuller</w:t>
            </w:r>
          </w:p>
        </w:tc>
        <w:tc>
          <w:tcPr>
            <w:tcW w:w="7809" w:type="dxa"/>
            <w:gridSpan w:val="3"/>
            <w:vAlign w:val="center"/>
          </w:tcPr>
          <w:p w:rsidR="00387D6B" w:rsidRDefault="0097429F">
            <w:r>
              <w:rPr>
                <w:sz w:val="16"/>
                <w:szCs w:val="16"/>
              </w:rPr>
              <w:t xml:space="preserve">Öğrencilerin sözlü, yazılı, görsel ve dijital iletişim yollarını kullanabildikleri, duygu, düşünce ve </w:t>
            </w:r>
            <w:r>
              <w:rPr>
                <w:sz w:val="16"/>
                <w:szCs w:val="16"/>
              </w:rPr>
              <w:t>ihtiyaçlarını ifade edebildikleri; duyguların davranışları üzerindeki etkilerine yönelik temel deneyimlere sahip oldukları; dijital ortamları kullandıkları ve temel düzeyde dijital paylaşım deneyimine sahip oldukları kabul edilmektedir.</w:t>
            </w:r>
          </w:p>
        </w:tc>
      </w:tr>
      <w:tr w:rsidR="00387D6B" w:rsidTr="00476D2D">
        <w:tc>
          <w:tcPr>
            <w:tcW w:w="2476" w:type="dxa"/>
            <w:vAlign w:val="center"/>
          </w:tcPr>
          <w:p w:rsidR="00387D6B" w:rsidRDefault="0097429F">
            <w:r>
              <w:rPr>
                <w:b/>
                <w:bCs/>
                <w:sz w:val="16"/>
                <w:szCs w:val="16"/>
              </w:rPr>
              <w:t>Ön Değerlendirme S</w:t>
            </w:r>
            <w:r>
              <w:rPr>
                <w:b/>
                <w:bCs/>
                <w:sz w:val="16"/>
                <w:szCs w:val="16"/>
              </w:rPr>
              <w:t>üreci</w:t>
            </w:r>
          </w:p>
        </w:tc>
        <w:tc>
          <w:tcPr>
            <w:tcW w:w="7809" w:type="dxa"/>
            <w:gridSpan w:val="3"/>
            <w:vAlign w:val="center"/>
          </w:tcPr>
          <w:p w:rsidR="00387D6B" w:rsidRDefault="0097429F">
            <w:r>
              <w:rPr>
                <w:sz w:val="16"/>
                <w:szCs w:val="16"/>
              </w:rPr>
              <w:t>Öğrencilere “Bir arkadaşınla karşılaştığında onu nasıl selamlarsın?”, “Selam vermek ne anlama gelir?”, “İnsanlar neden selamlaşır?”, “Bir arkadaşına teşekkür etmek istesen bunu nasıl ifade edersin?” gibi açık uçlu sorular sorulabilir. Farklı duygular</w:t>
            </w:r>
            <w:r>
              <w:rPr>
                <w:sz w:val="16"/>
                <w:szCs w:val="16"/>
              </w:rPr>
              <w:t xml:space="preserve">ı yansıtan yüz ifadelerinin bulunduğu görseller sunularak öğrencilerden bu duyguları isimlendirmeleri istenebilir. Öğrencilere “Bir öğretmenin ya da sunucunun konuşmasını etkili yapan özellikler nelerdir?”, “Konuşurken ses tonu neden önemlidir?” gibi açık </w:t>
            </w:r>
            <w:r>
              <w:rPr>
                <w:sz w:val="16"/>
                <w:szCs w:val="16"/>
              </w:rPr>
              <w:t>uçlu sorular sorulabilir. Öğrencilere dijital ortamlarda yapılan paylaşımlar, kullanılan gizlilik ayarları ve güvenli parola oluşturma yöntemlerine ilişkin açık uçlu sorular sorulabilir.</w:t>
            </w:r>
          </w:p>
        </w:tc>
      </w:tr>
      <w:tr w:rsidR="00387D6B" w:rsidTr="00476D2D">
        <w:tc>
          <w:tcPr>
            <w:tcW w:w="2476" w:type="dxa"/>
            <w:vAlign w:val="center"/>
          </w:tcPr>
          <w:p w:rsidR="00387D6B" w:rsidRDefault="0097429F">
            <w:r>
              <w:rPr>
                <w:b/>
                <w:bCs/>
                <w:sz w:val="16"/>
                <w:szCs w:val="16"/>
              </w:rPr>
              <w:t>Köprü Kurma</w:t>
            </w:r>
          </w:p>
        </w:tc>
        <w:tc>
          <w:tcPr>
            <w:tcW w:w="7809" w:type="dxa"/>
            <w:gridSpan w:val="3"/>
            <w:vAlign w:val="center"/>
          </w:tcPr>
          <w:p w:rsidR="00387D6B" w:rsidRDefault="0097429F">
            <w:r>
              <w:rPr>
                <w:sz w:val="16"/>
                <w:szCs w:val="16"/>
              </w:rPr>
              <w:t>Öğrencilerden günlük yaşamlarında kendilerini hangi yoll</w:t>
            </w:r>
            <w:r>
              <w:rPr>
                <w:sz w:val="16"/>
                <w:szCs w:val="16"/>
              </w:rPr>
              <w:t>arla ifade ettiklerine, komşularıyla iletişimlerine ilişkin örnekler vermeleri istenebilir. “Bir arkadaşınızdan yardım isterken kendinizi nasıl ifade edersiniz?”, “Bir komşunuzdan yardım isterken ya da komşunuza yardım ederken kendinizi nasıl ifade edersin</w:t>
            </w:r>
            <w:r>
              <w:rPr>
                <w:sz w:val="16"/>
                <w:szCs w:val="16"/>
              </w:rPr>
              <w:t>iz?” gibi açık uçlu sorular sorulabilir. Öğrencilere "Bugün okula gelirken kendinizi nasıl hissediyordunuz? Bu hissiniz arkadaşlarınızla ilk selamlaşmanızı nasıl etkiledi?" gibi bir açık uçlu soru sorulabilir. Öğrencilerden günlük yaşamlarında karşılaştıkl</w:t>
            </w:r>
            <w:r>
              <w:rPr>
                <w:sz w:val="16"/>
                <w:szCs w:val="16"/>
              </w:rPr>
              <w:t xml:space="preserve">arı konuşma örneklerini düşünmeleri ve “Bir konuşmayı dinlerken sizi etkileyen </w:t>
            </w:r>
            <w:r>
              <w:rPr>
                <w:sz w:val="16"/>
                <w:szCs w:val="16"/>
              </w:rPr>
              <w:lastRenderedPageBreak/>
              <w:t>unsurlar nelerdir?” gibi bir açık uçlu soruyla düşüncelerini ifade etmeleri istenebilir. Öğrencilerden kullandıkları sosyal medya, mesajlaşma uygulamaları ve çevrim içi oyun den</w:t>
            </w:r>
            <w:r>
              <w:rPr>
                <w:sz w:val="16"/>
                <w:szCs w:val="16"/>
              </w:rPr>
              <w:t>eyimleri üzerinden dijital güvenlik, gizlilik ve dijital ayak izi kavramlarına örnekler vermeleri istenebilir.</w:t>
            </w:r>
          </w:p>
        </w:tc>
      </w:tr>
      <w:tr w:rsidR="00387D6B" w:rsidTr="00476D2D">
        <w:tc>
          <w:tcPr>
            <w:tcW w:w="2476" w:type="dxa"/>
            <w:vAlign w:val="center"/>
          </w:tcPr>
          <w:p w:rsidR="00387D6B" w:rsidRDefault="0097429F">
            <w:r>
              <w:rPr>
                <w:b/>
                <w:bCs/>
                <w:sz w:val="16"/>
                <w:szCs w:val="16"/>
              </w:rPr>
              <w:lastRenderedPageBreak/>
              <w:t>Öğretme Uygulamaları</w:t>
            </w:r>
          </w:p>
        </w:tc>
        <w:tc>
          <w:tcPr>
            <w:tcW w:w="7809" w:type="dxa"/>
            <w:gridSpan w:val="3"/>
            <w:vAlign w:val="center"/>
          </w:tcPr>
          <w:p w:rsidR="00387D6B" w:rsidRDefault="0097429F">
            <w:r>
              <w:rPr>
                <w:sz w:val="16"/>
                <w:szCs w:val="16"/>
              </w:rPr>
              <w:t xml:space="preserve">* Öğrenciler, ilk aşamada oluşturdukları özellik çizelgelerinden hareketle sözlü, yazılı, görsel ve dijital ifade </w:t>
            </w:r>
            <w:r>
              <w:rPr>
                <w:sz w:val="16"/>
                <w:szCs w:val="16"/>
              </w:rPr>
              <w:t>yollarının ortak yönlerini arar.</w:t>
            </w:r>
          </w:p>
          <w:p w:rsidR="00387D6B" w:rsidRDefault="0097429F">
            <w:r>
              <w:rPr>
                <w:sz w:val="16"/>
                <w:szCs w:val="16"/>
              </w:rPr>
              <w:t>* “Bu ifade yollarının hepsi hangi amaç için kullanılabilir?”, “Hangi durumlarda hepsinde açıklık gerekir?”, “Hangi ifade yollarında hedef kitleyi düşünmek gerekir?” vb. sorular yöneltilerek öğrencilerin bu ifade yollarının</w:t>
            </w:r>
            <w:r>
              <w:rPr>
                <w:sz w:val="16"/>
                <w:szCs w:val="16"/>
              </w:rPr>
              <w:t xml:space="preserve"> benzer yönlerini listelemeleri istenir.</w:t>
            </w:r>
          </w:p>
          <w:p w:rsidR="00387D6B" w:rsidRDefault="0097429F">
            <w:r>
              <w:rPr>
                <w:sz w:val="16"/>
                <w:szCs w:val="16"/>
              </w:rPr>
              <w:t>* Bu sırada kendini ifade etmenin bütün yollarında amaç, hedef kitle, açıklık ve uygunluk unsurunun önemli olduğuna ilişkin bilgiler verilir.</w:t>
            </w:r>
          </w:p>
          <w:p w:rsidR="00387D6B" w:rsidRDefault="0097429F">
            <w:r>
              <w:rPr>
                <w:sz w:val="16"/>
                <w:szCs w:val="16"/>
              </w:rPr>
              <w:t>* Öğrencilerin başkalarını dikkate alarak iletişim kurmanın önemini belir</w:t>
            </w:r>
            <w:r>
              <w:rPr>
                <w:sz w:val="16"/>
                <w:szCs w:val="16"/>
              </w:rPr>
              <w:t>tmeleri ve iletişimde saygılı dil kullanımını ortak yönler arasında göstermeleri (D14.1) sağlanır.</w:t>
            </w:r>
          </w:p>
          <w:p w:rsidR="00387D6B" w:rsidRDefault="0097429F">
            <w:r>
              <w:rPr>
                <w:sz w:val="16"/>
                <w:szCs w:val="16"/>
              </w:rPr>
              <w:t>* Bu süreçte soru cevap tekniğinden yararlanılabilir.</w:t>
            </w:r>
          </w:p>
          <w:p w:rsidR="00387D6B" w:rsidRDefault="0097429F">
            <w:r>
              <w:rPr>
                <w:sz w:val="16"/>
                <w:szCs w:val="16"/>
              </w:rPr>
              <w:t>* Öğrencilere, aynı mesajın farklı durumlarda neden farklı ifade yollarıyla sunulduğunu incelemeleri am</w:t>
            </w:r>
            <w:r>
              <w:rPr>
                <w:sz w:val="16"/>
                <w:szCs w:val="16"/>
              </w:rPr>
              <w:t>acıyla “Arkadaşına özür dileme”, “Öğretmene bilgi verme”, “Sınıfa duyuru yapma”, “Ailene duygunu anlatma” ve “Okul panosu için çağrı hazırlama” gibi farklı iletişim durumları verilir. Öğrenciler bu durumlar için en uygun ifade yolunu seçer (E1.6).</w:t>
            </w:r>
          </w:p>
          <w:p w:rsidR="00387D6B" w:rsidRDefault="0097429F">
            <w:r>
              <w:rPr>
                <w:sz w:val="16"/>
                <w:szCs w:val="16"/>
              </w:rPr>
              <w:t>* Ardınd</w:t>
            </w:r>
            <w:r>
              <w:rPr>
                <w:sz w:val="16"/>
                <w:szCs w:val="16"/>
              </w:rPr>
              <w:t>an seçmedikleri diğer yolların neden daha az uygun kaldığını açıklayarak kendini ifade etme yollarının farklı yönlerini listelemeleri istenir.</w:t>
            </w:r>
          </w:p>
          <w:p w:rsidR="00387D6B" w:rsidRDefault="0097429F">
            <w:r>
              <w:rPr>
                <w:sz w:val="16"/>
                <w:szCs w:val="16"/>
              </w:rPr>
              <w:t>* “Bu durumda hangi yol daha uygun?”, “Seçmediğin yol neden daha az uygun?”, “Bu yolda beden dili, hız, kalıcılık</w:t>
            </w:r>
            <w:r>
              <w:rPr>
                <w:sz w:val="16"/>
                <w:szCs w:val="16"/>
              </w:rPr>
              <w:t>, açıklık ya da hedef kitle açısından ne fark var?” vb. sorularla öğrencilerin farklı yönleri uygunluk açısından belirginleştirmesi sağlanır (E1.6).</w:t>
            </w:r>
          </w:p>
          <w:p w:rsidR="00387D6B" w:rsidRDefault="0097429F">
            <w:r>
              <w:rPr>
                <w:sz w:val="16"/>
                <w:szCs w:val="16"/>
              </w:rPr>
              <w:t>* Bu sırada sözlü, yazılı, görsel ve dijital ifade yollarının her birinin farklı bağlamlarda farklı işlevle</w:t>
            </w:r>
            <w:r>
              <w:rPr>
                <w:sz w:val="16"/>
                <w:szCs w:val="16"/>
              </w:rPr>
              <w:t>r taşıdığı; hedef kitle, amaç, içerik ve ortamın ifade yolunu etkilediği bilgisi verilir.</w:t>
            </w:r>
          </w:p>
          <w:p w:rsidR="00387D6B" w:rsidRDefault="0097429F">
            <w:r>
              <w:rPr>
                <w:sz w:val="16"/>
                <w:szCs w:val="16"/>
              </w:rPr>
              <w:t xml:space="preserve">* Öğrencilerin iletişimde uygun yolu seçmenin saygılı ve etkili iletişim kurmaya katkıda bulunacağını belirtmeleri (D14.1) ve iletişimde özensizliğin yanlış </w:t>
            </w:r>
            <w:r>
              <w:rPr>
                <w:sz w:val="16"/>
                <w:szCs w:val="16"/>
              </w:rPr>
              <w:t>anlaşılmaya yol açabileceğini söylemeleri beklenir.</w:t>
            </w:r>
          </w:p>
          <w:p w:rsidR="00387D6B" w:rsidRDefault="0097429F">
            <w:r>
              <w:rPr>
                <w:sz w:val="16"/>
                <w:szCs w:val="16"/>
              </w:rPr>
              <w:t>* Bu aşamada din kültürü ve ahlak bilgisi dersinin “Adap ve nezaket kurallarını özetleyebilme” öğrenme çıktısı ile ilişki kurularak soru cevap tekniğinden faydalanılabilir.</w:t>
            </w:r>
          </w:p>
        </w:tc>
      </w:tr>
      <w:tr w:rsidR="00387D6B" w:rsidTr="0097429F">
        <w:tc>
          <w:tcPr>
            <w:tcW w:w="10285" w:type="dxa"/>
            <w:gridSpan w:val="4"/>
            <w:shd w:val="clear" w:color="auto" w:fill="DAEEF3" w:themeFill="accent5" w:themeFillTint="33"/>
          </w:tcPr>
          <w:p w:rsidR="00387D6B" w:rsidRDefault="0097429F">
            <w:r>
              <w:rPr>
                <w:b/>
                <w:bCs/>
                <w:sz w:val="18"/>
                <w:szCs w:val="18"/>
              </w:rPr>
              <w:t xml:space="preserve">FARKLILAŞTIRMA </w:t>
            </w:r>
          </w:p>
        </w:tc>
      </w:tr>
      <w:tr w:rsidR="00387D6B" w:rsidTr="00476D2D">
        <w:tc>
          <w:tcPr>
            <w:tcW w:w="2476" w:type="dxa"/>
            <w:vAlign w:val="center"/>
          </w:tcPr>
          <w:p w:rsidR="00387D6B" w:rsidRDefault="0097429F">
            <w:r>
              <w:rPr>
                <w:b/>
                <w:bCs/>
                <w:sz w:val="16"/>
                <w:szCs w:val="16"/>
              </w:rPr>
              <w:t>Zenginleştirm</w:t>
            </w:r>
            <w:r>
              <w:rPr>
                <w:b/>
                <w:bCs/>
                <w:sz w:val="16"/>
                <w:szCs w:val="16"/>
              </w:rPr>
              <w:t>e</w:t>
            </w:r>
          </w:p>
        </w:tc>
        <w:tc>
          <w:tcPr>
            <w:tcW w:w="7809" w:type="dxa"/>
            <w:gridSpan w:val="3"/>
            <w:vAlign w:val="center"/>
          </w:tcPr>
          <w:p w:rsidR="00387D6B" w:rsidRDefault="0097429F" w:rsidP="00476D2D">
            <w:pPr>
              <w:spacing w:line="276" w:lineRule="auto"/>
            </w:pPr>
            <w:r>
              <w:rPr>
                <w:sz w:val="16"/>
                <w:szCs w:val="16"/>
              </w:rPr>
              <w:t>Öğrencilerden farklı kültürlerde selamlaşmanın jest ve mimiklerle nasıl ifade edildiğini araştırmaları ve elde ettikleri bilgileri sınıfta sunmaları istenebilir. Öğrencilerden seçtikleri bir duygunun kendilerinde yarattığı fiziksel etkileri ve bu duygu a</w:t>
            </w:r>
            <w:r>
              <w:rPr>
                <w:sz w:val="16"/>
                <w:szCs w:val="16"/>
              </w:rPr>
              <w:t>nında sergiledikleri tipik davranışları anlatan bir hikâye yazmaları istenebilir. Öğrencilerden belirli bir konu hakkında 2 dakikalık bilgilendirici bir sesli yayın kaydedip diksiyon unsurlarının etkisini analiz eden bir rapor hazırlayıp arkadaşlarına sunm</w:t>
            </w:r>
            <w:r>
              <w:rPr>
                <w:sz w:val="16"/>
                <w:szCs w:val="16"/>
              </w:rPr>
              <w:t>aları istenebilir. Öğrencilerden güvenli dijital paylaşım kurallarını içeren bir e-güvenlik rehberi hazırlamaları istenebilir.</w:t>
            </w:r>
          </w:p>
        </w:tc>
      </w:tr>
      <w:tr w:rsidR="00387D6B" w:rsidTr="00476D2D">
        <w:tc>
          <w:tcPr>
            <w:tcW w:w="2476" w:type="dxa"/>
            <w:vAlign w:val="center"/>
          </w:tcPr>
          <w:p w:rsidR="00387D6B" w:rsidRDefault="0097429F">
            <w:r>
              <w:rPr>
                <w:b/>
                <w:bCs/>
                <w:sz w:val="16"/>
                <w:szCs w:val="16"/>
              </w:rPr>
              <w:t>Destekleme</w:t>
            </w:r>
          </w:p>
        </w:tc>
        <w:tc>
          <w:tcPr>
            <w:tcW w:w="7809" w:type="dxa"/>
            <w:gridSpan w:val="3"/>
            <w:vAlign w:val="center"/>
          </w:tcPr>
          <w:p w:rsidR="00387D6B" w:rsidRDefault="0097429F" w:rsidP="00476D2D">
            <w:pPr>
              <w:spacing w:line="276" w:lineRule="auto"/>
            </w:pPr>
            <w:r>
              <w:rPr>
                <w:sz w:val="16"/>
                <w:szCs w:val="16"/>
              </w:rPr>
              <w:t xml:space="preserve">Öğrencilerden verilen örnek durumları uygun ifade yollarıyla eşleştirmeleri veya "Sözlü İfade", "Yazılı İfade" ve </w:t>
            </w:r>
            <w:r>
              <w:rPr>
                <w:sz w:val="16"/>
                <w:szCs w:val="16"/>
              </w:rPr>
              <w:t xml:space="preserve">"Beden Dili" başlıklarını içeren karşılaştırma tablosu hazırlamaları istenebilir. Öğrencilerden günlük yaşamdan kısa olayları olumlu ve olumsuz duygu etkilerine göre sınıflandırmaları istenebilir. Öğrencilerden verilen konuşma örneklerinde vurgu, tonlama, </w:t>
            </w:r>
            <w:r>
              <w:rPr>
                <w:sz w:val="16"/>
                <w:szCs w:val="16"/>
              </w:rPr>
              <w:t>telaffuz ve konuşma hızına ilişkin doğru ve yanlış kullanımları belirlemeleri istenebilir. Öğrencilerden güvenli dijital paylaşım kurallarını içeren bir kontrol listesi hazırlamaları istenebilir.</w:t>
            </w:r>
          </w:p>
        </w:tc>
      </w:tr>
    </w:tbl>
    <w:p w:rsidR="00387D6B" w:rsidRDefault="00387D6B"/>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387D6B">
        <w:tc>
          <w:tcPr>
            <w:tcW w:w="6300" w:type="dxa"/>
          </w:tcPr>
          <w:p w:rsidR="00387D6B" w:rsidRDefault="00387D6B"/>
        </w:tc>
        <w:tc>
          <w:tcPr>
            <w:tcW w:w="6300" w:type="dxa"/>
          </w:tcPr>
          <w:p w:rsidR="00387D6B" w:rsidRDefault="0097429F">
            <w:pPr>
              <w:jc w:val="center"/>
            </w:pPr>
            <w:r>
              <w:t>UYGUNDUR</w:t>
            </w:r>
          </w:p>
        </w:tc>
      </w:tr>
      <w:tr w:rsidR="00387D6B">
        <w:tc>
          <w:tcPr>
            <w:tcW w:w="6300" w:type="dxa"/>
          </w:tcPr>
          <w:p w:rsidR="00387D6B" w:rsidRDefault="00387D6B"/>
        </w:tc>
        <w:tc>
          <w:tcPr>
            <w:tcW w:w="6300" w:type="dxa"/>
          </w:tcPr>
          <w:p w:rsidR="00387D6B" w:rsidRDefault="0097429F">
            <w:pPr>
              <w:jc w:val="center"/>
            </w:pPr>
            <w:proofErr w:type="gramStart"/>
            <w:r>
              <w:t>05/10/2026</w:t>
            </w:r>
            <w:proofErr w:type="gramEnd"/>
          </w:p>
        </w:tc>
      </w:tr>
      <w:tr w:rsidR="00387D6B">
        <w:tc>
          <w:tcPr>
            <w:tcW w:w="6300" w:type="dxa"/>
          </w:tcPr>
          <w:p w:rsidR="00387D6B" w:rsidRDefault="0097429F">
            <w:pPr>
              <w:jc w:val="center"/>
            </w:pPr>
            <w:r>
              <w:t>Zeki Doğan</w:t>
            </w:r>
          </w:p>
        </w:tc>
        <w:tc>
          <w:tcPr>
            <w:tcW w:w="6300" w:type="dxa"/>
          </w:tcPr>
          <w:p w:rsidR="00387D6B" w:rsidRDefault="0097429F">
            <w:pPr>
              <w:jc w:val="center"/>
            </w:pPr>
            <w:r>
              <w:t>MEHMET DARDAĞAN</w:t>
            </w:r>
          </w:p>
        </w:tc>
      </w:tr>
      <w:tr w:rsidR="00387D6B">
        <w:tc>
          <w:tcPr>
            <w:tcW w:w="6300" w:type="dxa"/>
          </w:tcPr>
          <w:p w:rsidR="00387D6B" w:rsidRDefault="0097429F">
            <w:pPr>
              <w:jc w:val="center"/>
            </w:pPr>
            <w:r>
              <w:rPr>
                <w:b/>
                <w:bCs/>
              </w:rPr>
              <w:t xml:space="preserve">Ders </w:t>
            </w:r>
            <w:r>
              <w:rPr>
                <w:b/>
                <w:bCs/>
              </w:rPr>
              <w:t>Öğretmeni</w:t>
            </w:r>
          </w:p>
        </w:tc>
        <w:tc>
          <w:tcPr>
            <w:tcW w:w="6300" w:type="dxa"/>
          </w:tcPr>
          <w:p w:rsidR="00387D6B" w:rsidRDefault="0097429F">
            <w:pPr>
              <w:jc w:val="center"/>
            </w:pPr>
            <w:r>
              <w:rPr>
                <w:b/>
                <w:bCs/>
              </w:rPr>
              <w:t>Okul Müdürü</w:t>
            </w:r>
          </w:p>
        </w:tc>
      </w:tr>
    </w:tbl>
    <w:p w:rsidR="000F2914" w:rsidRDefault="000F2914"/>
    <w:sectPr w:rsidR="000F2914" w:rsidSect="006609E3">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87D6B"/>
    <w:rsid w:val="000F2914"/>
    <w:rsid w:val="00365F80"/>
    <w:rsid w:val="00387D6B"/>
    <w:rsid w:val="00476D2D"/>
    <w:rsid w:val="006609E3"/>
    <w:rsid w:val="0097429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9E3"/>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6609E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1106</Words>
  <Characters>6309</Characters>
  <Application>Microsoft Office Word</Application>
  <DocSecurity>0</DocSecurity>
  <Lines>52</Lines>
  <Paragraphs>14</Paragraphs>
  <ScaleCrop>false</ScaleCrop>
  <Company>ÖğretmenEvrak</Company>
  <LinksUpToDate>false</LinksUpToDate>
  <CharactersWithSpaces>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TEMEL YAŞAM BECERİLERİ I DERSİ GÜNLÜK PLANI</dc:title>
  <dc:subject>Evraklarınızı otomatik hazırlar.</dc:subject>
  <dc:creator>SOSYALCİNİZ</dc:creator>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Zeki</cp:lastModifiedBy>
  <cp:revision>2</cp:revision>
  <dcterms:created xsi:type="dcterms:W3CDTF">2026-10-05T03:15:00Z</dcterms:created>
  <dcterms:modified xsi:type="dcterms:W3CDTF">2026-10-05T03:15:00Z</dcterms:modified>
  <cp:category>Eğitim Uygulamaları;Eğitim Çözümleri</cp:category>
</cp:coreProperties>
</file>