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D6B" w:rsidRDefault="0097429F">
      <w:pPr>
        <w:jc w:val="center"/>
      </w:pPr>
      <w:r>
        <w:rPr>
          <w:b/>
          <w:bCs/>
        </w:rPr>
        <w:t>2026-2027 BAYRAMYAZI ORTAOKULU</w:t>
      </w:r>
    </w:p>
    <w:p w:rsidR="00387D6B" w:rsidRDefault="0097429F">
      <w:pPr>
        <w:jc w:val="center"/>
      </w:pPr>
      <w:r>
        <w:rPr>
          <w:b/>
          <w:bCs/>
        </w:rPr>
        <w:t>5-6-7. SINIF TEMEL YAŞAM BECERİLERİ I DERSİ GÜNLÜK PLANI</w:t>
      </w:r>
    </w:p>
    <w:p w:rsidR="00387D6B" w:rsidRDefault="0097429F">
      <w:pPr>
        <w:jc w:val="center"/>
      </w:pPr>
      <w:r>
        <w:rPr>
          <w:b/>
          <w:bCs/>
        </w:rPr>
        <w:t>6. HAFTA (19-23 Ekim 2026)</w:t>
      </w: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76"/>
        <w:gridCol w:w="3381"/>
        <w:gridCol w:w="1190"/>
        <w:gridCol w:w="3238"/>
      </w:tblGrid>
      <w:tr w:rsidR="00387D6B" w:rsidTr="0097429F">
        <w:trPr>
          <w:cantSplit/>
        </w:trPr>
        <w:tc>
          <w:tcPr>
            <w:tcW w:w="10285" w:type="dxa"/>
            <w:gridSpan w:val="4"/>
            <w:shd w:val="clear" w:color="auto" w:fill="DAEEF3" w:themeFill="accent5" w:themeFillTint="33"/>
            <w:tcMar>
              <w:top w:w="35" w:type="dxa"/>
              <w:bottom w:w="35" w:type="dxa"/>
            </w:tcMar>
          </w:tcPr>
          <w:p w:rsidR="00387D6B" w:rsidRDefault="0097429F">
            <w:pPr>
              <w:spacing w:after="40" w:line="240" w:lineRule="auto"/>
            </w:pPr>
            <w:r>
              <w:rPr>
                <w:b/>
                <w:bCs/>
                <w:sz w:val="18"/>
                <w:szCs w:val="18"/>
              </w:rPr>
              <w:t xml:space="preserve">DERS BİLGİSİ </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Sınıf</w:t>
            </w:r>
          </w:p>
        </w:tc>
        <w:tc>
          <w:tcPr>
            <w:tcW w:w="3381" w:type="dxa"/>
            <w:tcMar>
              <w:top w:w="35" w:type="dxa"/>
              <w:bottom w:w="35" w:type="dxa"/>
            </w:tcMar>
            <w:vAlign w:val="center"/>
          </w:tcPr>
          <w:p w:rsidR="00387D6B" w:rsidRDefault="0097429F">
            <w:pPr>
              <w:spacing w:after="40" w:line="240" w:lineRule="auto"/>
            </w:pPr>
            <w:r>
              <w:rPr>
                <w:sz w:val="18"/>
                <w:szCs w:val="16"/>
              </w:rPr>
              <w:t>5-6-7. SINIF</w:t>
            </w:r>
          </w:p>
        </w:tc>
        <w:tc>
          <w:tcPr>
            <w:tcW w:w="1190" w:type="dxa"/>
            <w:tcMar>
              <w:top w:w="35" w:type="dxa"/>
              <w:bottom w:w="35" w:type="dxa"/>
            </w:tcMar>
            <w:vAlign w:val="center"/>
          </w:tcPr>
          <w:p w:rsidR="00387D6B" w:rsidRDefault="0097429F">
            <w:pPr>
              <w:spacing w:after="40" w:line="240" w:lineRule="auto"/>
            </w:pPr>
            <w:r>
              <w:rPr>
                <w:b/>
                <w:bCs/>
                <w:sz w:val="18"/>
                <w:szCs w:val="16"/>
              </w:rPr>
              <w:t>Ders</w:t>
            </w:r>
          </w:p>
        </w:tc>
        <w:tc>
          <w:tcPr>
            <w:tcW w:w="3238" w:type="dxa"/>
            <w:tcMar>
              <w:top w:w="35" w:type="dxa"/>
              <w:bottom w:w="35" w:type="dxa"/>
            </w:tcMar>
            <w:vAlign w:val="center"/>
          </w:tcPr>
          <w:p w:rsidR="00387D6B" w:rsidRDefault="0097429F">
            <w:pPr>
              <w:spacing w:after="40" w:line="240" w:lineRule="auto"/>
            </w:pPr>
            <w:r>
              <w:rPr>
                <w:sz w:val="18"/>
                <w:szCs w:val="16"/>
              </w:rPr>
              <w:t>TEMEL YAŞAM BECERİLERİ I</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Öğrenme Alanı</w:t>
            </w:r>
          </w:p>
        </w:tc>
        <w:tc>
          <w:tcPr>
            <w:tcW w:w="3381" w:type="dxa"/>
            <w:tcMar>
              <w:top w:w="35" w:type="dxa"/>
              <w:bottom w:w="35" w:type="dxa"/>
            </w:tcMar>
            <w:vAlign w:val="center"/>
          </w:tcPr>
          <w:p w:rsidR="00387D6B" w:rsidRDefault="0097429F">
            <w:pPr>
              <w:spacing w:after="40" w:line="240" w:lineRule="auto"/>
            </w:pPr>
            <w:r>
              <w:rPr>
                <w:b/>
                <w:bCs/>
                <w:sz w:val="18"/>
                <w:szCs w:val="16"/>
              </w:rPr>
              <w:t>1. ÖĞRENME ALANI: İLETİŞİM VE SOSYAL BECERİLER</w:t>
            </w:r>
          </w:p>
        </w:tc>
        <w:tc>
          <w:tcPr>
            <w:tcW w:w="1190" w:type="dxa"/>
            <w:tcMar>
              <w:top w:w="35" w:type="dxa"/>
              <w:bottom w:w="35" w:type="dxa"/>
            </w:tcMar>
            <w:vAlign w:val="center"/>
          </w:tcPr>
          <w:p w:rsidR="00387D6B" w:rsidRDefault="0097429F">
            <w:pPr>
              <w:spacing w:after="40" w:line="240" w:lineRule="auto"/>
            </w:pPr>
            <w:r>
              <w:rPr>
                <w:b/>
                <w:bCs/>
                <w:sz w:val="18"/>
                <w:szCs w:val="16"/>
              </w:rPr>
              <w:t>Süre</w:t>
            </w:r>
          </w:p>
        </w:tc>
        <w:tc>
          <w:tcPr>
            <w:tcW w:w="3238" w:type="dxa"/>
            <w:tcMar>
              <w:top w:w="35" w:type="dxa"/>
              <w:bottom w:w="35" w:type="dxa"/>
            </w:tcMar>
            <w:vAlign w:val="center"/>
          </w:tcPr>
          <w:p w:rsidR="00387D6B" w:rsidRDefault="0097429F">
            <w:pPr>
              <w:spacing w:after="40" w:line="240" w:lineRule="auto"/>
            </w:pPr>
            <w:r>
              <w:rPr>
                <w:bCs/>
                <w:sz w:val="18"/>
                <w:szCs w:val="16"/>
              </w:rPr>
              <w:t>2 Ders Saati (80 dakika)</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Alan Becerileri</w:t>
            </w:r>
          </w:p>
        </w:tc>
        <w:tc>
          <w:tcPr>
            <w:tcW w:w="7809" w:type="dxa"/>
            <w:gridSpan w:val="3"/>
            <w:tcMar>
              <w:top w:w="35" w:type="dxa"/>
              <w:bottom w:w="35" w:type="dxa"/>
            </w:tcMar>
            <w:vAlign w:val="center"/>
          </w:tcPr>
          <w:p w:rsidR="00387D6B" w:rsidRDefault="0097429F">
            <w:pPr>
              <w:spacing w:after="40" w:line="240" w:lineRule="auto"/>
            </w:pPr>
            <w:r>
              <w:rPr>
                <w:sz w:val="18"/>
                <w:szCs w:val="16"/>
              </w:rPr>
              <w:t>BTYAB6. Dijital Güvenlik Önlemleri Alma (BTYAB6.1. Dijital Güvenlik Önlemlerini Yönetme)</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Kavramsal Beceriler</w:t>
            </w:r>
          </w:p>
        </w:tc>
        <w:tc>
          <w:tcPr>
            <w:tcW w:w="7809" w:type="dxa"/>
            <w:gridSpan w:val="3"/>
            <w:tcMar>
              <w:top w:w="35" w:type="dxa"/>
              <w:bottom w:w="35" w:type="dxa"/>
            </w:tcMar>
            <w:vAlign w:val="center"/>
          </w:tcPr>
          <w:p w:rsidR="00387D6B" w:rsidRDefault="0097429F">
            <w:pPr>
              <w:spacing w:after="40" w:line="240" w:lineRule="auto"/>
            </w:pPr>
            <w:r>
              <w:rPr>
                <w:sz w:val="18"/>
                <w:szCs w:val="16"/>
              </w:rPr>
              <w:t>KB2.7. Karşılaştırma, KB2.15. Yansıtma, KB2.17. Değerlendirme</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Eğilimler</w:t>
            </w:r>
          </w:p>
        </w:tc>
        <w:tc>
          <w:tcPr>
            <w:tcW w:w="7809" w:type="dxa"/>
            <w:gridSpan w:val="3"/>
            <w:tcMar>
              <w:top w:w="35" w:type="dxa"/>
              <w:bottom w:w="35" w:type="dxa"/>
            </w:tcMar>
            <w:vAlign w:val="center"/>
          </w:tcPr>
          <w:p w:rsidR="00387D6B" w:rsidRDefault="0097429F">
            <w:pPr>
              <w:spacing w:after="40" w:line="240" w:lineRule="auto"/>
            </w:pPr>
            <w:r>
              <w:rPr>
                <w:sz w:val="18"/>
                <w:szCs w:val="16"/>
              </w:rPr>
              <w:t>E1.1. Merak, E1.6. Seçicilik, E2.1. Empati, E2.2. Sorumluluk, E3.2. Odaklanma, E3.7. Sistematiklik, E3.9. Şüphe Duyma, E3.10. Eleştirel Bakma</w:t>
            </w:r>
          </w:p>
        </w:tc>
      </w:tr>
      <w:tr w:rsidR="00387D6B" w:rsidTr="0097429F">
        <w:trPr>
          <w:cantSplit/>
        </w:trPr>
        <w:tc>
          <w:tcPr>
            <w:tcW w:w="10285" w:type="dxa"/>
            <w:gridSpan w:val="4"/>
            <w:shd w:val="clear" w:color="auto" w:fill="DAEEF3" w:themeFill="accent5" w:themeFillTint="33"/>
            <w:tcMar>
              <w:top w:w="35" w:type="dxa"/>
              <w:bottom w:w="35" w:type="dxa"/>
            </w:tcMar>
          </w:tcPr>
          <w:p w:rsidR="00387D6B" w:rsidRDefault="0097429F">
            <w:pPr>
              <w:spacing w:after="40" w:line="240" w:lineRule="auto"/>
            </w:pPr>
            <w:r>
              <w:rPr>
                <w:b/>
                <w:bCs/>
                <w:sz w:val="18"/>
                <w:szCs w:val="18"/>
              </w:rPr>
              <w:t xml:space="preserve">PROGRAMLAR ARASI BİLEŞENLER </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Sosyal-Duygusal Öğr. Bec.</w:t>
            </w:r>
          </w:p>
        </w:tc>
        <w:tc>
          <w:tcPr>
            <w:tcW w:w="7809" w:type="dxa"/>
            <w:gridSpan w:val="3"/>
            <w:tcMar>
              <w:top w:w="35" w:type="dxa"/>
              <w:bottom w:w="35" w:type="dxa"/>
            </w:tcMar>
            <w:vAlign w:val="center"/>
          </w:tcPr>
          <w:p w:rsidR="00387D6B" w:rsidRDefault="0097429F">
            <w:pPr>
              <w:spacing w:after="40" w:line="240" w:lineRule="auto"/>
            </w:pPr>
            <w:r>
              <w:rPr>
                <w:sz w:val="18"/>
                <w:szCs w:val="16"/>
              </w:rPr>
              <w:t>SDB1.1. Kendini Tanıma (Öz Farkındalık), SDB1.2. Kendini Düzenleme (Öz Düzenleme), SDB1.3. Kendine Uyarlama (Öz Yansıtma), SDB2.1. İletişim, SDB2.2. İş Birliği, SDB3.3. Sorumlu Karar Verme</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Değerler</w:t>
            </w:r>
          </w:p>
        </w:tc>
        <w:tc>
          <w:tcPr>
            <w:tcW w:w="7809" w:type="dxa"/>
            <w:gridSpan w:val="3"/>
            <w:tcMar>
              <w:top w:w="35" w:type="dxa"/>
              <w:bottom w:w="35" w:type="dxa"/>
            </w:tcMar>
            <w:vAlign w:val="center"/>
          </w:tcPr>
          <w:p w:rsidR="00387D6B" w:rsidRDefault="0097429F">
            <w:pPr>
              <w:spacing w:after="40" w:line="240" w:lineRule="auto"/>
            </w:pPr>
            <w:r>
              <w:rPr>
                <w:sz w:val="18"/>
                <w:szCs w:val="16"/>
              </w:rPr>
              <w:t>D6. Dürüstlük, D12. Sabır, D14. Saygı, D16. Sorumluluk</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Okuryazarlık Becerileri</w:t>
            </w:r>
          </w:p>
        </w:tc>
        <w:tc>
          <w:tcPr>
            <w:tcW w:w="7809" w:type="dxa"/>
            <w:gridSpan w:val="3"/>
            <w:tcMar>
              <w:top w:w="35" w:type="dxa"/>
              <w:bottom w:w="35" w:type="dxa"/>
            </w:tcMar>
            <w:vAlign w:val="center"/>
          </w:tcPr>
          <w:p w:rsidR="00387D6B" w:rsidRDefault="0097429F">
            <w:pPr>
              <w:spacing w:after="40" w:line="240" w:lineRule="auto"/>
            </w:pPr>
            <w:r>
              <w:rPr>
                <w:sz w:val="18"/>
                <w:szCs w:val="16"/>
              </w:rPr>
              <w:t>OB2. Dijital Okuryazarlık</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Disiplinler Arası İlişki</w:t>
            </w:r>
          </w:p>
        </w:tc>
        <w:tc>
          <w:tcPr>
            <w:tcW w:w="7809" w:type="dxa"/>
            <w:gridSpan w:val="3"/>
            <w:tcMar>
              <w:top w:w="35" w:type="dxa"/>
              <w:bottom w:w="35" w:type="dxa"/>
            </w:tcMar>
            <w:vAlign w:val="center"/>
          </w:tcPr>
          <w:p w:rsidR="00387D6B" w:rsidRDefault="0097429F">
            <w:pPr>
              <w:spacing w:after="40" w:line="240" w:lineRule="auto"/>
            </w:pPr>
            <w:r>
              <w:rPr>
                <w:sz w:val="18"/>
                <w:szCs w:val="16"/>
              </w:rPr>
              <w:t>Bilişim Teknolojileri ve Yazılım, Din Kültürü ve Ahlak Bilgisi, Görsel Sanatlar, Müzik, Türkçe</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Beceriler Arası İlişki</w:t>
            </w:r>
          </w:p>
        </w:tc>
        <w:tc>
          <w:tcPr>
            <w:tcW w:w="7809" w:type="dxa"/>
            <w:gridSpan w:val="3"/>
            <w:tcMar>
              <w:top w:w="35" w:type="dxa"/>
              <w:bottom w:w="35" w:type="dxa"/>
            </w:tcMar>
            <w:vAlign w:val="center"/>
          </w:tcPr>
          <w:p w:rsidR="00387D6B" w:rsidRDefault="0097429F">
            <w:pPr>
              <w:spacing w:after="40" w:line="240" w:lineRule="auto"/>
            </w:pPr>
            <w:r>
              <w:rPr>
                <w:sz w:val="18"/>
                <w:szCs w:val="16"/>
              </w:rPr>
              <w:t>KB2.4. Çözümleme, KB2.7. Karşılaştırma, KB2.14. Yorumlama</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Öğrenme Çıktıları ve Süreç Bileşenleri</w:t>
            </w:r>
          </w:p>
        </w:tc>
        <w:tc>
          <w:tcPr>
            <w:tcW w:w="7809" w:type="dxa"/>
            <w:gridSpan w:val="3"/>
            <w:tcMar>
              <w:top w:w="35" w:type="dxa"/>
              <w:bottom w:w="35" w:type="dxa"/>
            </w:tcMar>
            <w:vAlign w:val="center"/>
          </w:tcPr>
          <w:p w:rsidR="00387D6B" w:rsidRDefault="0097429F">
            <w:pPr>
              <w:spacing w:after="40" w:line="240" w:lineRule="auto"/>
            </w:pPr>
            <w:r>
              <w:rPr>
                <w:b/>
                <w:bCs/>
                <w:sz w:val="18"/>
                <w:szCs w:val="16"/>
              </w:rPr>
              <w:t>TYB.1.1.2. Duygularının günlük yaşamındaki etkilerini yansıtabilme</w:t>
            </w:r>
          </w:p>
          <w:p w:rsidR="00387D6B" w:rsidRDefault="0097429F">
            <w:pPr>
              <w:spacing w:after="40" w:line="240" w:lineRule="auto"/>
            </w:pPr>
            <w:r>
              <w:rPr>
                <w:bCs/>
                <w:sz w:val="18"/>
                <w:szCs w:val="16"/>
              </w:rPr>
              <w:t>a) Duygularının günlük yaşamdaki etkilerine ilişkin deneyimlerini gözden geçirir.</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İçerik Çerçevesi</w:t>
            </w:r>
          </w:p>
        </w:tc>
        <w:tc>
          <w:tcPr>
            <w:tcW w:w="7809" w:type="dxa"/>
            <w:gridSpan w:val="3"/>
            <w:tcMar>
              <w:top w:w="35" w:type="dxa"/>
              <w:bottom w:w="35" w:type="dxa"/>
            </w:tcMar>
            <w:vAlign w:val="center"/>
          </w:tcPr>
          <w:p w:rsidR="00387D6B" w:rsidRDefault="0097429F">
            <w:pPr>
              <w:spacing w:after="40" w:line="240" w:lineRule="auto"/>
            </w:pPr>
            <w:r>
              <w:rPr>
                <w:b/>
                <w:bCs/>
                <w:sz w:val="18"/>
                <w:szCs w:val="16"/>
              </w:rPr>
              <w:t>Duygusal Farkındalık ve Duygu Yönetimi</w:t>
            </w:r>
          </w:p>
          <w:p w:rsidR="00387D6B" w:rsidRDefault="0097429F">
            <w:pPr>
              <w:spacing w:after="40" w:line="240" w:lineRule="auto"/>
            </w:pPr>
            <w:r>
              <w:rPr>
                <w:bCs/>
                <w:sz w:val="18"/>
                <w:szCs w:val="16"/>
              </w:rPr>
              <w:t>Haftanın odağı: Son bir haftadaki deneyimleri zaman sırasıyla gözden geçirme; olay, duygu, bedensel yansıma, tepki ve günlük yaşama etkiyi ayırt etme. Kavramlar: duygu, mutluluk, heyecan, huzur, üzüntü, öfke, kaygı, tepki, etki.</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Öğrenme Kanıtları</w:t>
            </w:r>
          </w:p>
        </w:tc>
        <w:tc>
          <w:tcPr>
            <w:tcW w:w="7809" w:type="dxa"/>
            <w:gridSpan w:val="3"/>
            <w:tcMar>
              <w:top w:w="35" w:type="dxa"/>
              <w:bottom w:w="35" w:type="dxa"/>
            </w:tcMar>
            <w:vAlign w:val="center"/>
          </w:tcPr>
          <w:p w:rsidR="00387D6B" w:rsidRDefault="0097429F">
            <w:pPr>
              <w:spacing w:after="40" w:line="240" w:lineRule="auto"/>
            </w:pPr>
            <w:r>
              <w:rPr>
                <w:sz w:val="18"/>
                <w:szCs w:val="16"/>
              </w:rPr>
              <w:t>Öğrenme kanıtları: Öğrencinin üç deneyimini zaman sırasıyla gösteren kişisel kayıtları, gönüllü paylaşımı ve öz değerlendirmesi. Kişisel ayrıntılarını paylaşmak istemeyen öğrenci aynı beceriyi öğretmenin sunduğu örnek olayla gösterebilir; özel kayıtların tamamını sınıfa sunması veya teslim etmesi istenmez.</w:t>
            </w:r>
          </w:p>
          <w:p w:rsidR="00387D6B" w:rsidRDefault="0097429F">
            <w:pPr>
              <w:spacing w:after="40" w:line="240" w:lineRule="auto"/>
            </w:pPr>
            <w:r>
              <w:rPr>
                <w:sz w:val="18"/>
                <w:szCs w:val="16"/>
              </w:rPr>
              <w:t>Gözlem ve kontrol ölçütleri: Olayları zaman sırasına koyma; duyguyu adlandırma; duygu ile verilen tepkiyi ayırma; bedensel/davranışsal yansımayı ve olayın günlük yaşama etkisini açıklama. Her ölçüt “Bağımsız yaptı / Destekle yaptı / Yeniden çalışmalı” olarak izlenir. Duygunun türü veya özel yaşantının içeriği puanlanmaz.</w:t>
            </w:r>
          </w:p>
          <w:p w:rsidR="00387D6B" w:rsidRDefault="0097429F">
            <w:pPr>
              <w:spacing w:after="40" w:line="240" w:lineRule="auto"/>
            </w:pPr>
            <w:r>
              <w:rPr>
                <w:sz w:val="18"/>
                <w:szCs w:val="16"/>
              </w:rPr>
              <w:t>Öz değerlendirme: “Olayı ve duygumu ayırabildim mi?”, “Nasıl tepki verdiğimi belirttim mi?”, “Duygumun günlük yaşamıma etkisini fark ettim mi?” soruları Evet/Kısmen/Henüz değil seçenekleriyle cevaplanır. Öğretmen eksik ilişkilere kısa geri bildirim verir.</w:t>
            </w:r>
          </w:p>
        </w:tc>
      </w:tr>
      <w:tr w:rsidR="00387D6B" w:rsidTr="0097429F">
        <w:trPr>
          <w:cantSplit/>
        </w:trPr>
        <w:tc>
          <w:tcPr>
            <w:tcW w:w="10285" w:type="dxa"/>
            <w:gridSpan w:val="4"/>
            <w:shd w:val="clear" w:color="auto" w:fill="DAEEF3" w:themeFill="accent5" w:themeFillTint="33"/>
            <w:tcMar>
              <w:top w:w="35" w:type="dxa"/>
              <w:bottom w:w="35" w:type="dxa"/>
            </w:tcMar>
          </w:tcPr>
          <w:p w:rsidR="00387D6B" w:rsidRDefault="0097429F">
            <w:pPr>
              <w:spacing w:after="40" w:line="240" w:lineRule="auto"/>
            </w:pPr>
            <w:r>
              <w:rPr>
                <w:b/>
                <w:bCs/>
                <w:sz w:val="18"/>
                <w:szCs w:val="18"/>
              </w:rPr>
              <w:t xml:space="preserve">ÖĞRENME-ÖĞRETME YAŞANTILARI </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Temel Kabuller</w:t>
            </w:r>
          </w:p>
        </w:tc>
        <w:tc>
          <w:tcPr>
            <w:tcW w:w="7809" w:type="dxa"/>
            <w:gridSpan w:val="3"/>
            <w:tcMar>
              <w:top w:w="35" w:type="dxa"/>
              <w:bottom w:w="35" w:type="dxa"/>
            </w:tcMar>
            <w:vAlign w:val="center"/>
          </w:tcPr>
          <w:p w:rsidR="00387D6B" w:rsidRDefault="0097429F">
            <w:pPr>
              <w:spacing w:after="40" w:line="240" w:lineRule="auto"/>
            </w:pPr>
            <w:r>
              <w:rPr>
                <w:sz w:val="18"/>
                <w:szCs w:val="16"/>
              </w:rPr>
              <w:t>Öğrencilerin temel duyguları tanıyabildikleri, duygu ve ihtiyaçlarını farklı yollarla ifade edebildikleri kabul edilir. Önceki haftanın kendini ifade etme yollarına ilişkin öğrenmeleri kullanılır. Bu hafta deneyimleri gözden geçirmeye odaklanılır; genelleme ve çıkarımları değerlendirme sonraki süreç bileşenlerine bırakılır.</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Ön Değerlendirme Süreci</w:t>
            </w:r>
          </w:p>
        </w:tc>
        <w:tc>
          <w:tcPr>
            <w:tcW w:w="7809" w:type="dxa"/>
            <w:gridSpan w:val="3"/>
            <w:tcMar>
              <w:top w:w="35" w:type="dxa"/>
              <w:bottom w:w="35" w:type="dxa"/>
            </w:tcMar>
            <w:vAlign w:val="center"/>
          </w:tcPr>
          <w:p w:rsidR="00387D6B" w:rsidRDefault="0097429F">
            <w:pPr>
              <w:spacing w:after="40" w:line="240" w:lineRule="auto"/>
            </w:pPr>
            <w:r>
              <w:rPr>
                <w:sz w:val="18"/>
                <w:szCs w:val="16"/>
              </w:rPr>
              <w:t>“Bir oyuna başlarken hangi duyguları hissedebilirsiniz?”, “Heyecan hissetmek ile hızlı konuşmak aynı şey midir?”, “Bir duygu davranışımıza nasıl yansıyabilir?” soruları yöneltilir. Öğrencilerin duygu, olay ve davranışı birbirinden ayırma düzeyleri belirlenir.</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Köprü Kurma</w:t>
            </w:r>
          </w:p>
        </w:tc>
        <w:tc>
          <w:tcPr>
            <w:tcW w:w="7809" w:type="dxa"/>
            <w:gridSpan w:val="3"/>
            <w:tcMar>
              <w:top w:w="35" w:type="dxa"/>
              <w:bottom w:w="35" w:type="dxa"/>
            </w:tcMar>
            <w:vAlign w:val="center"/>
          </w:tcPr>
          <w:p w:rsidR="00387D6B" w:rsidRDefault="0097429F">
            <w:pPr>
              <w:spacing w:after="40" w:line="240" w:lineRule="auto"/>
            </w:pPr>
            <w:r>
              <w:rPr>
                <w:sz w:val="18"/>
                <w:szCs w:val="16"/>
              </w:rPr>
              <w:t>Önceki hafta ele alınan sözlü, yazılı ve görsel ifade yolları hatırlatılır. “Aynı sözü mutlu veya üzgün olduğumuzda nasıl söyleyebiliriz?” sorusuyla ifade biçimi ve duygu ilişkisi kurulur. Günlük okul yaşantısından sıradan ve öğrenciyi zorlamayan örneklere geçilir.</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lastRenderedPageBreak/>
              <w:t>Öğretme Uygulamaları</w:t>
            </w:r>
          </w:p>
        </w:tc>
        <w:tc>
          <w:tcPr>
            <w:tcW w:w="7809" w:type="dxa"/>
            <w:gridSpan w:val="3"/>
            <w:tcMar>
              <w:top w:w="35" w:type="dxa"/>
              <w:bottom w:w="35" w:type="dxa"/>
            </w:tcMar>
            <w:vAlign w:val="center"/>
          </w:tcPr>
          <w:p w:rsidR="00387D6B" w:rsidRDefault="0097429F">
            <w:pPr>
              <w:spacing w:after="40" w:line="240" w:lineRule="auto"/>
            </w:pPr>
            <w:r>
              <w:rPr>
                <w:sz w:val="18"/>
                <w:szCs w:val="16"/>
              </w:rPr>
              <w:t>Hazırlık ve materyaller: Tahta, defter, kalemler, temel duygu sözcükleri ve kısa kurmaca olaylar kullanılır. Öğretmen “Olay/Zaman – Duygu – Bedendeki veya davranıştaki yansıma – Verdiğim tepki – Günlük yaşamıma etkisi” başlıklarını tahtaya yazar. Paylaşımda isim vermeme, söz kesmeme, alay etmeme ve isteyenin söz almadan geçebilmesi ilkeleri açıklanır.</w:t>
            </w:r>
          </w:p>
          <w:p w:rsidR="00387D6B" w:rsidRDefault="0097429F">
            <w:pPr>
              <w:spacing w:after="40" w:line="240" w:lineRule="auto"/>
            </w:pPr>
            <w:r>
              <w:rPr>
                <w:sz w:val="18"/>
                <w:szCs w:val="16"/>
              </w:rPr>
              <w:t>Giriş ve duyguları tanıma (10 dakika): Ön değerlendirme ve köprü kurma soruları ele alınır. Öğrenciler temel duygu sözcüklerine örnek verir. Duyguların herkes tarafından farklı yoğunlukta yaşanabileceği; duygunun kendisi ile gösterilen davranışın ayrı olduğu açıklanır (SDB1.1).</w:t>
            </w:r>
          </w:p>
          <w:p w:rsidR="00387D6B" w:rsidRDefault="0097429F">
            <w:pPr>
              <w:spacing w:after="40" w:line="240" w:lineRule="auto"/>
            </w:pPr>
            <w:r>
              <w:rPr>
                <w:sz w:val="18"/>
                <w:szCs w:val="16"/>
              </w:rPr>
              <w:t>Örnek olayı modelleme (10 dakika): Öğretmen “Ece sunum yapacağı sırada heyecanlandı, ellerinin terlediğini fark etti, kısa süre bekleyip konuşmaya başladı; sunumunu tamamladı.” olayını sunar. Olay, duygu, bedensel yansıma, tepki ve etki birlikte ayrılır. Öğrenciler heyecanı duygu; bekleme ve konuşmayı tepki; sunumu tamamlamayı sonuç olarak belirler (KB2.4).</w:t>
            </w:r>
          </w:p>
          <w:p w:rsidR="00387D6B" w:rsidRDefault="0097429F">
            <w:pPr>
              <w:spacing w:after="40" w:line="240" w:lineRule="auto"/>
            </w:pPr>
            <w:r>
              <w:rPr>
                <w:sz w:val="18"/>
                <w:szCs w:val="16"/>
              </w:rPr>
              <w:t>Üç deneyimi gözden geçirme (20 dakika): Öğrenciler son bir haftada okulda, evde veya arkadaş çevresinde yaşadıkları, kendilerinde belirgin bir duygu oluşturan üç sıradan durumu seçer. Deneyimlerini zaman sırasına koyarak tahtadaki başlıklarla defterlerine kaydeder. “Ne oldu, ne hissettim, bedenimde veya davranışımda ne fark ettim, ne yaptım, bunun günlük yaşamıma etkisi ne oldu?” soruları kullanılır. Öğrenci özel ayrıntıları yazmadan da çalışabilir (TYB.1.1.2.a, E3.2, E3.7).</w:t>
            </w:r>
          </w:p>
          <w:p w:rsidR="00387D6B" w:rsidRDefault="0097429F">
            <w:pPr>
              <w:spacing w:after="40" w:line="240" w:lineRule="auto"/>
            </w:pPr>
            <w:r>
              <w:rPr>
                <w:sz w:val="18"/>
                <w:szCs w:val="16"/>
              </w:rPr>
              <w:t>Ögeleri ayırma ve kayıtları tamamlama (15 dakika): Öğrenciler kendi kayıtlarını yeniden okuyarak olay ile yorumu, duygu ile tepkiyi ayırır. Örneğin “Arkadaşım sözümü kesti” olay; “Kızdım” duygu; “Sesimi yükselttim” tepki olarak ele alınır. Öğretmen “Bu tepkin iletişimini veya yaptığın işi nasıl etkiledi?” sorusuyla eksik etki bölümünü tamamlamaya rehberlik eder. Her duygunun herkeste aynı tepkiyi doğurmadığı hatırlatılır.</w:t>
            </w:r>
          </w:p>
          <w:p w:rsidR="00387D6B" w:rsidRDefault="0097429F">
            <w:pPr>
              <w:spacing w:after="40" w:line="240" w:lineRule="auto"/>
            </w:pPr>
            <w:r>
              <w:rPr>
                <w:sz w:val="18"/>
                <w:szCs w:val="16"/>
              </w:rPr>
              <w:t>Konuşma halkası (15 dakika): Gönüllü öğrenciler yalnızca paylaşmak istedikleri bir örneği anlatır. Diğerleri sözünü kesmeden dinler; anlatılan duyguyu yargılamadan, saygılı dönüt verir. Paylaşmak istemeyen öğrenci dinleyici olabilir veya kurmaca örneği inceleyebilir. Okul yaşantısı, arkadaşlıklar, dinlenme ve başarı deneyimleri gibi etkenlerin duygulara yansıyabileceği belirtilir. Duygular “iyi/kötü” diye etiketlenmez; davranışın ve etkisinin fark edilmesine odaklanılır (E2.1, SDB2.1, D14.1).</w:t>
            </w:r>
          </w:p>
          <w:p w:rsidR="00387D6B" w:rsidRDefault="0097429F">
            <w:pPr>
              <w:spacing w:after="40" w:line="240" w:lineRule="auto"/>
            </w:pPr>
            <w:r>
              <w:rPr>
                <w:sz w:val="18"/>
                <w:szCs w:val="16"/>
              </w:rPr>
              <w:t>Bireysel değerlendirme ve kapanış (10 dakika): Öğrenciler seçtikleri bir kayıt üzerinden olay, duygu, tepki ve etkiyi ayırabildiklerini gösterir; isteyen ortak örnek olay üzerinden cevaplar. Öğretmen kontrol ölçütleriyle geri bildirim verir. Öğrenciler öz değerlendirmeyi tamamlar ve eksik kayıtlarını düzeltir. “Duygumu tanımam, davranışım üzerindeki etkisini fark etmeme yardımcı olur.” cümlesiyle öğrenme pekiştirilir.</w:t>
            </w:r>
          </w:p>
        </w:tc>
      </w:tr>
      <w:tr w:rsidR="00387D6B" w:rsidTr="0097429F">
        <w:trPr>
          <w:cantSplit/>
        </w:trPr>
        <w:tc>
          <w:tcPr>
            <w:tcW w:w="10285" w:type="dxa"/>
            <w:gridSpan w:val="4"/>
            <w:shd w:val="clear" w:color="auto" w:fill="DAEEF3" w:themeFill="accent5" w:themeFillTint="33"/>
            <w:tcMar>
              <w:top w:w="35" w:type="dxa"/>
              <w:bottom w:w="35" w:type="dxa"/>
            </w:tcMar>
          </w:tcPr>
          <w:p w:rsidR="00387D6B" w:rsidRDefault="0097429F">
            <w:pPr>
              <w:spacing w:after="40" w:line="240" w:lineRule="auto"/>
            </w:pPr>
            <w:r>
              <w:rPr>
                <w:b/>
                <w:bCs/>
                <w:sz w:val="18"/>
                <w:szCs w:val="18"/>
              </w:rPr>
              <w:t xml:space="preserve">FARKLILAŞTIRMA </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Zenginleştirme</w:t>
            </w:r>
          </w:p>
        </w:tc>
        <w:tc>
          <w:tcPr>
            <w:tcW w:w="7809" w:type="dxa"/>
            <w:gridSpan w:val="3"/>
            <w:tcMar>
              <w:top w:w="35" w:type="dxa"/>
              <w:bottom w:w="35" w:type="dxa"/>
            </w:tcMar>
            <w:vAlign w:val="center"/>
          </w:tcPr>
          <w:p w:rsidR="00387D6B" w:rsidRDefault="0097429F" w:rsidP="00476D2D">
            <w:pPr>
              <w:spacing w:after="40" w:line="240" w:lineRule="auto"/>
            </w:pPr>
            <w:r>
              <w:rPr>
                <w:sz w:val="18"/>
                <w:szCs w:val="16"/>
              </w:rPr>
              <w:t>Öğrenci seçtiği bir duygunun bedensel yansımalarını ve davranışlara etkisini içeren kısa bir hikâye yazabilir. Gerçek veya kurmaca kahramanın olay, duygu, tepki ve etki bölümlerini farklı renklerle belirtebilir. Kişisel deneyimlerini açıklaması zorunlu tutulmaz.</w:t>
            </w:r>
          </w:p>
        </w:tc>
      </w:tr>
      <w:tr w:rsidR="00387D6B" w:rsidTr="00476D2D">
        <w:trPr>
          <w:cantSplit/>
        </w:trPr>
        <w:tc>
          <w:tcPr>
            <w:tcW w:w="2476" w:type="dxa"/>
            <w:tcMar>
              <w:top w:w="35" w:type="dxa"/>
              <w:bottom w:w="35" w:type="dxa"/>
            </w:tcMar>
            <w:vAlign w:val="center"/>
          </w:tcPr>
          <w:p w:rsidR="00387D6B" w:rsidRDefault="0097429F">
            <w:pPr>
              <w:spacing w:after="40" w:line="240" w:lineRule="auto"/>
            </w:pPr>
            <w:r>
              <w:rPr>
                <w:b/>
                <w:bCs/>
                <w:sz w:val="18"/>
                <w:szCs w:val="16"/>
              </w:rPr>
              <w:t>Destekleme</w:t>
            </w:r>
          </w:p>
        </w:tc>
        <w:tc>
          <w:tcPr>
            <w:tcW w:w="7809" w:type="dxa"/>
            <w:gridSpan w:val="3"/>
            <w:tcMar>
              <w:top w:w="35" w:type="dxa"/>
              <w:bottom w:w="35" w:type="dxa"/>
            </w:tcMar>
            <w:vAlign w:val="center"/>
          </w:tcPr>
          <w:p w:rsidR="00387D6B" w:rsidRDefault="0097429F" w:rsidP="00476D2D">
            <w:pPr>
              <w:spacing w:after="40" w:line="240" w:lineRule="auto"/>
            </w:pPr>
            <w:r>
              <w:rPr>
                <w:sz w:val="18"/>
                <w:szCs w:val="16"/>
              </w:rPr>
              <w:t>Duygu sözcükleri ve basit yüz ifadeleri seçenek olarak sunulur. Önce tek bir kısa olay öğretmenle birlikte incelenir; ardından öğrenci “Ne oldu? Ne hissetti? Ne yaptı? Nasıl etkilendi?” sorularını tamamlar. Yazma yerine sözlü anlatım veya çizim kullanılabilir. Tepkinin iletişimi kolaylaştıran/zorlaştıran etkisi ayırt edilir; duygular iyi-kötü olarak sınıflandırılmaz.</w:t>
            </w:r>
          </w:p>
        </w:tc>
      </w:tr>
    </w:tbl>
    <w:p w:rsidR="00387D6B" w:rsidRDefault="00387D6B">
      <w:pPr>
        <w:spacing w:line="60" w:lineRule="exact"/>
      </w:pPr>
    </w:p>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7"/>
        <w:gridCol w:w="5138"/>
      </w:tblGrid>
      <w:tr w:rsidR="00387D6B">
        <w:trPr>
          <w:cantSplit/>
        </w:trPr>
        <w:tc>
          <w:tcPr>
            <w:tcW w:w="6300" w:type="dxa"/>
            <w:tcMar>
              <w:top w:w="35" w:type="dxa"/>
              <w:bottom w:w="35" w:type="dxa"/>
            </w:tcMar>
          </w:tcPr>
          <w:p w:rsidR="00387D6B" w:rsidRDefault="00387D6B">
            <w:pPr>
              <w:spacing w:after="40" w:line="240" w:lineRule="auto"/>
            </w:pPr>
          </w:p>
        </w:tc>
        <w:tc>
          <w:tcPr>
            <w:tcW w:w="6300" w:type="dxa"/>
            <w:tcMar>
              <w:top w:w="35" w:type="dxa"/>
              <w:bottom w:w="35" w:type="dxa"/>
            </w:tcMar>
          </w:tcPr>
          <w:p w:rsidR="00387D6B" w:rsidRDefault="0097429F">
            <w:pPr>
              <w:spacing w:after="40" w:line="240" w:lineRule="auto"/>
              <w:jc w:val="center"/>
            </w:pPr>
            <w:r>
              <w:rPr>
                <w:sz w:val="18"/>
              </w:rPr>
              <w:t>UYGUNDUR</w:t>
            </w:r>
          </w:p>
        </w:tc>
      </w:tr>
      <w:tr w:rsidR="00387D6B">
        <w:trPr>
          <w:cantSplit/>
        </w:trPr>
        <w:tc>
          <w:tcPr>
            <w:tcW w:w="6300" w:type="dxa"/>
            <w:tcMar>
              <w:top w:w="35" w:type="dxa"/>
              <w:bottom w:w="35" w:type="dxa"/>
            </w:tcMar>
          </w:tcPr>
          <w:p w:rsidR="00387D6B" w:rsidRDefault="00387D6B">
            <w:pPr>
              <w:spacing w:after="40" w:line="240" w:lineRule="auto"/>
            </w:pPr>
          </w:p>
        </w:tc>
        <w:tc>
          <w:tcPr>
            <w:tcW w:w="6300" w:type="dxa"/>
            <w:tcMar>
              <w:top w:w="35" w:type="dxa"/>
              <w:bottom w:w="35" w:type="dxa"/>
            </w:tcMar>
          </w:tcPr>
          <w:p w:rsidR="00387D6B" w:rsidRDefault="0097429F">
            <w:pPr>
              <w:spacing w:after="40" w:line="240" w:lineRule="auto"/>
              <w:jc w:val="center"/>
            </w:pPr>
            <w:r>
              <w:rPr>
                <w:sz w:val="18"/>
              </w:rPr>
              <w:t>19/10/2026</w:t>
            </w:r>
          </w:p>
        </w:tc>
      </w:tr>
      <w:tr w:rsidR="00387D6B">
        <w:trPr>
          <w:cantSplit/>
        </w:trPr>
        <w:tc>
          <w:tcPr>
            <w:tcW w:w="6300" w:type="dxa"/>
            <w:tcMar>
              <w:top w:w="35" w:type="dxa"/>
              <w:bottom w:w="35" w:type="dxa"/>
            </w:tcMar>
          </w:tcPr>
          <w:p w:rsidR="00387D6B" w:rsidRDefault="0097429F">
            <w:pPr>
              <w:spacing w:after="40" w:line="240" w:lineRule="auto"/>
              <w:jc w:val="center"/>
            </w:pPr>
            <w:r>
              <w:rPr>
                <w:sz w:val="18"/>
              </w:rPr>
              <w:t>Zeki Doğan</w:t>
            </w:r>
          </w:p>
        </w:tc>
        <w:tc>
          <w:tcPr>
            <w:tcW w:w="6300" w:type="dxa"/>
            <w:tcMar>
              <w:top w:w="35" w:type="dxa"/>
              <w:bottom w:w="35" w:type="dxa"/>
            </w:tcMar>
          </w:tcPr>
          <w:p w:rsidR="00387D6B" w:rsidRDefault="0097429F">
            <w:pPr>
              <w:spacing w:after="40" w:line="240" w:lineRule="auto"/>
              <w:jc w:val="center"/>
            </w:pPr>
            <w:r>
              <w:rPr>
                <w:sz w:val="18"/>
              </w:rPr>
              <w:t>MEHMET DARDAĞAN</w:t>
            </w:r>
          </w:p>
        </w:tc>
      </w:tr>
      <w:tr w:rsidR="00387D6B">
        <w:trPr>
          <w:cantSplit/>
        </w:trPr>
        <w:tc>
          <w:tcPr>
            <w:tcW w:w="6300" w:type="dxa"/>
            <w:tcMar>
              <w:top w:w="35" w:type="dxa"/>
              <w:bottom w:w="35" w:type="dxa"/>
            </w:tcMar>
          </w:tcPr>
          <w:p w:rsidR="00387D6B" w:rsidRDefault="0097429F">
            <w:pPr>
              <w:spacing w:after="40" w:line="240" w:lineRule="auto"/>
              <w:jc w:val="center"/>
            </w:pPr>
            <w:r>
              <w:rPr>
                <w:b/>
                <w:bCs/>
                <w:sz w:val="18"/>
              </w:rPr>
              <w:t>Ders Öğretmeni</w:t>
            </w:r>
          </w:p>
        </w:tc>
        <w:tc>
          <w:tcPr>
            <w:tcW w:w="6300" w:type="dxa"/>
            <w:tcMar>
              <w:top w:w="35" w:type="dxa"/>
              <w:bottom w:w="35" w:type="dxa"/>
            </w:tcMar>
          </w:tcPr>
          <w:p w:rsidR="00387D6B" w:rsidRDefault="0097429F">
            <w:pPr>
              <w:spacing w:after="40" w:line="240" w:lineRule="auto"/>
              <w:jc w:val="center"/>
            </w:pPr>
            <w:r>
              <w:rPr>
                <w:b/>
                <w:bCs/>
                <w:sz w:val="18"/>
              </w:rPr>
              <w:t>Okul Müdürü</w:t>
            </w:r>
          </w:p>
        </w:tc>
      </w:tr>
    </w:tbl>
    <w:p w:rsidR="000F2914" w:rsidRDefault="000F2914">
      <w:pPr>
        <w:spacing w:line="60" w:lineRule="exact"/>
      </w:pPr>
    </w:p>
    <w:sectPr w:rsidR="000F2914" w:rsidSect="006609E3">
      <w:pgSz w:w="11905" w:h="16837"/>
      <w:pgMar w:top="850" w:right="850" w:bottom="737"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87D6B"/>
    <w:rsid w:val="000F2914"/>
    <w:rsid w:val="001C1B30"/>
    <w:rsid w:val="002E7BFA"/>
    <w:rsid w:val="00365F80"/>
    <w:rsid w:val="00387D6B"/>
    <w:rsid w:val="00476D2D"/>
    <w:rsid w:val="005A5022"/>
    <w:rsid w:val="006609E3"/>
    <w:rsid w:val="0097429F"/>
    <w:rsid w:val="00C1150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9E3"/>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6609E3"/>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1059</Words>
  <Characters>6038</Characters>
  <Application>Microsoft Office Word</Application>
  <DocSecurity>0</DocSecurity>
  <Lines>50</Lines>
  <Paragraphs>14</Paragraphs>
  <ScaleCrop>false</ScaleCrop>
  <Company>By NeC ® 2010 | Katilimsiz.Com</Company>
  <LinksUpToDate>false</LinksUpToDate>
  <CharactersWithSpaces>7083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TEMEL YAŞAM BECERİLERİ I DERSİ GÜNLÜK PLANI</dc:title>
  <dc:creator>SOSYALCİNİZ</dc:creator>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Zeki</cp:lastModifiedBy>
  <cp:revision>2</cp:revision>
  <dcterms:created xsi:type="dcterms:W3CDTF">2026-10-17T16:18:00Z</dcterms:created>
  <dcterms:modified xsi:type="dcterms:W3CDTF">2026-10-17T16:18:00Z</dcterms:modified>
</cp:coreProperties>
</file>