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E71" w:rsidRPr="00D713D3" w:rsidRDefault="00B602AC" w:rsidP="00D713D3">
      <w:pPr>
        <w:pStyle w:val="AralkYok"/>
        <w:jc w:val="center"/>
        <w:rPr>
          <w:rFonts w:asciiTheme="majorHAnsi" w:hAnsiTheme="majorHAnsi"/>
          <w:b/>
        </w:rPr>
      </w:pPr>
      <w:r w:rsidRPr="00D713D3">
        <w:rPr>
          <w:rFonts w:asciiTheme="majorHAnsi" w:hAnsiTheme="majorHAnsi"/>
          <w:b/>
        </w:rPr>
        <w:t>2026-2027 EĞİTİM ÖĞRETİM YILI BAYRAMYAZI ORTAOKULU</w:t>
      </w:r>
      <w:r w:rsidRPr="00D713D3">
        <w:rPr>
          <w:rFonts w:asciiTheme="majorHAnsi" w:hAnsiTheme="majorHAnsi"/>
          <w:b/>
        </w:rPr>
        <w:br/>
        <w:t>5-6-7. SINIF ŞEHRİMİZ DERSİ GÜNLÜK PLANI</w:t>
      </w:r>
    </w:p>
    <w:p w:rsidR="00767E71" w:rsidRPr="00D713D3" w:rsidRDefault="00B602AC" w:rsidP="00D713D3">
      <w:pPr>
        <w:pStyle w:val="AralkYok"/>
        <w:jc w:val="center"/>
        <w:rPr>
          <w:rFonts w:asciiTheme="majorHAnsi" w:hAnsiTheme="majorHAnsi"/>
        </w:rPr>
      </w:pPr>
      <w:r w:rsidRPr="00D713D3">
        <w:rPr>
          <w:rFonts w:asciiTheme="majorHAnsi" w:hAnsiTheme="majorHAnsi"/>
          <w:color w:val="005691"/>
        </w:rPr>
        <w:t>7. HAFTA (26 - 30 Ekim 2026)</w:t>
      </w:r>
    </w:p>
    <w:p w:rsidR="00767E71" w:rsidRPr="00D713D3" w:rsidRDefault="00767E71" w:rsidP="00D713D3">
      <w:pPr>
        <w:pStyle w:val="AralkYok"/>
        <w:jc w:val="center"/>
        <w:rPr>
          <w:rFonts w:asciiTheme="majorHAnsi" w:hAnsiTheme="majorHAnsi"/>
        </w:rPr>
      </w:pPr>
    </w:p>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767E71">
        <w:trPr>
          <w:jc w:val="center"/>
        </w:trPr>
        <w:tc>
          <w:tcPr>
            <w:tcW w:w="9936" w:type="dxa"/>
            <w:gridSpan w:val="2"/>
            <w:shd w:val="clear" w:color="auto" w:fill="1B365D"/>
            <w:tcMar>
              <w:top w:w="120" w:type="dxa"/>
              <w:left w:w="150" w:type="dxa"/>
              <w:bottom w:w="120" w:type="dxa"/>
              <w:right w:w="150" w:type="dxa"/>
            </w:tcMar>
          </w:tcPr>
          <w:p w:rsidR="00767E71" w:rsidRDefault="00B602AC">
            <w:r>
              <w:rPr>
                <w:b/>
                <w:color w:val="FFFFFF"/>
              </w:rPr>
              <w:t>DERS BILGISI</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Sınıf ve Ders</w:t>
            </w:r>
          </w:p>
        </w:tc>
        <w:tc>
          <w:tcPr>
            <w:tcW w:w="6624" w:type="dxa"/>
            <w:shd w:val="clear" w:color="auto" w:fill="FFFFFF"/>
            <w:tcMar>
              <w:top w:w="80" w:type="dxa"/>
              <w:left w:w="120" w:type="dxa"/>
              <w:bottom w:w="80" w:type="dxa"/>
              <w:right w:w="120" w:type="dxa"/>
            </w:tcMar>
          </w:tcPr>
          <w:p w:rsidR="00767E71" w:rsidRDefault="00B602AC">
            <w:r>
              <w:rPr>
                <w:sz w:val="19"/>
              </w:rPr>
              <w:t>5-6-7. SINIF • ŞEHRİMİZ DERSİ</w:t>
            </w:r>
          </w:p>
        </w:tc>
      </w:tr>
      <w:tr w:rsidR="00767E71">
        <w:trPr>
          <w:jc w:val="center"/>
        </w:trPr>
        <w:tc>
          <w:tcPr>
            <w:tcW w:w="3168" w:type="dxa"/>
            <w:shd w:val="clear" w:color="auto" w:fill="F4F6F9"/>
            <w:tcMar>
              <w:top w:w="80" w:type="dxa"/>
              <w:left w:w="120" w:type="dxa"/>
              <w:bottom w:w="80" w:type="dxa"/>
              <w:right w:w="120" w:type="dxa"/>
            </w:tcMar>
          </w:tcPr>
          <w:p w:rsidR="00767E71" w:rsidRDefault="00B602AC">
            <w:r>
              <w:rPr>
                <w:b/>
                <w:color w:val="1B365D"/>
                <w:sz w:val="19"/>
              </w:rPr>
              <w:t>Ünite / Süre</w:t>
            </w:r>
          </w:p>
        </w:tc>
        <w:tc>
          <w:tcPr>
            <w:tcW w:w="6624" w:type="dxa"/>
            <w:shd w:val="clear" w:color="auto" w:fill="F4F6F9"/>
            <w:tcMar>
              <w:top w:w="80" w:type="dxa"/>
              <w:left w:w="120" w:type="dxa"/>
              <w:bottom w:w="80" w:type="dxa"/>
              <w:right w:w="120" w:type="dxa"/>
            </w:tcMar>
          </w:tcPr>
          <w:p w:rsidR="00767E71" w:rsidRDefault="00B602AC">
            <w:r>
              <w:rPr>
                <w:sz w:val="19"/>
              </w:rPr>
              <w:t xml:space="preserve">2. ÜNİTE: ŞEHİRLERDEKİ TOPLUMSAL YAŞAM • 2 Ders Saati (80 </w:t>
            </w:r>
            <w:r>
              <w:rPr>
                <w:sz w:val="19"/>
              </w:rPr>
              <w:t>dakika)</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Alan Becerileri</w:t>
            </w:r>
          </w:p>
        </w:tc>
        <w:tc>
          <w:tcPr>
            <w:tcW w:w="6624" w:type="dxa"/>
            <w:shd w:val="clear" w:color="auto" w:fill="FFFFFF"/>
            <w:tcMar>
              <w:top w:w="80" w:type="dxa"/>
              <w:left w:w="120" w:type="dxa"/>
              <w:bottom w:w="80" w:type="dxa"/>
              <w:right w:w="120" w:type="dxa"/>
            </w:tcMar>
          </w:tcPr>
          <w:p w:rsidR="00767E71" w:rsidRDefault="00B602AC">
            <w:r>
              <w:rPr>
                <w:sz w:val="19"/>
              </w:rPr>
              <w:t>SBAB5. Sosyal Katılım (SBAB5.3. Fikir Üretme)</w:t>
            </w:r>
          </w:p>
        </w:tc>
      </w:tr>
      <w:tr w:rsidR="00767E71">
        <w:trPr>
          <w:jc w:val="center"/>
        </w:trPr>
        <w:tc>
          <w:tcPr>
            <w:tcW w:w="3168" w:type="dxa"/>
            <w:shd w:val="clear" w:color="auto" w:fill="F4F6F9"/>
            <w:tcMar>
              <w:top w:w="80" w:type="dxa"/>
              <w:left w:w="120" w:type="dxa"/>
              <w:bottom w:w="80" w:type="dxa"/>
              <w:right w:w="120" w:type="dxa"/>
            </w:tcMar>
          </w:tcPr>
          <w:p w:rsidR="00767E71" w:rsidRDefault="00B602AC">
            <w:r>
              <w:rPr>
                <w:b/>
                <w:color w:val="1B365D"/>
                <w:sz w:val="19"/>
              </w:rPr>
              <w:t>Kavramsal Beceriler</w:t>
            </w:r>
          </w:p>
        </w:tc>
        <w:tc>
          <w:tcPr>
            <w:tcW w:w="6624" w:type="dxa"/>
            <w:shd w:val="clear" w:color="auto" w:fill="F4F6F9"/>
            <w:tcMar>
              <w:top w:w="80" w:type="dxa"/>
              <w:left w:w="120" w:type="dxa"/>
              <w:bottom w:w="80" w:type="dxa"/>
              <w:right w:w="120" w:type="dxa"/>
            </w:tcMar>
          </w:tcPr>
          <w:p w:rsidR="00767E71" w:rsidRDefault="00B602AC">
            <w:r>
              <w:rPr>
                <w:sz w:val="19"/>
              </w:rPr>
              <w:t>KB2.3. Özetleme, KB2.8. Sorgulama</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Eğilimler</w:t>
            </w:r>
          </w:p>
        </w:tc>
        <w:tc>
          <w:tcPr>
            <w:tcW w:w="6624" w:type="dxa"/>
            <w:shd w:val="clear" w:color="auto" w:fill="FFFFFF"/>
            <w:tcMar>
              <w:top w:w="80" w:type="dxa"/>
              <w:left w:w="120" w:type="dxa"/>
              <w:bottom w:w="80" w:type="dxa"/>
              <w:right w:w="120" w:type="dxa"/>
            </w:tcMar>
          </w:tcPr>
          <w:p w:rsidR="00767E71" w:rsidRDefault="00B602AC">
            <w:r>
              <w:rPr>
                <w:sz w:val="19"/>
              </w:rPr>
              <w:t>E3.3. Yaratıcılık, E3.7. Sistematiklik, E1.1. Merak, E3.8. Soru Sorma</w:t>
            </w:r>
          </w:p>
        </w:tc>
      </w:tr>
    </w:tbl>
    <w:p w:rsidR="00767E71" w:rsidRDefault="00767E71"/>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767E71">
        <w:trPr>
          <w:jc w:val="center"/>
        </w:trPr>
        <w:tc>
          <w:tcPr>
            <w:tcW w:w="9936" w:type="dxa"/>
            <w:gridSpan w:val="2"/>
            <w:shd w:val="clear" w:color="auto" w:fill="1B365D"/>
            <w:tcMar>
              <w:top w:w="120" w:type="dxa"/>
              <w:left w:w="150" w:type="dxa"/>
              <w:bottom w:w="120" w:type="dxa"/>
              <w:right w:w="150" w:type="dxa"/>
            </w:tcMar>
          </w:tcPr>
          <w:p w:rsidR="00767E71" w:rsidRDefault="00B602AC">
            <w:r>
              <w:rPr>
                <w:b/>
                <w:color w:val="FFFFFF"/>
              </w:rPr>
              <w:t>PROGRAMLAR ARASI BILEŞENLER</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 xml:space="preserve">Sosyal-Duygusal </w:t>
            </w:r>
            <w:r>
              <w:rPr>
                <w:b/>
                <w:color w:val="1B365D"/>
                <w:sz w:val="19"/>
              </w:rPr>
              <w:t>Öğr. Bec.</w:t>
            </w:r>
          </w:p>
        </w:tc>
        <w:tc>
          <w:tcPr>
            <w:tcW w:w="6624" w:type="dxa"/>
            <w:shd w:val="clear" w:color="auto" w:fill="FFFFFF"/>
            <w:tcMar>
              <w:top w:w="80" w:type="dxa"/>
              <w:left w:w="120" w:type="dxa"/>
              <w:bottom w:w="80" w:type="dxa"/>
              <w:right w:w="120" w:type="dxa"/>
            </w:tcMar>
          </w:tcPr>
          <w:p w:rsidR="00767E71" w:rsidRDefault="00B602AC">
            <w:r>
              <w:rPr>
                <w:sz w:val="19"/>
              </w:rPr>
              <w:t>SDB2.1. İletişim, SDB2.2. İş Birliği, SDB2.3. Sosyal Farkındalık, SDB3.1. Uyum</w:t>
            </w:r>
          </w:p>
        </w:tc>
      </w:tr>
      <w:tr w:rsidR="00767E71">
        <w:trPr>
          <w:jc w:val="center"/>
        </w:trPr>
        <w:tc>
          <w:tcPr>
            <w:tcW w:w="3168" w:type="dxa"/>
            <w:shd w:val="clear" w:color="auto" w:fill="F4F6F9"/>
            <w:tcMar>
              <w:top w:w="80" w:type="dxa"/>
              <w:left w:w="120" w:type="dxa"/>
              <w:bottom w:w="80" w:type="dxa"/>
              <w:right w:w="120" w:type="dxa"/>
            </w:tcMar>
          </w:tcPr>
          <w:p w:rsidR="00767E71" w:rsidRDefault="00B602AC">
            <w:r>
              <w:rPr>
                <w:b/>
                <w:color w:val="1B365D"/>
                <w:sz w:val="19"/>
              </w:rPr>
              <w:t>Değerler</w:t>
            </w:r>
          </w:p>
        </w:tc>
        <w:tc>
          <w:tcPr>
            <w:tcW w:w="6624" w:type="dxa"/>
            <w:shd w:val="clear" w:color="auto" w:fill="F4F6F9"/>
            <w:tcMar>
              <w:top w:w="80" w:type="dxa"/>
              <w:left w:w="120" w:type="dxa"/>
              <w:bottom w:w="80" w:type="dxa"/>
              <w:right w:w="120" w:type="dxa"/>
            </w:tcMar>
          </w:tcPr>
          <w:p w:rsidR="00767E71" w:rsidRDefault="00B602AC">
            <w:r>
              <w:rPr>
                <w:sz w:val="19"/>
              </w:rPr>
              <w:t>D1. Adalet, D5. Duyarlılık, D8. Mahremiyet, D16. Sorumluluk, D18. Temizlik</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Okuryazarlık Becerileri</w:t>
            </w:r>
          </w:p>
        </w:tc>
        <w:tc>
          <w:tcPr>
            <w:tcW w:w="6624" w:type="dxa"/>
            <w:shd w:val="clear" w:color="auto" w:fill="FFFFFF"/>
            <w:tcMar>
              <w:top w:w="80" w:type="dxa"/>
              <w:left w:w="120" w:type="dxa"/>
              <w:bottom w:w="80" w:type="dxa"/>
              <w:right w:w="120" w:type="dxa"/>
            </w:tcMar>
          </w:tcPr>
          <w:p w:rsidR="00767E71" w:rsidRDefault="00B602AC">
            <w:r>
              <w:rPr>
                <w:sz w:val="19"/>
              </w:rPr>
              <w:t>OB1. Bilgi Okuryazarlığı, OB2. Dijital Okuryazarlık, OB4.</w:t>
            </w:r>
            <w:r>
              <w:rPr>
                <w:sz w:val="19"/>
              </w:rPr>
              <w:t xml:space="preserve"> Görsel Okuryazarlık</w:t>
            </w:r>
          </w:p>
        </w:tc>
      </w:tr>
      <w:tr w:rsidR="00767E71">
        <w:trPr>
          <w:jc w:val="center"/>
        </w:trPr>
        <w:tc>
          <w:tcPr>
            <w:tcW w:w="3168" w:type="dxa"/>
            <w:shd w:val="clear" w:color="auto" w:fill="F4F6F9"/>
            <w:tcMar>
              <w:top w:w="80" w:type="dxa"/>
              <w:left w:w="120" w:type="dxa"/>
              <w:bottom w:w="80" w:type="dxa"/>
              <w:right w:w="120" w:type="dxa"/>
            </w:tcMar>
          </w:tcPr>
          <w:p w:rsidR="00767E71" w:rsidRDefault="00B602AC">
            <w:r>
              <w:rPr>
                <w:b/>
                <w:color w:val="1B365D"/>
                <w:sz w:val="19"/>
              </w:rPr>
              <w:t>Disiplinler Arası İlişki</w:t>
            </w:r>
          </w:p>
        </w:tc>
        <w:tc>
          <w:tcPr>
            <w:tcW w:w="6624" w:type="dxa"/>
            <w:shd w:val="clear" w:color="auto" w:fill="F4F6F9"/>
            <w:tcMar>
              <w:top w:w="80" w:type="dxa"/>
              <w:left w:w="120" w:type="dxa"/>
              <w:bottom w:w="80" w:type="dxa"/>
              <w:right w:w="120" w:type="dxa"/>
            </w:tcMar>
          </w:tcPr>
          <w:p w:rsidR="00767E71" w:rsidRDefault="00B602AC">
            <w:r>
              <w:rPr>
                <w:sz w:val="19"/>
              </w:rPr>
              <w:t>Sosyal Bilgiler, Türkçe</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Beceriler Arası İlişki</w:t>
            </w:r>
          </w:p>
        </w:tc>
        <w:tc>
          <w:tcPr>
            <w:tcW w:w="6624" w:type="dxa"/>
            <w:shd w:val="clear" w:color="auto" w:fill="FFFFFF"/>
            <w:tcMar>
              <w:top w:w="80" w:type="dxa"/>
              <w:left w:w="120" w:type="dxa"/>
              <w:bottom w:w="80" w:type="dxa"/>
              <w:right w:w="120" w:type="dxa"/>
            </w:tcMar>
          </w:tcPr>
          <w:p w:rsidR="00767E71" w:rsidRDefault="00B602AC">
            <w:r>
              <w:rPr>
                <w:sz w:val="19"/>
              </w:rPr>
              <w:t>KB2.4. Çözümleme, KB2.10. Çıkarım Yapma</w:t>
            </w:r>
          </w:p>
        </w:tc>
      </w:tr>
    </w:tbl>
    <w:p w:rsidR="00767E71" w:rsidRDefault="00767E71"/>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767E71">
        <w:trPr>
          <w:jc w:val="center"/>
        </w:trPr>
        <w:tc>
          <w:tcPr>
            <w:tcW w:w="9936" w:type="dxa"/>
            <w:gridSpan w:val="2"/>
            <w:shd w:val="clear" w:color="auto" w:fill="1B365D"/>
            <w:tcMar>
              <w:top w:w="120" w:type="dxa"/>
              <w:left w:w="150" w:type="dxa"/>
              <w:bottom w:w="120" w:type="dxa"/>
              <w:right w:w="150" w:type="dxa"/>
            </w:tcMar>
          </w:tcPr>
          <w:p w:rsidR="00767E71" w:rsidRDefault="00B602AC">
            <w:r>
              <w:rPr>
                <w:b/>
                <w:color w:val="FFFFFF"/>
              </w:rPr>
              <w:t>ÖĞRENME ÇIKTILARI VE SÜREÇ BILEŞENLERI</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Öğrenme Çıktısı</w:t>
            </w:r>
          </w:p>
        </w:tc>
        <w:tc>
          <w:tcPr>
            <w:tcW w:w="6624" w:type="dxa"/>
            <w:shd w:val="clear" w:color="auto" w:fill="FFFFFF"/>
            <w:tcMar>
              <w:top w:w="80" w:type="dxa"/>
              <w:left w:w="120" w:type="dxa"/>
              <w:bottom w:w="80" w:type="dxa"/>
              <w:right w:w="120" w:type="dxa"/>
            </w:tcMar>
          </w:tcPr>
          <w:p w:rsidR="00767E71" w:rsidRDefault="00B602AC">
            <w:r>
              <w:rPr>
                <w:sz w:val="19"/>
              </w:rPr>
              <w:t xml:space="preserve">Ş.2.1. Şehir yaşantısında toplumsal kurallara uymanın önemini </w:t>
            </w:r>
            <w:r>
              <w:rPr>
                <w:sz w:val="19"/>
              </w:rPr>
              <w:t>sorgulayabilme</w:t>
            </w:r>
          </w:p>
        </w:tc>
      </w:tr>
      <w:tr w:rsidR="00767E71">
        <w:trPr>
          <w:jc w:val="center"/>
        </w:trPr>
        <w:tc>
          <w:tcPr>
            <w:tcW w:w="3168" w:type="dxa"/>
            <w:shd w:val="clear" w:color="auto" w:fill="F4F6F9"/>
            <w:tcMar>
              <w:top w:w="80" w:type="dxa"/>
              <w:left w:w="120" w:type="dxa"/>
              <w:bottom w:w="80" w:type="dxa"/>
              <w:right w:w="120" w:type="dxa"/>
            </w:tcMar>
          </w:tcPr>
          <w:p w:rsidR="00767E71" w:rsidRDefault="00B602AC">
            <w:r>
              <w:rPr>
                <w:b/>
                <w:color w:val="1B365D"/>
                <w:sz w:val="19"/>
              </w:rPr>
              <w:t>Süreç Bileşenleri</w:t>
            </w:r>
          </w:p>
        </w:tc>
        <w:tc>
          <w:tcPr>
            <w:tcW w:w="6624" w:type="dxa"/>
            <w:shd w:val="clear" w:color="auto" w:fill="F4F6F9"/>
            <w:tcMar>
              <w:top w:w="80" w:type="dxa"/>
              <w:left w:w="120" w:type="dxa"/>
              <w:bottom w:w="80" w:type="dxa"/>
              <w:right w:w="120" w:type="dxa"/>
            </w:tcMar>
          </w:tcPr>
          <w:p w:rsidR="00767E71" w:rsidRDefault="00B602AC">
            <w:r>
              <w:rPr>
                <w:sz w:val="19"/>
              </w:rPr>
              <w:t>a) Şehir yaşantısında toplumsal kurallara uymanın önemiyle ilgili merak ettiği konuları tanımlar.</w:t>
            </w:r>
            <w:r>
              <w:rPr>
                <w:sz w:val="19"/>
              </w:rPr>
              <w:br/>
              <w:t>b) Şehir yaşantısında toplumsal kurallara uymanın önemiyle ilgili sorular sorar.</w:t>
            </w:r>
            <w:r>
              <w:rPr>
                <w:sz w:val="19"/>
              </w:rPr>
              <w:br/>
              <w:t xml:space="preserve">c) Şehir yaşantısında toplumsal kurallara </w:t>
            </w:r>
            <w:r>
              <w:rPr>
                <w:sz w:val="19"/>
              </w:rPr>
              <w:t>uymanın önemiyle ilgili bilgi toplar.</w:t>
            </w:r>
            <w:r>
              <w:rPr>
                <w:sz w:val="19"/>
              </w:rPr>
              <w:br/>
              <w:t>ç) Şehir yaşantısında toplumsal kurallara uymanın önemiyle ilgili topladığı bilgilerin doğruluğunu değerlendirir.</w:t>
            </w:r>
            <w:r>
              <w:rPr>
                <w:sz w:val="19"/>
              </w:rPr>
              <w:br/>
              <w:t>d) Şehir yaşantısında toplumsal kurallara uymanın önemiyle ilgili çıkarım yapar.</w:t>
            </w:r>
          </w:p>
        </w:tc>
      </w:tr>
    </w:tbl>
    <w:p w:rsidR="00767E71" w:rsidRDefault="00767E71"/>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767E71">
        <w:trPr>
          <w:jc w:val="center"/>
        </w:trPr>
        <w:tc>
          <w:tcPr>
            <w:tcW w:w="9936" w:type="dxa"/>
            <w:gridSpan w:val="2"/>
            <w:shd w:val="clear" w:color="auto" w:fill="1B365D"/>
            <w:tcMar>
              <w:top w:w="120" w:type="dxa"/>
              <w:left w:w="150" w:type="dxa"/>
              <w:bottom w:w="120" w:type="dxa"/>
              <w:right w:w="150" w:type="dxa"/>
            </w:tcMar>
          </w:tcPr>
          <w:p w:rsidR="00767E71" w:rsidRDefault="00B602AC">
            <w:r>
              <w:rPr>
                <w:b/>
                <w:color w:val="FFFFFF"/>
              </w:rPr>
              <w:lastRenderedPageBreak/>
              <w:t>İÇERIK ÇERÇEVESI VE Ö</w:t>
            </w:r>
            <w:r>
              <w:rPr>
                <w:b/>
                <w:color w:val="FFFFFF"/>
              </w:rPr>
              <w:t>ĞRENME KANITLARI</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İçerik Çerçevesi</w:t>
            </w:r>
          </w:p>
        </w:tc>
        <w:tc>
          <w:tcPr>
            <w:tcW w:w="6624" w:type="dxa"/>
            <w:shd w:val="clear" w:color="auto" w:fill="FFFFFF"/>
            <w:tcMar>
              <w:top w:w="80" w:type="dxa"/>
              <w:left w:w="120" w:type="dxa"/>
              <w:bottom w:w="80" w:type="dxa"/>
              <w:right w:w="120" w:type="dxa"/>
            </w:tcMar>
          </w:tcPr>
          <w:p w:rsidR="00767E71" w:rsidRDefault="00B602AC">
            <w:r>
              <w:rPr>
                <w:sz w:val="19"/>
              </w:rPr>
              <w:t>Şehir ve Sosyal Yaşam</w:t>
            </w:r>
            <w:r>
              <w:rPr>
                <w:sz w:val="19"/>
              </w:rPr>
              <w:br/>
              <w:t>Haftanın odağı: Şehir yaşamında toplumsal kuralların (toplu taşıma, park, kütüphane, pazar yeri, trafik vb.) düzen, güvenlik, hak ve huzur üzerindeki etkilerini tanımlama; soru hazırlama ve zıt panel</w:t>
            </w:r>
            <w:r>
              <w:rPr>
                <w:sz w:val="19"/>
              </w:rPr>
              <w:t xml:space="preserve"> yöntemiyle soru-cevap geliştirme; güvenilir yazılı ve dijital kaynaklardan bilgi toplama; ulaşılan bilgileri ve yanıtları değerlendirme; pazar yeri tekniğiyle kişisel kural seçimi yaparak toplumsal uyumun önemine dair gerekçeli çıkarımda bulunma.</w:t>
            </w:r>
            <w:r>
              <w:rPr>
                <w:sz w:val="19"/>
              </w:rPr>
              <w:br/>
              <w:t>Kavramla</w:t>
            </w:r>
            <w:r>
              <w:rPr>
                <w:sz w:val="19"/>
              </w:rPr>
              <w:t>r: şehir yaşamı, toplumsal kural, ortak alan, saygı, sorumluluk, hak, adalet, toplumsal uyum.</w:t>
            </w:r>
          </w:p>
        </w:tc>
      </w:tr>
      <w:tr w:rsidR="00767E71">
        <w:trPr>
          <w:jc w:val="center"/>
        </w:trPr>
        <w:tc>
          <w:tcPr>
            <w:tcW w:w="3168" w:type="dxa"/>
            <w:shd w:val="clear" w:color="auto" w:fill="F4F6F9"/>
            <w:tcMar>
              <w:top w:w="80" w:type="dxa"/>
              <w:left w:w="120" w:type="dxa"/>
              <w:bottom w:w="80" w:type="dxa"/>
              <w:right w:w="120" w:type="dxa"/>
            </w:tcMar>
          </w:tcPr>
          <w:p w:rsidR="00767E71" w:rsidRDefault="00B602AC">
            <w:r>
              <w:rPr>
                <w:b/>
                <w:color w:val="1B365D"/>
                <w:sz w:val="19"/>
              </w:rPr>
              <w:t>Öğrenme Kanıtları (Ölçme-Değerlendirme)</w:t>
            </w:r>
          </w:p>
        </w:tc>
        <w:tc>
          <w:tcPr>
            <w:tcW w:w="6624" w:type="dxa"/>
            <w:shd w:val="clear" w:color="auto" w:fill="F4F6F9"/>
            <w:tcMar>
              <w:top w:w="80" w:type="dxa"/>
              <w:left w:w="120" w:type="dxa"/>
              <w:bottom w:w="80" w:type="dxa"/>
              <w:right w:w="120" w:type="dxa"/>
            </w:tcMar>
          </w:tcPr>
          <w:p w:rsidR="00767E71" w:rsidRDefault="00B602AC">
            <w:r>
              <w:rPr>
                <w:sz w:val="19"/>
              </w:rPr>
              <w:t>Öğrenme ürünleri: Öğrencilerin drama ve grup çalışmaları sonrasında hazırladıkları 'Soru ve Cevap Kartları', pazar yeri t</w:t>
            </w:r>
            <w:r>
              <w:rPr>
                <w:sz w:val="19"/>
              </w:rPr>
              <w:t>ekniğinde sunulan 'En Önemli Kuralım ve Gerekçem' çıkarım kartı ve Performans Görevi olarak hazırlanan 'Şehir Yaşamında Kurallara Uymanın Önemi' temalı afiş/slogan çalışması.</w:t>
            </w:r>
            <w:r>
              <w:rPr>
                <w:sz w:val="19"/>
              </w:rPr>
              <w:br/>
            </w:r>
            <w:r>
              <w:rPr>
                <w:sz w:val="19"/>
              </w:rPr>
              <w:br/>
              <w:t>Gözlem ve Değerlendirme Ölçütleri:</w:t>
            </w:r>
            <w:r>
              <w:rPr>
                <w:sz w:val="19"/>
              </w:rPr>
              <w:br/>
              <w:t>1. Merak ve Tanımlama: Şehir yaşamındaki kura</w:t>
            </w:r>
            <w:r>
              <w:rPr>
                <w:sz w:val="19"/>
              </w:rPr>
              <w:t>llara dair merak edilen durumları eksiksiz belirleme.</w:t>
            </w:r>
            <w:r>
              <w:rPr>
                <w:sz w:val="19"/>
              </w:rPr>
              <w:br/>
              <w:t>2. Soru-Cevap ve Bilgi Toplama: Günlük yaşam veya haber kaynaklarından doğru bilgilerle soru ve yanıtlar oluşturma.</w:t>
            </w:r>
            <w:r>
              <w:rPr>
                <w:sz w:val="19"/>
              </w:rPr>
              <w:br/>
              <w:t>3. Doğrulama ve Değerlendirme: Bilgileri ve yanıtları güvenilirlik ölçütlerine göre de</w:t>
            </w:r>
            <w:r>
              <w:rPr>
                <w:sz w:val="19"/>
              </w:rPr>
              <w:t>ğerlendirme.</w:t>
            </w:r>
            <w:r>
              <w:rPr>
                <w:sz w:val="19"/>
              </w:rPr>
              <w:br/>
              <w:t>4. Çıkarım Yapma: Pazar yeri tekniğinde fikrini gerekçelendirerek toplumsal kuralların önemine dair veriye dayalı çıkarım yapma.</w:t>
            </w:r>
            <w:r>
              <w:rPr>
                <w:sz w:val="19"/>
              </w:rPr>
              <w:br/>
            </w:r>
            <w:r>
              <w:rPr>
                <w:sz w:val="19"/>
              </w:rPr>
              <w:br/>
              <w:t>Puanlama Yapısı: Süreç, Dereceli Puanlama Anahtarı (Rubrik) ve Kontrol Listesi ile değerlendirilir.</w:t>
            </w:r>
          </w:p>
        </w:tc>
      </w:tr>
    </w:tbl>
    <w:p w:rsidR="00767E71" w:rsidRDefault="00767E71"/>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767E71">
        <w:trPr>
          <w:jc w:val="center"/>
        </w:trPr>
        <w:tc>
          <w:tcPr>
            <w:tcW w:w="9936" w:type="dxa"/>
            <w:gridSpan w:val="2"/>
            <w:shd w:val="clear" w:color="auto" w:fill="1B365D"/>
            <w:tcMar>
              <w:top w:w="120" w:type="dxa"/>
              <w:left w:w="150" w:type="dxa"/>
              <w:bottom w:w="120" w:type="dxa"/>
              <w:right w:w="150" w:type="dxa"/>
            </w:tcMar>
          </w:tcPr>
          <w:p w:rsidR="00767E71" w:rsidRDefault="00B602AC">
            <w:r>
              <w:rPr>
                <w:b/>
                <w:color w:val="FFFFFF"/>
              </w:rPr>
              <w:t>ÖĞRENME-ÖĞRETME YAŞANTILARI</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Temel Kabuller</w:t>
            </w:r>
          </w:p>
        </w:tc>
        <w:tc>
          <w:tcPr>
            <w:tcW w:w="6624" w:type="dxa"/>
            <w:shd w:val="clear" w:color="auto" w:fill="FFFFFF"/>
            <w:tcMar>
              <w:top w:w="80" w:type="dxa"/>
              <w:left w:w="120" w:type="dxa"/>
              <w:bottom w:w="80" w:type="dxa"/>
              <w:right w:w="120" w:type="dxa"/>
            </w:tcMar>
          </w:tcPr>
          <w:p w:rsidR="00767E71" w:rsidRDefault="00B602AC">
            <w:r>
              <w:rPr>
                <w:sz w:val="19"/>
              </w:rPr>
              <w:t>Öğrencilerin okul ve aile ortamındaki kuralları bildikleri, hak ve sorumluluklarının farkında oldukları; yaşadıkları şehirdeki toplu taşıma, park, kütüphane gibi ortak alan kurallarına dair temel farkındalığa sah</w:t>
            </w:r>
            <w:r>
              <w:rPr>
                <w:sz w:val="19"/>
              </w:rPr>
              <w:t>ip oldukları kabul edilmektedir.</w:t>
            </w:r>
          </w:p>
        </w:tc>
      </w:tr>
      <w:tr w:rsidR="00767E71">
        <w:trPr>
          <w:jc w:val="center"/>
        </w:trPr>
        <w:tc>
          <w:tcPr>
            <w:tcW w:w="3168" w:type="dxa"/>
            <w:shd w:val="clear" w:color="auto" w:fill="F4F6F9"/>
            <w:tcMar>
              <w:top w:w="80" w:type="dxa"/>
              <w:left w:w="120" w:type="dxa"/>
              <w:bottom w:w="80" w:type="dxa"/>
              <w:right w:w="120" w:type="dxa"/>
            </w:tcMar>
          </w:tcPr>
          <w:p w:rsidR="00767E71" w:rsidRDefault="00B602AC">
            <w:r>
              <w:rPr>
                <w:b/>
                <w:color w:val="1B365D"/>
                <w:sz w:val="19"/>
              </w:rPr>
              <w:t>Ön Değerlendirme Süreci</w:t>
            </w:r>
          </w:p>
        </w:tc>
        <w:tc>
          <w:tcPr>
            <w:tcW w:w="6624" w:type="dxa"/>
            <w:shd w:val="clear" w:color="auto" w:fill="F4F6F9"/>
            <w:tcMar>
              <w:top w:w="80" w:type="dxa"/>
              <w:left w:w="120" w:type="dxa"/>
              <w:bottom w:w="80" w:type="dxa"/>
              <w:right w:w="120" w:type="dxa"/>
            </w:tcMar>
          </w:tcPr>
          <w:p w:rsidR="00767E71" w:rsidRDefault="00B602AC">
            <w:r>
              <w:rPr>
                <w:sz w:val="19"/>
              </w:rPr>
              <w:t xml:space="preserve">Öğrencilere aile içindeki ve sınıftaki kurallar düşündürülerek 'Günlük yaşamda ve şehir hayatında kurallara neden ihtiyaç duyarız?' açık uçlu sorusu sorulur. 'Kurallar olmasaydı şehirde bir günümüz </w:t>
            </w:r>
            <w:r>
              <w:rPr>
                <w:sz w:val="19"/>
              </w:rPr>
              <w:t>nasıl geçerdi?' beyin fırtınası yapılır.</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Köprü Kurma</w:t>
            </w:r>
          </w:p>
        </w:tc>
        <w:tc>
          <w:tcPr>
            <w:tcW w:w="6624" w:type="dxa"/>
            <w:shd w:val="clear" w:color="auto" w:fill="FFFFFF"/>
            <w:tcMar>
              <w:top w:w="80" w:type="dxa"/>
              <w:left w:w="120" w:type="dxa"/>
              <w:bottom w:w="80" w:type="dxa"/>
              <w:right w:w="120" w:type="dxa"/>
            </w:tcMar>
          </w:tcPr>
          <w:p w:rsidR="00767E71" w:rsidRDefault="00B602AC">
            <w:r>
              <w:rPr>
                <w:sz w:val="19"/>
              </w:rPr>
              <w:t>'Okulumuz ve sınıfımızda uyduğumuz kurallar ile şehirde otobüse binerken veya parkta oynarken uyduğumuz kurallar arasında ne gibi benzerlikler vardır?' sorusuyla okul ortamı ile şehir yaşamı arasında ba</w:t>
            </w:r>
            <w:r>
              <w:rPr>
                <w:sz w:val="19"/>
              </w:rPr>
              <w:t>ğlantı kurulur.</w:t>
            </w:r>
          </w:p>
        </w:tc>
      </w:tr>
      <w:tr w:rsidR="00767E71">
        <w:trPr>
          <w:jc w:val="center"/>
        </w:trPr>
        <w:tc>
          <w:tcPr>
            <w:tcW w:w="3168" w:type="dxa"/>
            <w:shd w:val="clear" w:color="auto" w:fill="F4F6F9"/>
            <w:tcMar>
              <w:top w:w="80" w:type="dxa"/>
              <w:left w:w="120" w:type="dxa"/>
              <w:bottom w:w="80" w:type="dxa"/>
              <w:right w:w="120" w:type="dxa"/>
            </w:tcMar>
          </w:tcPr>
          <w:p w:rsidR="00767E71" w:rsidRDefault="00B602AC">
            <w:r>
              <w:rPr>
                <w:b/>
                <w:color w:val="1B365D"/>
                <w:sz w:val="19"/>
              </w:rPr>
              <w:t>Öğretme Uygulamaları</w:t>
            </w:r>
          </w:p>
        </w:tc>
        <w:tc>
          <w:tcPr>
            <w:tcW w:w="6624" w:type="dxa"/>
            <w:shd w:val="clear" w:color="auto" w:fill="F4F6F9"/>
            <w:tcMar>
              <w:top w:w="80" w:type="dxa"/>
              <w:left w:w="120" w:type="dxa"/>
              <w:bottom w:w="80" w:type="dxa"/>
              <w:right w:w="120" w:type="dxa"/>
            </w:tcMar>
          </w:tcPr>
          <w:p w:rsidR="00767E71" w:rsidRDefault="00B602AC">
            <w:r>
              <w:rPr>
                <w:sz w:val="19"/>
              </w:rPr>
              <w:t>1. DERS SAATİ (40 Dakika):</w:t>
            </w:r>
            <w:r>
              <w:rPr>
                <w:sz w:val="19"/>
              </w:rPr>
              <w:br/>
              <w:t xml:space="preserve">Giriş, Drama ve Merak Edilen Konuları Tanımlama (Ş.2.1.a - 20 Dk): Beyin fırtınası ile ders başlar. Gönüllü öğrencilerle kurallı ve kuralsız şehir ortamını (toplu taşıma </w:t>
            </w:r>
            <w:r>
              <w:rPr>
                <w:sz w:val="19"/>
              </w:rPr>
              <w:lastRenderedPageBreak/>
              <w:t xml:space="preserve">sırası, kütüphane </w:t>
            </w:r>
            <w:r>
              <w:rPr>
                <w:sz w:val="19"/>
              </w:rPr>
              <w:t>gürültüsü vb.) gösteren kısa doğaçlamalar yapılır (SDB2.2, D8.1). Drama sonrası konuşma halkası tekniği uygulanır. Öğrencilere yazılı, görsel ve dijital kaynaklar sunulur (OB1, OB2, OB4). İncelenen örneklerden hareketle öğrenciler şehir yaşantısında kurall</w:t>
            </w:r>
            <w:r>
              <w:rPr>
                <w:sz w:val="19"/>
              </w:rPr>
              <w:t>ara uymanın önemiyle ilgili merak ettikleri konuları tanımlarlar (E1.1).</w:t>
            </w:r>
            <w:r>
              <w:rPr>
                <w:sz w:val="19"/>
              </w:rPr>
              <w:br/>
              <w:t>Soru Hazırlama ve Bilgi Toplama (Ş.2.1.b &amp; Ş.2.1.c - 20 Dk): Zıt panel tekniği uygulanır. Sınıf 'Soru Hazırlayanlar' ve 'Cevap Hazırlayanlar' olarak ikiye ayrılır (SDB2.2). Öğrenciler</w:t>
            </w:r>
            <w:r>
              <w:rPr>
                <w:sz w:val="19"/>
              </w:rPr>
              <w:t xml:space="preserve"> görsel/yazılı kaynakları ve gazete haberlerini inceleyerek bilgi toplarlar (OB1, OB4). Kurallara uymanın herkes için ortak bir sorumluluk olduğu vurgulanır (SDB2.3, SDB3.1, D1.2). Toplanan bilgiler doğrultusunda sorular ve yanıtlar hazırlanır.</w:t>
            </w:r>
            <w:r>
              <w:rPr>
                <w:sz w:val="19"/>
              </w:rPr>
              <w:br/>
            </w:r>
            <w:r>
              <w:rPr>
                <w:sz w:val="19"/>
              </w:rPr>
              <w:br/>
              <w:t>2. DERS SA</w:t>
            </w:r>
            <w:r>
              <w:rPr>
                <w:sz w:val="19"/>
              </w:rPr>
              <w:t>ATİ (40 Dakika):</w:t>
            </w:r>
            <w:r>
              <w:rPr>
                <w:sz w:val="19"/>
              </w:rPr>
              <w:br/>
              <w:t>Zıt Panel Uygulaması ve Doğrulama (Ş.2.1.ç - 15 Dk): Hazırlanan sorular yöneltilir ve cevap grubu topladığı bilgilerle yanıt verir. Elde edilen veriler ve cevapların doğruluğu kaynakların güvenilirliği açısından sınıfça değerlendirilir (OB</w:t>
            </w:r>
            <w:r>
              <w:rPr>
                <w:sz w:val="19"/>
              </w:rPr>
              <w:t>1, OB4). Kulaktan dolma veya dayanaksız ifadeler elenir.</w:t>
            </w:r>
            <w:r>
              <w:rPr>
                <w:sz w:val="19"/>
              </w:rPr>
              <w:br/>
              <w:t>Çıkarım Yapma ve Pazar Yeri Tekniği (Ş.2.1.d - 15 Dk): Öğrenciler doğrulanan bilgilerden hareketle şehir yaşantısında kurallara uymanın önemine dair çıkarımlarda bulunurlar (KB2.10). 'Şehir yaşamında</w:t>
            </w:r>
            <w:r>
              <w:rPr>
                <w:sz w:val="19"/>
              </w:rPr>
              <w:t xml:space="preserve"> uyulması gereken en önemli kural nedir?' sorusuyla Pazar Yeri tekniği uygulanır. Öğrenciler kendi kurallarını kartlara yazıp sınıfta dolaşarak arkadaşlarına gerekçeleriyle açıklar ve fikir alverinde bulunurlar.</w:t>
            </w:r>
            <w:r>
              <w:rPr>
                <w:sz w:val="19"/>
              </w:rPr>
              <w:br/>
              <w:t xml:space="preserve">Performans Görevi ve Değerlendirme (10 Dk): </w:t>
            </w:r>
            <w:r>
              <w:rPr>
                <w:sz w:val="19"/>
              </w:rPr>
              <w:t>Öğrencilerden şehir yaşamında kurallara uymanın önemini anlatan afiş/slogan çalışması hazırlamaları istenir. Dereceli puanlama anahtarı ve kontrol listesi ile süreç tamamlanır.</w:t>
            </w:r>
          </w:p>
        </w:tc>
      </w:tr>
    </w:tbl>
    <w:p w:rsidR="00767E71" w:rsidRDefault="00767E71"/>
    <w:tbl>
      <w:tblPr>
        <w:tblW w:w="0" w:type="auto"/>
        <w:jc w:val="center"/>
        <w:tblBorders>
          <w:top w:val="single" w:sz="4" w:space="0" w:color="D3D3D3"/>
          <w:bottom w:val="single" w:sz="4" w:space="0" w:color="D3D3D3"/>
          <w:insideH w:val="single" w:sz="4" w:space="0" w:color="D3D3D3"/>
        </w:tblBorders>
        <w:tblLook w:val="04A0"/>
      </w:tblPr>
      <w:tblGrid>
        <w:gridCol w:w="3168"/>
        <w:gridCol w:w="6768"/>
      </w:tblGrid>
      <w:tr w:rsidR="00767E71">
        <w:trPr>
          <w:jc w:val="center"/>
        </w:trPr>
        <w:tc>
          <w:tcPr>
            <w:tcW w:w="9936" w:type="dxa"/>
            <w:gridSpan w:val="2"/>
            <w:shd w:val="clear" w:color="auto" w:fill="1B365D"/>
            <w:tcMar>
              <w:top w:w="120" w:type="dxa"/>
              <w:left w:w="150" w:type="dxa"/>
              <w:bottom w:w="120" w:type="dxa"/>
              <w:right w:w="150" w:type="dxa"/>
            </w:tcMar>
          </w:tcPr>
          <w:p w:rsidR="00767E71" w:rsidRDefault="00B602AC">
            <w:r>
              <w:rPr>
                <w:b/>
                <w:color w:val="FFFFFF"/>
              </w:rPr>
              <w:t>FARKLILAŞTIRMA</w:t>
            </w:r>
          </w:p>
        </w:tc>
      </w:tr>
      <w:tr w:rsidR="00767E71">
        <w:trPr>
          <w:jc w:val="center"/>
        </w:trPr>
        <w:tc>
          <w:tcPr>
            <w:tcW w:w="3168" w:type="dxa"/>
            <w:shd w:val="clear" w:color="auto" w:fill="FFFFFF"/>
            <w:tcMar>
              <w:top w:w="80" w:type="dxa"/>
              <w:left w:w="120" w:type="dxa"/>
              <w:bottom w:w="80" w:type="dxa"/>
              <w:right w:w="120" w:type="dxa"/>
            </w:tcMar>
          </w:tcPr>
          <w:p w:rsidR="00767E71" w:rsidRDefault="00B602AC">
            <w:r>
              <w:rPr>
                <w:b/>
                <w:color w:val="1B365D"/>
                <w:sz w:val="19"/>
              </w:rPr>
              <w:t>Zenginleştirme</w:t>
            </w:r>
          </w:p>
        </w:tc>
        <w:tc>
          <w:tcPr>
            <w:tcW w:w="6624" w:type="dxa"/>
            <w:shd w:val="clear" w:color="auto" w:fill="FFFFFF"/>
            <w:tcMar>
              <w:top w:w="80" w:type="dxa"/>
              <w:left w:w="120" w:type="dxa"/>
              <w:bottom w:w="80" w:type="dxa"/>
              <w:right w:w="120" w:type="dxa"/>
            </w:tcMar>
          </w:tcPr>
          <w:p w:rsidR="00767E71" w:rsidRDefault="00B602AC">
            <w:r>
              <w:rPr>
                <w:sz w:val="19"/>
              </w:rPr>
              <w:t>Öğrencilerden toplumsal kuralların hiç uygulan</w:t>
            </w:r>
            <w:r>
              <w:rPr>
                <w:sz w:val="19"/>
              </w:rPr>
              <w:t>madığı veya tamamen hiçe sayıldığı kurmaca bir şehir hayatını anlatan kısa bir hikaye yazmaları veya 'Geleceğin Düzenli Şehri' konulu bir dijital pano / afiş tasarımı hazırlamaları istenebilir.</w:t>
            </w:r>
          </w:p>
        </w:tc>
      </w:tr>
      <w:tr w:rsidR="00767E71">
        <w:trPr>
          <w:jc w:val="center"/>
        </w:trPr>
        <w:tc>
          <w:tcPr>
            <w:tcW w:w="3168" w:type="dxa"/>
            <w:shd w:val="clear" w:color="auto" w:fill="F4F6F9"/>
            <w:tcMar>
              <w:top w:w="80" w:type="dxa"/>
              <w:left w:w="120" w:type="dxa"/>
              <w:bottom w:w="80" w:type="dxa"/>
              <w:right w:w="120" w:type="dxa"/>
            </w:tcMar>
          </w:tcPr>
          <w:p w:rsidR="00767E71" w:rsidRDefault="00B602AC">
            <w:r>
              <w:rPr>
                <w:b/>
                <w:color w:val="1B365D"/>
                <w:sz w:val="19"/>
              </w:rPr>
              <w:t>Destekleme</w:t>
            </w:r>
          </w:p>
        </w:tc>
        <w:tc>
          <w:tcPr>
            <w:tcW w:w="6624" w:type="dxa"/>
            <w:shd w:val="clear" w:color="auto" w:fill="F4F6F9"/>
            <w:tcMar>
              <w:top w:w="80" w:type="dxa"/>
              <w:left w:w="120" w:type="dxa"/>
              <w:bottom w:w="80" w:type="dxa"/>
              <w:right w:w="120" w:type="dxa"/>
            </w:tcMar>
          </w:tcPr>
          <w:p w:rsidR="00767E71" w:rsidRDefault="00B602AC">
            <w:r>
              <w:rPr>
                <w:sz w:val="19"/>
              </w:rPr>
              <w:t xml:space="preserve">Toplumsal kurallara uyulan ve uyulmayan durumları </w:t>
            </w:r>
            <w:r>
              <w:rPr>
                <w:sz w:val="19"/>
              </w:rPr>
              <w:t>gösteren resimli kartlar sunulur. Öğrencilerden bu kartları 'Doğru Davranış' ve 'Yanlış Davranış' olarak gruplandırmaları istenir. Çıkarım aşamasında öğretmen rehberliğinde hazır cümle kalıpları ('Şehirde kurallara uymalıyız çünkü...') kullanılır.</w:t>
            </w:r>
          </w:p>
        </w:tc>
      </w:tr>
    </w:tbl>
    <w:p w:rsidR="00767E71" w:rsidRDefault="00767E71"/>
    <w:tbl>
      <w:tblPr>
        <w:tblW w:w="0" w:type="auto"/>
        <w:jc w:val="center"/>
        <w:tblBorders>
          <w:top w:val="single" w:sz="4" w:space="0" w:color="FFFFFF"/>
          <w:bottom w:val="single" w:sz="4" w:space="0" w:color="FFFFFF"/>
          <w:insideH w:val="single" w:sz="4" w:space="0" w:color="FFFFFF"/>
        </w:tblBorders>
        <w:tblLook w:val="04A0"/>
      </w:tblPr>
      <w:tblGrid>
        <w:gridCol w:w="4968"/>
        <w:gridCol w:w="4968"/>
      </w:tblGrid>
      <w:tr w:rsidR="00767E71">
        <w:trPr>
          <w:jc w:val="center"/>
        </w:trPr>
        <w:tc>
          <w:tcPr>
            <w:tcW w:w="4968" w:type="dxa"/>
          </w:tcPr>
          <w:p w:rsidR="00767E71" w:rsidRDefault="00B602AC">
            <w:r>
              <w:rPr>
                <w:b/>
              </w:rPr>
              <w:t>UYGUND</w:t>
            </w:r>
            <w:r>
              <w:rPr>
                <w:b/>
              </w:rPr>
              <w:t>UR</w:t>
            </w:r>
          </w:p>
        </w:tc>
        <w:tc>
          <w:tcPr>
            <w:tcW w:w="4968" w:type="dxa"/>
          </w:tcPr>
          <w:p w:rsidR="00767E71" w:rsidRDefault="00B602AC">
            <w:pPr>
              <w:jc w:val="right"/>
            </w:pPr>
            <w:r>
              <w:rPr>
                <w:b/>
              </w:rPr>
              <w:t>26/10/2026</w:t>
            </w:r>
          </w:p>
        </w:tc>
      </w:tr>
      <w:tr w:rsidR="00767E71">
        <w:trPr>
          <w:jc w:val="center"/>
        </w:trPr>
        <w:tc>
          <w:tcPr>
            <w:tcW w:w="4968" w:type="dxa"/>
          </w:tcPr>
          <w:p w:rsidR="00767E71" w:rsidRDefault="00B602AC">
            <w:r>
              <w:t>Zeki Doğan</w:t>
            </w:r>
            <w:r>
              <w:br/>
              <w:t>Ders Öğretmeni</w:t>
            </w:r>
          </w:p>
        </w:tc>
        <w:tc>
          <w:tcPr>
            <w:tcW w:w="4968" w:type="dxa"/>
          </w:tcPr>
          <w:p w:rsidR="00767E71" w:rsidRDefault="00B602AC">
            <w:pPr>
              <w:jc w:val="right"/>
            </w:pPr>
            <w:r>
              <w:t>MEHMET DARDAĞAN</w:t>
            </w:r>
            <w:r>
              <w:br/>
              <w:t>Okul Müdürü</w:t>
            </w:r>
          </w:p>
        </w:tc>
      </w:tr>
    </w:tbl>
    <w:p w:rsidR="00B602AC" w:rsidRDefault="00B602AC"/>
    <w:sectPr w:rsidR="00B602AC" w:rsidSect="00D713D3">
      <w:pgSz w:w="12240" w:h="15840"/>
      <w:pgMar w:top="794" w:right="680" w:bottom="680"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A2"/>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47730"/>
    <w:rsid w:val="00034616"/>
    <w:rsid w:val="0006063C"/>
    <w:rsid w:val="0015074B"/>
    <w:rsid w:val="0029639D"/>
    <w:rsid w:val="00326F90"/>
    <w:rsid w:val="00767E71"/>
    <w:rsid w:val="00AA1D8D"/>
    <w:rsid w:val="00B47730"/>
    <w:rsid w:val="00B602AC"/>
    <w:rsid w:val="00CB0664"/>
    <w:rsid w:val="00D713D3"/>
    <w:rsid w:val="00FC693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22222"/>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EC950-900C-43A2-9C3B-592F2A310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962</Words>
  <Characters>5487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By NeC ® 2010 | Katilimsiz.Com</Company>
  <LinksUpToDate>false</LinksUpToDate>
  <CharactersWithSpaces>6437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dc:description>generated by python-docx</dc:description>
  <cp:lastModifiedBy>Zeki</cp:lastModifiedBy>
  <cp:revision>2</cp:revision>
  <dcterms:created xsi:type="dcterms:W3CDTF">2026-10-25T01:03:00Z</dcterms:created>
  <dcterms:modified xsi:type="dcterms:W3CDTF">2026-10-25T01:03:00Z</dcterms:modified>
</cp:coreProperties>
</file>