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11E" w:rsidRDefault="003752CE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61511E" w:rsidRDefault="003752CE">
      <w:pPr>
        <w:spacing w:before="160" w:after="240"/>
      </w:pPr>
      <w:r>
        <w:rPr>
          <w:rFonts w:ascii="Calibri" w:hAnsi="Calibri"/>
        </w:rPr>
        <w:t>Rehberlik görevini yürütmekte olduğum Medeniyet ve Değerler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61511E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61511E" w:rsidRDefault="003752CE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MEDENİYET VE DEĞERLER KULÜBÜ </w:t>
            </w:r>
            <w:r>
              <w:rPr>
                <w:rFonts w:ascii="Calibri" w:hAnsi="Calibri"/>
                <w:b/>
                <w:color w:val="FFFFFF"/>
              </w:rPr>
              <w:t>EYLÜL AYI FAALİYET RAPORU</w:t>
            </w:r>
          </w:p>
        </w:tc>
      </w:tr>
      <w:tr w:rsidR="0061511E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61511E" w:rsidRDefault="003752CE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61511E" w:rsidRDefault="003752CE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61511E" w:rsidRDefault="003752CE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61511E" w:rsidRDefault="003752CE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61511E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61511E" w:rsidRDefault="003752CE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61511E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61511E" w:rsidRDefault="003752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Medeniyet ve Değerler Kulübü öğrencilere tanıtıldı.</w:t>
            </w:r>
          </w:p>
          <w:p w:rsidR="0061511E" w:rsidRDefault="003752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Kulübün kuruluş amacı, milli ve manevi değerlerimiz ile köklü medeniyet mirasımızın önemi öğrencilere açıklandı.</w:t>
            </w:r>
          </w:p>
          <w:p w:rsidR="0061511E" w:rsidRDefault="003752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Medeniyet ve Değerler Kulübüne istekli öğrenciler arasından seçim yapılarak ilk tanışma toplantısı gerçekleştirildi.</w:t>
            </w:r>
          </w:p>
          <w:p w:rsidR="0061511E" w:rsidRDefault="003752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Kulüp iç tüzüğü oluşturuldu, sene boyunca yürütülecek faaliyet ve çalışma programı hazırlandı.</w:t>
            </w:r>
          </w:p>
          <w:p w:rsidR="0061511E" w:rsidRDefault="003752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Genel Kurul toplantısı yapılarak</w:t>
            </w:r>
            <w:r>
              <w:rPr>
                <w:rFonts w:ascii="Calibri" w:hAnsi="Calibri"/>
                <w:sz w:val="20"/>
              </w:rPr>
              <w:t xml:space="preserve"> kulüp yönetim kurulu ve denetleme kurulu üyeleri demokratik usulle seçildi.</w:t>
            </w:r>
          </w:p>
          <w:p w:rsidR="0061511E" w:rsidRDefault="003752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Eğitim-öğretim yılı boyunca ele alınacak temel değerler (saygı, sevgi, dürüstlük, adalet, yardımseverlik) ve pano sorumlulukları tespit edildi.</w:t>
            </w:r>
          </w:p>
          <w:p w:rsidR="0061511E" w:rsidRDefault="003752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Medeniyet bilincinin ve evr</w:t>
            </w:r>
            <w:r>
              <w:rPr>
                <w:rFonts w:ascii="Calibri" w:hAnsi="Calibri"/>
                <w:sz w:val="20"/>
              </w:rPr>
              <w:t>ensel insani erdemlerin birey ve toplum yaşamına katkısı üzerine değerlendirmelerde bulunuldu.</w:t>
            </w:r>
          </w:p>
        </w:tc>
      </w:tr>
      <w:tr w:rsidR="0061511E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61511E" w:rsidRDefault="003752CE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61511E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61511E" w:rsidRDefault="003752CE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köklü medeniyetimizin öncü şahsiyetleri ve temel ahlaki değerler konusunda okul genelinde farkındalık olu</w:t>
            </w:r>
            <w:r>
              <w:rPr>
                <w:rFonts w:ascii="Calibri" w:hAnsi="Calibri"/>
                <w:sz w:val="20"/>
              </w:rPr>
              <w:t>şturmak amacıyla bilgilendirici değerler eğitimi panosu içerikleri, özlü sözler ve görsel materyaller hazırlandı.</w:t>
            </w:r>
          </w:p>
        </w:tc>
      </w:tr>
    </w:tbl>
    <w:p w:rsidR="0061511E" w:rsidRDefault="0061511E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61511E">
        <w:trPr>
          <w:jc w:val="center"/>
        </w:trPr>
        <w:tc>
          <w:tcPr>
            <w:tcW w:w="4752" w:type="dxa"/>
          </w:tcPr>
          <w:p w:rsidR="0061511E" w:rsidRDefault="003752CE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8107BB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61511E" w:rsidRDefault="003752CE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3752CE" w:rsidRDefault="003752CE"/>
    <w:sectPr w:rsidR="003752CE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752CE"/>
    <w:rsid w:val="0061511E"/>
    <w:rsid w:val="008107BB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6ACA3B-F226-4A46-B47C-2E7BA9EF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1489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2026-10-05T19:39:00Z</dcterms:created>
  <dcterms:modified xsi:type="dcterms:W3CDTF">2026-10-05T19:39:00Z</dcterms:modified>
</cp:coreProperties>
</file>