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935" w:rsidRDefault="004C717F">
      <w:pPr>
        <w:jc w:val="center"/>
      </w:pPr>
      <w:r>
        <w:rPr>
          <w:b/>
          <w:bCs/>
        </w:rPr>
        <w:t xml:space="preserve">2026-2027 </w:t>
      </w:r>
      <w:r>
        <w:rPr>
          <w:b/>
          <w:bCs/>
        </w:rPr>
        <w:t>BAYRAMYAZI ORTAOKULU</w:t>
      </w:r>
    </w:p>
    <w:p w:rsidR="00AF0935" w:rsidRDefault="004C717F">
      <w:pPr>
        <w:jc w:val="center"/>
      </w:pPr>
      <w:r>
        <w:rPr>
          <w:b/>
          <w:bCs/>
        </w:rPr>
        <w:t xml:space="preserve"> </w:t>
      </w:r>
      <w:proofErr w:type="gramStart"/>
      <w:r>
        <w:rPr>
          <w:b/>
          <w:bCs/>
        </w:rPr>
        <w:t>...</w:t>
      </w:r>
      <w:r>
        <w:rPr>
          <w:b/>
          <w:bCs/>
        </w:rPr>
        <w:t>.</w:t>
      </w:r>
      <w:proofErr w:type="gramEnd"/>
      <w:r>
        <w:rPr>
          <w:b/>
          <w:bCs/>
        </w:rPr>
        <w:t xml:space="preserve"> SINIF GÖRGÜ KURALLARI VE NEZAKET I </w:t>
      </w:r>
      <w:r>
        <w:rPr>
          <w:b/>
          <w:bCs/>
        </w:rPr>
        <w:t>DERSİ GÜNLÜK PLANI</w:t>
      </w:r>
    </w:p>
    <w:p w:rsidR="00AF0935" w:rsidRDefault="004C717F">
      <w:pPr>
        <w:jc w:val="center"/>
      </w:pPr>
      <w:r>
        <w:rPr>
          <w:b/>
          <w:bCs/>
        </w:rPr>
        <w:t xml:space="preserve"> 4. HAFTA (05 - 09 Ekim)</w:t>
      </w:r>
    </w:p>
    <w:p w:rsidR="00AF0935" w:rsidRDefault="00AF0935"/>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tblPr>
      <w:tblGrid>
        <w:gridCol w:w="2445"/>
        <w:gridCol w:w="3342"/>
        <w:gridCol w:w="1172"/>
        <w:gridCol w:w="3326"/>
      </w:tblGrid>
      <w:tr w:rsidR="00AF0935" w:rsidTr="004C717F">
        <w:tc>
          <w:tcPr>
            <w:tcW w:w="0" w:type="dxa"/>
            <w:gridSpan w:val="4"/>
            <w:shd w:val="clear" w:color="auto" w:fill="DAEEF3" w:themeFill="accent5" w:themeFillTint="33"/>
          </w:tcPr>
          <w:p w:rsidR="00AF0935" w:rsidRDefault="004C717F">
            <w:r>
              <w:rPr>
                <w:b/>
                <w:bCs/>
                <w:sz w:val="18"/>
                <w:szCs w:val="18"/>
              </w:rPr>
              <w:t xml:space="preserve">DERS BİLGİSİ </w:t>
            </w:r>
          </w:p>
        </w:tc>
      </w:tr>
      <w:tr w:rsidR="00AF0935">
        <w:tc>
          <w:tcPr>
            <w:tcW w:w="1575" w:type="dxa"/>
            <w:vAlign w:val="center"/>
          </w:tcPr>
          <w:p w:rsidR="00AF0935" w:rsidRDefault="004C717F">
            <w:r>
              <w:rPr>
                <w:b/>
                <w:bCs/>
                <w:sz w:val="16"/>
                <w:szCs w:val="16"/>
              </w:rPr>
              <w:t>Sınıf</w:t>
            </w:r>
          </w:p>
        </w:tc>
        <w:tc>
          <w:tcPr>
            <w:tcW w:w="4725" w:type="dxa"/>
            <w:vAlign w:val="center"/>
          </w:tcPr>
          <w:p w:rsidR="00AF0935" w:rsidRDefault="004C717F">
            <w:r>
              <w:rPr>
                <w:sz w:val="16"/>
                <w:szCs w:val="16"/>
              </w:rPr>
              <w:t>5-</w:t>
            </w:r>
            <w:r>
              <w:rPr>
                <w:sz w:val="16"/>
                <w:szCs w:val="16"/>
              </w:rPr>
              <w:t>6-7</w:t>
            </w:r>
            <w:r>
              <w:rPr>
                <w:sz w:val="16"/>
                <w:szCs w:val="16"/>
              </w:rPr>
              <w:t>. SINIF</w:t>
            </w:r>
          </w:p>
        </w:tc>
        <w:tc>
          <w:tcPr>
            <w:tcW w:w="1575" w:type="dxa"/>
            <w:vAlign w:val="center"/>
          </w:tcPr>
          <w:p w:rsidR="00AF0935" w:rsidRDefault="004C717F">
            <w:r>
              <w:rPr>
                <w:b/>
                <w:bCs/>
                <w:sz w:val="16"/>
                <w:szCs w:val="16"/>
              </w:rPr>
              <w:t>Ders</w:t>
            </w:r>
          </w:p>
        </w:tc>
        <w:tc>
          <w:tcPr>
            <w:tcW w:w="4725" w:type="dxa"/>
            <w:vAlign w:val="center"/>
          </w:tcPr>
          <w:p w:rsidR="00AF0935" w:rsidRDefault="004C717F">
            <w:r>
              <w:rPr>
                <w:sz w:val="16"/>
                <w:szCs w:val="16"/>
              </w:rPr>
              <w:t>GÖRGÜ KURALLARI VE NEZAKET I</w:t>
            </w:r>
          </w:p>
        </w:tc>
      </w:tr>
      <w:tr w:rsidR="00AF0935">
        <w:tc>
          <w:tcPr>
            <w:tcW w:w="1575" w:type="dxa"/>
            <w:vAlign w:val="center"/>
          </w:tcPr>
          <w:p w:rsidR="00AF0935" w:rsidRDefault="004C717F">
            <w:r>
              <w:rPr>
                <w:b/>
                <w:bCs/>
                <w:sz w:val="16"/>
                <w:szCs w:val="16"/>
              </w:rPr>
              <w:t>Tema</w:t>
            </w:r>
          </w:p>
        </w:tc>
        <w:tc>
          <w:tcPr>
            <w:tcW w:w="4725" w:type="dxa"/>
            <w:vAlign w:val="center"/>
          </w:tcPr>
          <w:p w:rsidR="00AF0935" w:rsidRDefault="004C717F">
            <w:r>
              <w:rPr>
                <w:b/>
                <w:bCs/>
                <w:sz w:val="16"/>
                <w:szCs w:val="16"/>
              </w:rPr>
              <w:t>1. TEMA: GÖRGÜ KURALLARI VE NEZAKETİN GÜCÜ</w:t>
            </w:r>
          </w:p>
        </w:tc>
        <w:tc>
          <w:tcPr>
            <w:tcW w:w="1575" w:type="dxa"/>
            <w:vAlign w:val="center"/>
          </w:tcPr>
          <w:p w:rsidR="00AF0935" w:rsidRDefault="004C717F">
            <w:r>
              <w:rPr>
                <w:b/>
                <w:bCs/>
                <w:sz w:val="16"/>
                <w:szCs w:val="16"/>
              </w:rPr>
              <w:t>Süre</w:t>
            </w:r>
          </w:p>
        </w:tc>
        <w:tc>
          <w:tcPr>
            <w:tcW w:w="4725" w:type="dxa"/>
            <w:vAlign w:val="center"/>
          </w:tcPr>
          <w:p w:rsidR="00AF0935" w:rsidRDefault="004C717F">
            <w:r>
              <w:rPr>
                <w:b/>
                <w:bCs/>
                <w:sz w:val="16"/>
                <w:szCs w:val="16"/>
              </w:rPr>
              <w:t>2 Ders Saati</w:t>
            </w:r>
          </w:p>
        </w:tc>
      </w:tr>
      <w:tr w:rsidR="00AF0935">
        <w:tc>
          <w:tcPr>
            <w:tcW w:w="3150" w:type="dxa"/>
            <w:vAlign w:val="center"/>
          </w:tcPr>
          <w:p w:rsidR="00AF0935" w:rsidRDefault="004C717F">
            <w:r>
              <w:rPr>
                <w:b/>
                <w:bCs/>
                <w:sz w:val="16"/>
                <w:szCs w:val="16"/>
              </w:rPr>
              <w:t xml:space="preserve">Kavramsal </w:t>
            </w:r>
            <w:r>
              <w:rPr>
                <w:b/>
                <w:bCs/>
                <w:sz w:val="16"/>
                <w:szCs w:val="16"/>
              </w:rPr>
              <w:t>Beceriler</w:t>
            </w:r>
          </w:p>
        </w:tc>
        <w:tc>
          <w:tcPr>
            <w:tcW w:w="9450" w:type="dxa"/>
            <w:gridSpan w:val="3"/>
            <w:vAlign w:val="center"/>
          </w:tcPr>
          <w:p w:rsidR="00AF0935" w:rsidRDefault="004C717F">
            <w:r>
              <w:rPr>
                <w:sz w:val="16"/>
                <w:szCs w:val="16"/>
              </w:rPr>
              <w:t>KB2.6. Bilgi Toplama, KB2.14. Yorumlama</w:t>
            </w:r>
          </w:p>
        </w:tc>
      </w:tr>
      <w:tr w:rsidR="00AF0935">
        <w:tc>
          <w:tcPr>
            <w:tcW w:w="3150" w:type="dxa"/>
            <w:vAlign w:val="center"/>
          </w:tcPr>
          <w:p w:rsidR="00AF0935" w:rsidRDefault="004C717F">
            <w:r>
              <w:rPr>
                <w:b/>
                <w:bCs/>
                <w:sz w:val="16"/>
                <w:szCs w:val="16"/>
              </w:rPr>
              <w:t>Eğilimler</w:t>
            </w:r>
          </w:p>
        </w:tc>
        <w:tc>
          <w:tcPr>
            <w:tcW w:w="9450" w:type="dxa"/>
            <w:gridSpan w:val="3"/>
            <w:vAlign w:val="center"/>
          </w:tcPr>
          <w:p w:rsidR="00AF0935" w:rsidRDefault="004C717F">
            <w:r>
              <w:rPr>
                <w:sz w:val="16"/>
                <w:szCs w:val="16"/>
              </w:rPr>
              <w:t>E1.1. Merak, E2.1. Empati, E3.1. Muhakeme, E3.7. Sistematiklik</w:t>
            </w:r>
          </w:p>
        </w:tc>
      </w:tr>
      <w:tr w:rsidR="00AF0935" w:rsidTr="004C717F">
        <w:tc>
          <w:tcPr>
            <w:tcW w:w="0" w:type="dxa"/>
            <w:gridSpan w:val="4"/>
            <w:shd w:val="clear" w:color="auto" w:fill="DAEEF3" w:themeFill="accent5" w:themeFillTint="33"/>
          </w:tcPr>
          <w:p w:rsidR="00AF0935" w:rsidRDefault="004C717F">
            <w:r>
              <w:rPr>
                <w:b/>
                <w:bCs/>
                <w:sz w:val="18"/>
                <w:szCs w:val="18"/>
              </w:rPr>
              <w:t xml:space="preserve">PROGRAMLAR ARASI BİLEŞENLER </w:t>
            </w:r>
          </w:p>
        </w:tc>
      </w:tr>
      <w:tr w:rsidR="00AF0935">
        <w:tc>
          <w:tcPr>
            <w:tcW w:w="3150" w:type="dxa"/>
            <w:vAlign w:val="center"/>
          </w:tcPr>
          <w:p w:rsidR="00AF0935" w:rsidRDefault="004C717F">
            <w:r>
              <w:rPr>
                <w:b/>
                <w:bCs/>
                <w:sz w:val="16"/>
                <w:szCs w:val="16"/>
              </w:rPr>
              <w:t>Sosyal-Duygusal Öğr. Bec.</w:t>
            </w:r>
          </w:p>
        </w:tc>
        <w:tc>
          <w:tcPr>
            <w:tcW w:w="9450" w:type="dxa"/>
            <w:gridSpan w:val="3"/>
            <w:vAlign w:val="center"/>
          </w:tcPr>
          <w:p w:rsidR="00AF0935" w:rsidRDefault="004C717F">
            <w:r>
              <w:rPr>
                <w:sz w:val="16"/>
                <w:szCs w:val="16"/>
              </w:rPr>
              <w:t xml:space="preserve">SDB1.3. Kendine Uyarlama (Öz Yansıtma), SDB2.1. İletişim, SDB2.3. Sosyal </w:t>
            </w:r>
            <w:r>
              <w:rPr>
                <w:sz w:val="16"/>
                <w:szCs w:val="16"/>
              </w:rPr>
              <w:t>Farkındalık, SDB3.1. Uyum, SDB3.2. Esneklik</w:t>
            </w:r>
          </w:p>
        </w:tc>
      </w:tr>
      <w:tr w:rsidR="00AF0935">
        <w:tc>
          <w:tcPr>
            <w:tcW w:w="3150" w:type="dxa"/>
            <w:vAlign w:val="center"/>
          </w:tcPr>
          <w:p w:rsidR="00AF0935" w:rsidRDefault="004C717F">
            <w:r>
              <w:rPr>
                <w:b/>
                <w:bCs/>
                <w:sz w:val="16"/>
                <w:szCs w:val="16"/>
              </w:rPr>
              <w:t>Değerler</w:t>
            </w:r>
          </w:p>
        </w:tc>
        <w:tc>
          <w:tcPr>
            <w:tcW w:w="9450" w:type="dxa"/>
            <w:gridSpan w:val="3"/>
            <w:vAlign w:val="center"/>
          </w:tcPr>
          <w:p w:rsidR="00AF0935" w:rsidRDefault="004C717F">
            <w:r>
              <w:rPr>
                <w:sz w:val="16"/>
                <w:szCs w:val="16"/>
              </w:rPr>
              <w:t>D3. Çalışkanlık, D4. Dostluk, D12. Sabır, D14. Saygı</w:t>
            </w:r>
          </w:p>
        </w:tc>
      </w:tr>
      <w:tr w:rsidR="00AF0935">
        <w:tc>
          <w:tcPr>
            <w:tcW w:w="3150" w:type="dxa"/>
            <w:vAlign w:val="center"/>
          </w:tcPr>
          <w:p w:rsidR="00AF0935" w:rsidRDefault="004C717F">
            <w:r>
              <w:rPr>
                <w:b/>
                <w:bCs/>
                <w:sz w:val="16"/>
                <w:szCs w:val="16"/>
              </w:rPr>
              <w:t>Okuryazarlık Becerileri</w:t>
            </w:r>
          </w:p>
        </w:tc>
        <w:tc>
          <w:tcPr>
            <w:tcW w:w="9450" w:type="dxa"/>
            <w:gridSpan w:val="3"/>
            <w:vAlign w:val="center"/>
          </w:tcPr>
          <w:p w:rsidR="00AF0935" w:rsidRDefault="004C717F">
            <w:r>
              <w:rPr>
                <w:sz w:val="16"/>
                <w:szCs w:val="16"/>
              </w:rPr>
              <w:t>OB1. Bilgi Okuryazarlığı, OB2. Dijital Okuryazarlık, OB4. Görsel Okuryazarlık, OB5. Kültür Okuryazarlığı</w:t>
            </w:r>
          </w:p>
        </w:tc>
      </w:tr>
      <w:tr w:rsidR="00AF0935">
        <w:tc>
          <w:tcPr>
            <w:tcW w:w="3150" w:type="dxa"/>
            <w:vAlign w:val="center"/>
          </w:tcPr>
          <w:p w:rsidR="00AF0935" w:rsidRDefault="004C717F">
            <w:r>
              <w:rPr>
                <w:b/>
                <w:bCs/>
                <w:sz w:val="16"/>
                <w:szCs w:val="16"/>
              </w:rPr>
              <w:t xml:space="preserve">Disiplinler Arası </w:t>
            </w:r>
            <w:r>
              <w:rPr>
                <w:b/>
                <w:bCs/>
                <w:sz w:val="16"/>
                <w:szCs w:val="16"/>
              </w:rPr>
              <w:t>İlişki</w:t>
            </w:r>
          </w:p>
        </w:tc>
        <w:tc>
          <w:tcPr>
            <w:tcW w:w="9450" w:type="dxa"/>
            <w:gridSpan w:val="3"/>
            <w:vAlign w:val="center"/>
          </w:tcPr>
          <w:p w:rsidR="00AF0935" w:rsidRDefault="004C717F">
            <w:r>
              <w:rPr>
                <w:sz w:val="16"/>
                <w:szCs w:val="16"/>
              </w:rPr>
              <w:t>Sosyal Bilgiler, Türkçe, Din Kültürü ve Ahlak Bilgisi</w:t>
            </w:r>
          </w:p>
        </w:tc>
      </w:tr>
      <w:tr w:rsidR="00AF0935">
        <w:tc>
          <w:tcPr>
            <w:tcW w:w="3150" w:type="dxa"/>
            <w:vAlign w:val="center"/>
          </w:tcPr>
          <w:p w:rsidR="00AF0935" w:rsidRDefault="004C717F">
            <w:r>
              <w:rPr>
                <w:b/>
                <w:bCs/>
                <w:sz w:val="16"/>
                <w:szCs w:val="16"/>
              </w:rPr>
              <w:t>Beceriler Arası İlişki</w:t>
            </w:r>
          </w:p>
        </w:tc>
        <w:tc>
          <w:tcPr>
            <w:tcW w:w="9450" w:type="dxa"/>
            <w:gridSpan w:val="3"/>
            <w:vAlign w:val="center"/>
          </w:tcPr>
          <w:p w:rsidR="00AF0935" w:rsidRDefault="004C717F">
            <w:r>
              <w:rPr>
                <w:sz w:val="16"/>
                <w:szCs w:val="16"/>
              </w:rPr>
              <w:t>KB2.9. Genelleme</w:t>
            </w:r>
          </w:p>
        </w:tc>
      </w:tr>
      <w:tr w:rsidR="00AF0935">
        <w:tc>
          <w:tcPr>
            <w:tcW w:w="3150" w:type="dxa"/>
            <w:vAlign w:val="center"/>
          </w:tcPr>
          <w:p w:rsidR="00AF0935" w:rsidRDefault="004C717F">
            <w:r>
              <w:rPr>
                <w:b/>
                <w:bCs/>
                <w:sz w:val="16"/>
                <w:szCs w:val="16"/>
              </w:rPr>
              <w:t>Öğrenme Çıktıları ve Süreç Bileşenleri</w:t>
            </w:r>
          </w:p>
        </w:tc>
        <w:tc>
          <w:tcPr>
            <w:tcW w:w="9450" w:type="dxa"/>
            <w:gridSpan w:val="3"/>
            <w:vAlign w:val="center"/>
          </w:tcPr>
          <w:p w:rsidR="00AF0935" w:rsidRPr="00745276" w:rsidRDefault="004C717F">
            <w:pPr>
              <w:rPr>
                <w:b/>
                <w:bCs/>
              </w:rPr>
            </w:pPr>
            <w:r w:rsidRPr="00745276">
              <w:rPr>
                <w:b/>
                <w:bCs/>
                <w:sz w:val="16"/>
                <w:szCs w:val="16"/>
              </w:rPr>
              <w:t>GKN.1.1.1. Görgü kuralları ve nezaket ile ilgili temel kavramlar hakkında bilgi toplayabilme</w:t>
            </w:r>
          </w:p>
          <w:p w:rsidR="00AF0935" w:rsidRDefault="004C717F">
            <w:r>
              <w:rPr>
                <w:sz w:val="16"/>
                <w:szCs w:val="16"/>
              </w:rPr>
              <w:t>ç) Görgü kuralları ve</w:t>
            </w:r>
            <w:r>
              <w:rPr>
                <w:sz w:val="16"/>
                <w:szCs w:val="16"/>
              </w:rPr>
              <w:t xml:space="preserve"> nezaket ile ilgili temel kavramlar hakkında ulaşılan bilgileri kaydeder.</w:t>
            </w:r>
          </w:p>
        </w:tc>
      </w:tr>
      <w:tr w:rsidR="00AF0935">
        <w:tc>
          <w:tcPr>
            <w:tcW w:w="3150" w:type="dxa"/>
            <w:vAlign w:val="center"/>
          </w:tcPr>
          <w:p w:rsidR="00AF0935" w:rsidRDefault="004C717F">
            <w:r>
              <w:rPr>
                <w:b/>
                <w:bCs/>
                <w:sz w:val="16"/>
                <w:szCs w:val="16"/>
              </w:rPr>
              <w:t>İçerik Çerçevesi</w:t>
            </w:r>
          </w:p>
        </w:tc>
        <w:tc>
          <w:tcPr>
            <w:tcW w:w="9450" w:type="dxa"/>
            <w:gridSpan w:val="3"/>
            <w:vAlign w:val="center"/>
          </w:tcPr>
          <w:p w:rsidR="00AF0935" w:rsidRDefault="004C717F">
            <w:r>
              <w:rPr>
                <w:b/>
                <w:bCs/>
                <w:sz w:val="16"/>
                <w:szCs w:val="16"/>
              </w:rPr>
              <w:t>Görgü Kuralları ve Nezaketin Temel Kavramları</w:t>
            </w:r>
          </w:p>
        </w:tc>
      </w:tr>
      <w:tr w:rsidR="00AF0935">
        <w:tc>
          <w:tcPr>
            <w:tcW w:w="3150" w:type="dxa"/>
            <w:vAlign w:val="center"/>
          </w:tcPr>
          <w:p w:rsidR="00AF0935" w:rsidRDefault="004C717F">
            <w:r>
              <w:rPr>
                <w:b/>
                <w:bCs/>
                <w:sz w:val="16"/>
                <w:szCs w:val="16"/>
              </w:rPr>
              <w:t>Öğrenme Kanıtları</w:t>
            </w:r>
          </w:p>
        </w:tc>
        <w:tc>
          <w:tcPr>
            <w:tcW w:w="9450" w:type="dxa"/>
            <w:gridSpan w:val="3"/>
            <w:vAlign w:val="center"/>
          </w:tcPr>
          <w:p w:rsidR="00AF0935" w:rsidRDefault="004C717F">
            <w:proofErr w:type="gramStart"/>
            <w:r>
              <w:rPr>
                <w:sz w:val="16"/>
                <w:szCs w:val="16"/>
              </w:rPr>
              <w:t xml:space="preserve">Bu temada yer alan öğrenme çıktıları; açık uçlu sorulardan oluşan çalışma yaprağı, kısa cevaplı </w:t>
            </w:r>
            <w:r>
              <w:rPr>
                <w:sz w:val="16"/>
                <w:szCs w:val="16"/>
              </w:rPr>
              <w:t>sorulardan oluşan test, tartışma, zihin haritası, örnek olay, beyin fırtınası, grup çalışmaları, rol oynama, vızıltı, grup çalışması, kontrol listesi, performans görevi, gözlem formu, dereceli puanlama anahtarı, sunum grup değerlendirme formu ve öz değerle</w:t>
            </w:r>
            <w:r>
              <w:rPr>
                <w:sz w:val="16"/>
                <w:szCs w:val="16"/>
              </w:rPr>
              <w:t>ndirme formu kullanılarak değerlendirilebilir.</w:t>
            </w:r>
            <w:proofErr w:type="gramEnd"/>
          </w:p>
          <w:p w:rsidR="00AF0935" w:rsidRDefault="004C717F">
            <w:r>
              <w:rPr>
                <w:sz w:val="16"/>
                <w:szCs w:val="16"/>
              </w:rPr>
              <w:t>Performans görevi olarak öğrencilerden önemli olan bir görgü veya nezaket kuralı belirleyip bu kuralı anlatan bir afiş hazırlamaları istenebilir.</w:t>
            </w:r>
          </w:p>
          <w:p w:rsidR="00AF0935" w:rsidRDefault="004C717F">
            <w:r>
              <w:rPr>
                <w:sz w:val="16"/>
                <w:szCs w:val="16"/>
              </w:rPr>
              <w:t>Performans görevi; dereceli puanlama anahtarı, öz değerlendirme</w:t>
            </w:r>
            <w:r>
              <w:rPr>
                <w:sz w:val="16"/>
                <w:szCs w:val="16"/>
              </w:rPr>
              <w:t xml:space="preserve"> formu, akran değerlendirme formu ve kontrol listesi ile değerlendirilebilir.</w:t>
            </w:r>
          </w:p>
        </w:tc>
      </w:tr>
      <w:tr w:rsidR="00AF0935" w:rsidTr="004C717F">
        <w:tc>
          <w:tcPr>
            <w:tcW w:w="0" w:type="dxa"/>
            <w:gridSpan w:val="4"/>
            <w:shd w:val="clear" w:color="auto" w:fill="DAEEF3" w:themeFill="accent5" w:themeFillTint="33"/>
          </w:tcPr>
          <w:p w:rsidR="00AF0935" w:rsidRDefault="004C717F">
            <w:r>
              <w:rPr>
                <w:b/>
                <w:bCs/>
                <w:sz w:val="18"/>
                <w:szCs w:val="18"/>
              </w:rPr>
              <w:t xml:space="preserve">ÖĞRENME-ÖĞRETME YAŞANTILARI </w:t>
            </w:r>
          </w:p>
        </w:tc>
      </w:tr>
      <w:tr w:rsidR="00AF0935">
        <w:tc>
          <w:tcPr>
            <w:tcW w:w="3150" w:type="dxa"/>
            <w:vAlign w:val="center"/>
          </w:tcPr>
          <w:p w:rsidR="00AF0935" w:rsidRDefault="004C717F">
            <w:r>
              <w:rPr>
                <w:b/>
                <w:bCs/>
                <w:sz w:val="16"/>
                <w:szCs w:val="16"/>
              </w:rPr>
              <w:t>Temel Kabuller</w:t>
            </w:r>
          </w:p>
        </w:tc>
        <w:tc>
          <w:tcPr>
            <w:tcW w:w="9450" w:type="dxa"/>
            <w:gridSpan w:val="3"/>
            <w:vAlign w:val="center"/>
          </w:tcPr>
          <w:p w:rsidR="00AF0935" w:rsidRDefault="004C717F">
            <w:r>
              <w:rPr>
                <w:sz w:val="16"/>
                <w:szCs w:val="16"/>
              </w:rPr>
              <w:t xml:space="preserve">Öğrencilerin iletişim, yaşamı düzenleyen kurallar, temel nezaket ifadeleri, saygı, paylaşma, uyum, hak, sorumluluk, kültür, </w:t>
            </w:r>
            <w:proofErr w:type="gramStart"/>
            <w:r>
              <w:rPr>
                <w:sz w:val="16"/>
                <w:szCs w:val="16"/>
              </w:rPr>
              <w:t>empati</w:t>
            </w:r>
            <w:proofErr w:type="gramEnd"/>
            <w:r>
              <w:rPr>
                <w:sz w:val="16"/>
                <w:szCs w:val="16"/>
              </w:rPr>
              <w:t xml:space="preserve"> k</w:t>
            </w:r>
            <w:r>
              <w:rPr>
                <w:sz w:val="16"/>
                <w:szCs w:val="16"/>
              </w:rPr>
              <w:t>avramlarına ait temel bilgilere sahip olduğu kabul edilmektedir.</w:t>
            </w:r>
          </w:p>
        </w:tc>
      </w:tr>
      <w:tr w:rsidR="00AF0935">
        <w:tc>
          <w:tcPr>
            <w:tcW w:w="3150" w:type="dxa"/>
            <w:vAlign w:val="center"/>
          </w:tcPr>
          <w:p w:rsidR="00AF0935" w:rsidRDefault="004C717F">
            <w:r>
              <w:rPr>
                <w:b/>
                <w:bCs/>
                <w:sz w:val="16"/>
                <w:szCs w:val="16"/>
              </w:rPr>
              <w:t>Ön Değerlendirme Süreci</w:t>
            </w:r>
          </w:p>
        </w:tc>
        <w:tc>
          <w:tcPr>
            <w:tcW w:w="9450" w:type="dxa"/>
            <w:gridSpan w:val="3"/>
            <w:vAlign w:val="center"/>
          </w:tcPr>
          <w:p w:rsidR="00AF0935" w:rsidRDefault="004C717F">
            <w:r>
              <w:rPr>
                <w:sz w:val="16"/>
                <w:szCs w:val="16"/>
              </w:rPr>
              <w:t xml:space="preserve">Öğrencilere “Bir arkadaşınız size ‘teşekkür ederim’ dediğinde kendinizi nasıl hissedersiniz?” sorusu yöneltilerek sınıfta kısa bir beyin fırtınası yapılabilir. </w:t>
            </w:r>
            <w:r>
              <w:rPr>
                <w:sz w:val="16"/>
                <w:szCs w:val="16"/>
              </w:rPr>
              <w:t>Böylece öğrencilerin temel görgü ve nezaket ifadeleri hakkında bilgileri yoklanabilir. Öğrencilere "Görgü ve nezaket kuralları önce nerede öğrenilir?" sorusu yöneltilebilir. Böylece öğrencilerin görgü ve nezaket kurallarını nereden öğrendiklerine dair ön b</w:t>
            </w:r>
            <w:r>
              <w:rPr>
                <w:sz w:val="16"/>
                <w:szCs w:val="16"/>
              </w:rPr>
              <w:t>ilgileri yoklanabilir. Öğrencilere “Birlikte yaşamak için nezaket önemli midir?” sorusu yöneltilebilir ve cevapları alınabilir.</w:t>
            </w:r>
          </w:p>
        </w:tc>
      </w:tr>
      <w:tr w:rsidR="00AF0935">
        <w:tc>
          <w:tcPr>
            <w:tcW w:w="3150" w:type="dxa"/>
            <w:vAlign w:val="center"/>
          </w:tcPr>
          <w:p w:rsidR="00AF0935" w:rsidRDefault="004C717F">
            <w:r>
              <w:rPr>
                <w:b/>
                <w:bCs/>
                <w:sz w:val="16"/>
                <w:szCs w:val="16"/>
              </w:rPr>
              <w:t>Köprü Kurma</w:t>
            </w:r>
          </w:p>
        </w:tc>
        <w:tc>
          <w:tcPr>
            <w:tcW w:w="9450" w:type="dxa"/>
            <w:gridSpan w:val="3"/>
            <w:vAlign w:val="center"/>
          </w:tcPr>
          <w:p w:rsidR="00AF0935" w:rsidRDefault="004C717F">
            <w:r>
              <w:rPr>
                <w:sz w:val="16"/>
                <w:szCs w:val="16"/>
              </w:rPr>
              <w:t xml:space="preserve">Öğrencilere günlük hayattan çeşitli nezaket örnekleri verilerek öğrencilerin örnekleri incelemeleri istenebilir. </w:t>
            </w:r>
            <w:r>
              <w:rPr>
                <w:sz w:val="16"/>
                <w:szCs w:val="16"/>
              </w:rPr>
              <w:t>Öğrencilere günlük hayattan çeşitli görgü ve nezaket örnekleri verilerek öğrencilerin bu davranışları nereden öğrendikleri sorulabilir. Öğrencilerin deneyimlerinden yola çıkarak cevap vermeleri istenebilir.“Birlikte huzur içinde yaşamak için hangi değerler</w:t>
            </w:r>
            <w:r>
              <w:rPr>
                <w:sz w:val="16"/>
                <w:szCs w:val="16"/>
              </w:rPr>
              <w:t xml:space="preserve"> gereklidir?” sorusu ile öğrencilerin yaşamla bağ kurması sağlanabilir.</w:t>
            </w:r>
          </w:p>
        </w:tc>
      </w:tr>
      <w:tr w:rsidR="00AF0935">
        <w:tc>
          <w:tcPr>
            <w:tcW w:w="3150" w:type="dxa"/>
            <w:vAlign w:val="center"/>
          </w:tcPr>
          <w:p w:rsidR="00AF0935" w:rsidRDefault="004C717F">
            <w:r>
              <w:rPr>
                <w:b/>
                <w:bCs/>
                <w:sz w:val="16"/>
                <w:szCs w:val="16"/>
              </w:rPr>
              <w:t>Öğretme Uygulamaları</w:t>
            </w:r>
          </w:p>
        </w:tc>
        <w:tc>
          <w:tcPr>
            <w:tcW w:w="9450" w:type="dxa"/>
            <w:gridSpan w:val="3"/>
            <w:vAlign w:val="center"/>
          </w:tcPr>
          <w:p w:rsidR="00AF0935" w:rsidRDefault="004C717F">
            <w:r>
              <w:rPr>
                <w:sz w:val="16"/>
                <w:szCs w:val="16"/>
              </w:rPr>
              <w:t>* Öğrenciler, öğretmen rehberliğinde görgü kuralları ve nezaket ile ilgili temel kavramları (sevgi, saygı, sabır, terbiye, zarafet, edep vb.) araştırabileceği ara</w:t>
            </w:r>
            <w:r>
              <w:rPr>
                <w:sz w:val="16"/>
                <w:szCs w:val="16"/>
              </w:rPr>
              <w:t xml:space="preserve">çları (kütüphane, ağ kaynakları, makaleler, örnek videolar vb.) </w:t>
            </w:r>
            <w:r>
              <w:rPr>
                <w:sz w:val="16"/>
                <w:szCs w:val="16"/>
              </w:rPr>
              <w:lastRenderedPageBreak/>
              <w:t>belirler (OB1).</w:t>
            </w:r>
          </w:p>
          <w:p w:rsidR="00AF0935" w:rsidRDefault="004C717F">
            <w:r>
              <w:rPr>
                <w:sz w:val="16"/>
                <w:szCs w:val="16"/>
              </w:rPr>
              <w:t>* Bu araçlara nasıl ve hangi yollarla ulaşacağını planlar (E3.7, D3.2).</w:t>
            </w:r>
          </w:p>
          <w:p w:rsidR="00AF0935" w:rsidRDefault="004C717F">
            <w:r>
              <w:rPr>
                <w:sz w:val="16"/>
                <w:szCs w:val="16"/>
              </w:rPr>
              <w:t>* Öğrencilerden belirledikleri araçların güvenilirliğini doğrulamaları istenir.</w:t>
            </w:r>
          </w:p>
          <w:p w:rsidR="00AF0935" w:rsidRDefault="004C717F">
            <w:r>
              <w:rPr>
                <w:sz w:val="16"/>
                <w:szCs w:val="16"/>
              </w:rPr>
              <w:t>* Belirlediği araçlar ya</w:t>
            </w:r>
            <w:r>
              <w:rPr>
                <w:sz w:val="16"/>
                <w:szCs w:val="16"/>
              </w:rPr>
              <w:t>rdımıyla bilgileri toplayarak doğru bir biçimde sınıflandırır.</w:t>
            </w:r>
          </w:p>
          <w:p w:rsidR="00AF0935" w:rsidRDefault="004C717F">
            <w:r>
              <w:rPr>
                <w:sz w:val="16"/>
                <w:szCs w:val="16"/>
              </w:rPr>
              <w:t>* Kullandığı kaynakları ve bu kaynaklara ait detayları not almaları istenir.</w:t>
            </w:r>
          </w:p>
          <w:p w:rsidR="00AF0935" w:rsidRDefault="004C717F">
            <w:r>
              <w:rPr>
                <w:sz w:val="16"/>
                <w:szCs w:val="16"/>
              </w:rPr>
              <w:t>* Elde ettikleri bilgileri diğer kaynaklarla kıyaslayarak doğrulamaları istenir (E3.1).</w:t>
            </w:r>
          </w:p>
          <w:p w:rsidR="00AF0935" w:rsidRDefault="004C717F">
            <w:r>
              <w:rPr>
                <w:sz w:val="16"/>
                <w:szCs w:val="16"/>
              </w:rPr>
              <w:t>* Doğruladıkları bilgileri n</w:t>
            </w:r>
            <w:r>
              <w:rPr>
                <w:sz w:val="16"/>
                <w:szCs w:val="16"/>
              </w:rPr>
              <w:t>ot almaları istenir.</w:t>
            </w:r>
          </w:p>
          <w:p w:rsidR="00AF0935" w:rsidRDefault="004C717F">
            <w:r>
              <w:rPr>
                <w:sz w:val="16"/>
                <w:szCs w:val="16"/>
              </w:rPr>
              <w:t>* Öğrencilere "Görgü Dedektifi" oyunu oynatılabilir. Tüm bulgular “Dedektif Raporu” adlı bir forma yazılır.</w:t>
            </w:r>
          </w:p>
          <w:p w:rsidR="00AF0935" w:rsidRDefault="004C717F">
            <w:r>
              <w:rPr>
                <w:sz w:val="16"/>
                <w:szCs w:val="16"/>
              </w:rPr>
              <w:t>* Bu form önceden hazırlanarak öğrencilere dağıtılabilir veya tahtaya yazılarak öğrencilerden defterlerine yazmaları istenebili</w:t>
            </w:r>
            <w:r>
              <w:rPr>
                <w:sz w:val="16"/>
                <w:szCs w:val="16"/>
              </w:rPr>
              <w:t>r.</w:t>
            </w:r>
          </w:p>
          <w:p w:rsidR="00AF0935" w:rsidRDefault="004C717F">
            <w:r>
              <w:rPr>
                <w:sz w:val="16"/>
                <w:szCs w:val="16"/>
              </w:rPr>
              <w:t>* Her gruptan edindikleri bilgilerden birkaçını yazarak sınıfa sunmaları istenebilir (SDB2.1).</w:t>
            </w:r>
          </w:p>
          <w:p w:rsidR="00AF0935" w:rsidRDefault="004C717F">
            <w:r>
              <w:rPr>
                <w:sz w:val="16"/>
                <w:szCs w:val="16"/>
              </w:rPr>
              <w:t>* Sunum esnasında arkadaşlarını saygıyla dinlemeleri teşvik edilir (D14.1).</w:t>
            </w:r>
          </w:p>
          <w:p w:rsidR="00AF0935" w:rsidRDefault="004C717F">
            <w:r>
              <w:rPr>
                <w:sz w:val="16"/>
                <w:szCs w:val="16"/>
              </w:rPr>
              <w:t xml:space="preserve">* Yapılan çalışmalar kontrol listesi ve öz değerlendirme formu ile </w:t>
            </w:r>
            <w:r>
              <w:rPr>
                <w:sz w:val="16"/>
                <w:szCs w:val="16"/>
              </w:rPr>
              <w:t>değerlendirilebilir.</w:t>
            </w:r>
          </w:p>
        </w:tc>
      </w:tr>
      <w:tr w:rsidR="00AF0935" w:rsidTr="004C717F">
        <w:tc>
          <w:tcPr>
            <w:tcW w:w="0" w:type="dxa"/>
            <w:gridSpan w:val="4"/>
            <w:shd w:val="clear" w:color="auto" w:fill="DAEEF3" w:themeFill="accent5" w:themeFillTint="33"/>
          </w:tcPr>
          <w:p w:rsidR="00AF0935" w:rsidRDefault="004C717F">
            <w:r>
              <w:rPr>
                <w:b/>
                <w:bCs/>
                <w:sz w:val="18"/>
                <w:szCs w:val="18"/>
              </w:rPr>
              <w:lastRenderedPageBreak/>
              <w:t xml:space="preserve">FARKLILAŞTIRMA </w:t>
            </w:r>
          </w:p>
        </w:tc>
      </w:tr>
      <w:tr w:rsidR="00AF0935">
        <w:tc>
          <w:tcPr>
            <w:tcW w:w="3150" w:type="dxa"/>
            <w:vAlign w:val="center"/>
          </w:tcPr>
          <w:p w:rsidR="00AF0935" w:rsidRDefault="004C717F">
            <w:r>
              <w:rPr>
                <w:b/>
                <w:bCs/>
                <w:sz w:val="16"/>
                <w:szCs w:val="16"/>
              </w:rPr>
              <w:t>Zenginleştirme</w:t>
            </w:r>
          </w:p>
        </w:tc>
        <w:tc>
          <w:tcPr>
            <w:tcW w:w="9450" w:type="dxa"/>
            <w:gridSpan w:val="3"/>
            <w:vAlign w:val="center"/>
          </w:tcPr>
          <w:p w:rsidR="00AF0935" w:rsidRDefault="004C717F">
            <w:r>
              <w:rPr>
                <w:sz w:val="16"/>
                <w:szCs w:val="16"/>
              </w:rPr>
              <w:t>Öğrenciye yaşadığı toplumda kullanabileceği “Nezaket Anayasası” tasarlama görevi verilebilir. Görgü kuralları ve nezaket kurallarının kaynağına yönelik okulda dağıtılabilecek bir broşür hazırlaması iste</w:t>
            </w:r>
            <w:r>
              <w:rPr>
                <w:sz w:val="16"/>
                <w:szCs w:val="16"/>
              </w:rPr>
              <w:t>nebilir.</w:t>
            </w:r>
          </w:p>
        </w:tc>
      </w:tr>
      <w:tr w:rsidR="00AF0935">
        <w:tc>
          <w:tcPr>
            <w:tcW w:w="3150" w:type="dxa"/>
            <w:vAlign w:val="center"/>
          </w:tcPr>
          <w:p w:rsidR="00AF0935" w:rsidRDefault="004C717F">
            <w:r>
              <w:rPr>
                <w:b/>
                <w:bCs/>
                <w:sz w:val="16"/>
                <w:szCs w:val="16"/>
              </w:rPr>
              <w:t>Destekleme</w:t>
            </w:r>
          </w:p>
        </w:tc>
        <w:tc>
          <w:tcPr>
            <w:tcW w:w="9450" w:type="dxa"/>
            <w:gridSpan w:val="3"/>
            <w:vAlign w:val="center"/>
          </w:tcPr>
          <w:p w:rsidR="00AF0935" w:rsidRDefault="004C717F">
            <w:r>
              <w:rPr>
                <w:sz w:val="16"/>
                <w:szCs w:val="16"/>
              </w:rPr>
              <w:t>Görgü kuralları ve nezaketin temel kavramlarını anlatan görsellerle desteklenmiş bilgi kartları hazırlamaları istenebilir. Genel ağdan nezaketli davranışlarla ilgili bilgi toplamaları istenebilir.</w:t>
            </w:r>
          </w:p>
        </w:tc>
      </w:tr>
    </w:tbl>
    <w:p w:rsidR="00AF0935" w:rsidRDefault="00AF0935"/>
    <w:p w:rsidR="00AF0935" w:rsidRDefault="00AF0935"/>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4A0"/>
      </w:tblPr>
      <w:tblGrid>
        <w:gridCol w:w="5105"/>
        <w:gridCol w:w="5140"/>
      </w:tblGrid>
      <w:tr w:rsidR="00AF0935">
        <w:tc>
          <w:tcPr>
            <w:tcW w:w="6300" w:type="dxa"/>
          </w:tcPr>
          <w:p w:rsidR="00AF0935" w:rsidRDefault="00AF0935"/>
        </w:tc>
        <w:tc>
          <w:tcPr>
            <w:tcW w:w="6300" w:type="dxa"/>
          </w:tcPr>
          <w:p w:rsidR="00AF0935" w:rsidRDefault="004C717F">
            <w:pPr>
              <w:jc w:val="center"/>
            </w:pPr>
            <w:r>
              <w:t>UYGUNDUR</w:t>
            </w:r>
          </w:p>
        </w:tc>
      </w:tr>
      <w:tr w:rsidR="00AF0935">
        <w:tc>
          <w:tcPr>
            <w:tcW w:w="6300" w:type="dxa"/>
          </w:tcPr>
          <w:p w:rsidR="00AF0935" w:rsidRDefault="00AF0935"/>
        </w:tc>
        <w:tc>
          <w:tcPr>
            <w:tcW w:w="6300" w:type="dxa"/>
          </w:tcPr>
          <w:p w:rsidR="00AF0935" w:rsidRDefault="004C717F">
            <w:pPr>
              <w:jc w:val="center"/>
            </w:pPr>
            <w:proofErr w:type="gramStart"/>
            <w:r>
              <w:t>05/10/2026</w:t>
            </w:r>
            <w:proofErr w:type="gramEnd"/>
          </w:p>
        </w:tc>
      </w:tr>
      <w:tr w:rsidR="00AF0935">
        <w:tc>
          <w:tcPr>
            <w:tcW w:w="6300" w:type="dxa"/>
          </w:tcPr>
          <w:p w:rsidR="00AF0935" w:rsidRDefault="004C717F">
            <w:pPr>
              <w:jc w:val="center"/>
            </w:pPr>
            <w:r>
              <w:t>Zeki Doğan</w:t>
            </w:r>
          </w:p>
        </w:tc>
        <w:tc>
          <w:tcPr>
            <w:tcW w:w="6300" w:type="dxa"/>
          </w:tcPr>
          <w:p w:rsidR="00AF0935" w:rsidRDefault="004C717F">
            <w:pPr>
              <w:jc w:val="center"/>
            </w:pPr>
            <w:r>
              <w:t>MEHMET DARDAĞAN</w:t>
            </w:r>
          </w:p>
        </w:tc>
      </w:tr>
      <w:tr w:rsidR="00AF0935">
        <w:tc>
          <w:tcPr>
            <w:tcW w:w="6300" w:type="dxa"/>
          </w:tcPr>
          <w:p w:rsidR="00AF0935" w:rsidRDefault="004C717F">
            <w:pPr>
              <w:jc w:val="center"/>
            </w:pPr>
            <w:r>
              <w:rPr>
                <w:b/>
                <w:bCs/>
              </w:rPr>
              <w:t>Ders Öğretmeni</w:t>
            </w:r>
          </w:p>
        </w:tc>
        <w:tc>
          <w:tcPr>
            <w:tcW w:w="6300" w:type="dxa"/>
          </w:tcPr>
          <w:p w:rsidR="00AF0935" w:rsidRDefault="004C717F">
            <w:pPr>
              <w:jc w:val="center"/>
            </w:pPr>
            <w:r>
              <w:rPr>
                <w:b/>
                <w:bCs/>
              </w:rPr>
              <w:t>Okul Müdürü</w:t>
            </w:r>
          </w:p>
        </w:tc>
      </w:tr>
    </w:tbl>
    <w:p w:rsidR="00E07A4A" w:rsidRDefault="00E07A4A"/>
    <w:sectPr w:rsidR="00E07A4A" w:rsidSect="00A50521">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0935"/>
    <w:rsid w:val="004C717F"/>
    <w:rsid w:val="00745276"/>
    <w:rsid w:val="00A50521"/>
    <w:rsid w:val="00AF0935"/>
    <w:rsid w:val="00D07F3F"/>
    <w:rsid w:val="00E07A4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21"/>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A5052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4160</Characters>
  <Application>Microsoft Office Word</Application>
  <DocSecurity>0</DocSecurity>
  <Lines>34</Lines>
  <Paragraphs>9</Paragraphs>
  <ScaleCrop>false</ScaleCrop>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2026-10-03T13:12:00Z</dcterms:created>
  <dcterms:modified xsi:type="dcterms:W3CDTF">2026-10-03T13:12:00Z</dcterms:modified>
</cp:coreProperties>
</file>