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15E" w:rsidRDefault="00194994">
      <w:pPr>
        <w:jc w:val="center"/>
      </w:pPr>
      <w:r>
        <w:rPr>
          <w:b/>
          <w:bCs/>
        </w:rPr>
        <w:t>2026-2027 BAYRAMYAZI ORTAOKULU</w:t>
      </w:r>
    </w:p>
    <w:p w:rsidR="0087415E" w:rsidRDefault="00194994">
      <w:pPr>
        <w:jc w:val="center"/>
      </w:pPr>
      <w:r>
        <w:rPr>
          <w:b/>
          <w:bCs/>
        </w:rPr>
        <w:t>5-6-7. SINIF GÖRGÜ KURALLARI VE NEZAKET I DERSİ GÜNLÜK PLANI</w:t>
      </w:r>
    </w:p>
    <w:p w:rsidR="0087415E" w:rsidRDefault="00194994">
      <w:pPr>
        <w:jc w:val="center"/>
      </w:pPr>
      <w:r>
        <w:rPr>
          <w:b/>
          <w:bCs/>
        </w:rPr>
        <w:t>6. HAFTA (19-23 Ekim 2026)</w:t>
      </w:r>
    </w:p>
    <w:p w:rsidR="0087415E" w:rsidRDefault="0087415E">
      <w:pPr>
        <w:spacing w:line="60" w:lineRule="exact"/>
      </w:pP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4"/>
        <w:gridCol w:w="3388"/>
        <w:gridCol w:w="1189"/>
        <w:gridCol w:w="3234"/>
      </w:tblGrid>
      <w:tr w:rsidR="0087415E" w:rsidTr="00194994">
        <w:trPr>
          <w:cantSplit/>
        </w:trPr>
        <w:tc>
          <w:tcPr>
            <w:tcW w:w="10285" w:type="dxa"/>
            <w:gridSpan w:val="4"/>
            <w:shd w:val="clear" w:color="auto" w:fill="DAEEF3" w:themeFill="accent5" w:themeFillTint="33"/>
          </w:tcPr>
          <w:p w:rsidR="0087415E" w:rsidRDefault="00194994">
            <w:pPr>
              <w:spacing w:after="40" w:line="240" w:lineRule="auto"/>
            </w:pPr>
            <w:r>
              <w:rPr>
                <w:b/>
                <w:bCs/>
                <w:sz w:val="18"/>
                <w:szCs w:val="18"/>
              </w:rPr>
              <w:t xml:space="preserve">DERS BİLGİSİ </w:t>
            </w:r>
          </w:p>
        </w:tc>
      </w:tr>
      <w:tr w:rsidR="0087415E" w:rsidTr="003B33F1">
        <w:trPr>
          <w:cantSplit/>
        </w:trPr>
        <w:tc>
          <w:tcPr>
            <w:tcW w:w="2474" w:type="dxa"/>
            <w:vAlign w:val="center"/>
          </w:tcPr>
          <w:p w:rsidR="0087415E" w:rsidRDefault="00194994">
            <w:pPr>
              <w:spacing w:after="40" w:line="240" w:lineRule="auto"/>
            </w:pPr>
            <w:r>
              <w:rPr>
                <w:b/>
                <w:bCs/>
                <w:sz w:val="18"/>
                <w:szCs w:val="16"/>
              </w:rPr>
              <w:t>Sınıf</w:t>
            </w:r>
          </w:p>
        </w:tc>
        <w:tc>
          <w:tcPr>
            <w:tcW w:w="3388" w:type="dxa"/>
            <w:vAlign w:val="center"/>
          </w:tcPr>
          <w:p w:rsidR="0087415E" w:rsidRDefault="00194994">
            <w:pPr>
              <w:spacing w:after="40" w:line="240" w:lineRule="auto"/>
            </w:pPr>
            <w:r>
              <w:rPr>
                <w:sz w:val="18"/>
                <w:szCs w:val="16"/>
              </w:rPr>
              <w:t>5-6-7. SINIF</w:t>
            </w:r>
          </w:p>
        </w:tc>
        <w:tc>
          <w:tcPr>
            <w:tcW w:w="1189" w:type="dxa"/>
            <w:vAlign w:val="center"/>
          </w:tcPr>
          <w:p w:rsidR="0087415E" w:rsidRDefault="00194994">
            <w:pPr>
              <w:spacing w:after="40" w:line="240" w:lineRule="auto"/>
            </w:pPr>
            <w:r>
              <w:rPr>
                <w:b/>
                <w:bCs/>
                <w:sz w:val="18"/>
                <w:szCs w:val="16"/>
              </w:rPr>
              <w:t>Ders</w:t>
            </w:r>
          </w:p>
        </w:tc>
        <w:tc>
          <w:tcPr>
            <w:tcW w:w="3234" w:type="dxa"/>
            <w:vAlign w:val="center"/>
          </w:tcPr>
          <w:p w:rsidR="0087415E" w:rsidRDefault="00194994">
            <w:pPr>
              <w:spacing w:after="40" w:line="240" w:lineRule="auto"/>
            </w:pPr>
            <w:r>
              <w:rPr>
                <w:sz w:val="18"/>
                <w:szCs w:val="16"/>
              </w:rPr>
              <w:t>GÖRGÜ KURALLARI VE NEZAKET I</w:t>
            </w:r>
          </w:p>
        </w:tc>
      </w:tr>
      <w:tr w:rsidR="0087415E" w:rsidTr="003B33F1">
        <w:trPr>
          <w:cantSplit/>
        </w:trPr>
        <w:tc>
          <w:tcPr>
            <w:tcW w:w="2474" w:type="dxa"/>
            <w:vAlign w:val="center"/>
          </w:tcPr>
          <w:p w:rsidR="0087415E" w:rsidRDefault="00194994">
            <w:pPr>
              <w:spacing w:after="40" w:line="240" w:lineRule="auto"/>
            </w:pPr>
            <w:r>
              <w:rPr>
                <w:b/>
                <w:bCs/>
                <w:sz w:val="18"/>
                <w:szCs w:val="16"/>
              </w:rPr>
              <w:t>Tema</w:t>
            </w:r>
          </w:p>
        </w:tc>
        <w:tc>
          <w:tcPr>
            <w:tcW w:w="3388" w:type="dxa"/>
            <w:vAlign w:val="center"/>
          </w:tcPr>
          <w:p w:rsidR="0087415E" w:rsidRDefault="00194994">
            <w:pPr>
              <w:spacing w:after="40" w:line="240" w:lineRule="auto"/>
            </w:pPr>
            <w:r>
              <w:rPr>
                <w:b/>
                <w:bCs/>
                <w:sz w:val="18"/>
                <w:szCs w:val="16"/>
              </w:rPr>
              <w:t>1. TEMA: GÖRGÜ KURALLARI VE NEZAKETİN GÜCÜ</w:t>
            </w:r>
          </w:p>
        </w:tc>
        <w:tc>
          <w:tcPr>
            <w:tcW w:w="1189" w:type="dxa"/>
            <w:vAlign w:val="center"/>
          </w:tcPr>
          <w:p w:rsidR="0087415E" w:rsidRDefault="00194994">
            <w:pPr>
              <w:spacing w:after="40" w:line="240" w:lineRule="auto"/>
            </w:pPr>
            <w:r>
              <w:rPr>
                <w:b/>
                <w:bCs/>
                <w:sz w:val="18"/>
                <w:szCs w:val="16"/>
              </w:rPr>
              <w:t>Süre</w:t>
            </w:r>
          </w:p>
        </w:tc>
        <w:tc>
          <w:tcPr>
            <w:tcW w:w="3234" w:type="dxa"/>
            <w:vAlign w:val="center"/>
          </w:tcPr>
          <w:p w:rsidR="0087415E" w:rsidRDefault="00194994">
            <w:pPr>
              <w:spacing w:after="40" w:line="240" w:lineRule="auto"/>
            </w:pPr>
            <w:r>
              <w:rPr>
                <w:bCs/>
                <w:sz w:val="18"/>
                <w:szCs w:val="16"/>
              </w:rPr>
              <w:t>2 Ders Saati</w:t>
            </w:r>
          </w:p>
        </w:tc>
      </w:tr>
      <w:tr w:rsidR="0087415E" w:rsidTr="003B33F1">
        <w:trPr>
          <w:cantSplit/>
        </w:trPr>
        <w:tc>
          <w:tcPr>
            <w:tcW w:w="2474" w:type="dxa"/>
            <w:vAlign w:val="center"/>
          </w:tcPr>
          <w:p w:rsidR="0087415E" w:rsidRDefault="00194994">
            <w:pPr>
              <w:spacing w:after="40" w:line="240" w:lineRule="auto"/>
            </w:pPr>
            <w:r>
              <w:rPr>
                <w:b/>
                <w:bCs/>
                <w:sz w:val="18"/>
                <w:szCs w:val="16"/>
              </w:rPr>
              <w:t>Kavramsal Beceriler</w:t>
            </w:r>
          </w:p>
        </w:tc>
        <w:tc>
          <w:tcPr>
            <w:tcW w:w="7811" w:type="dxa"/>
            <w:gridSpan w:val="3"/>
            <w:vAlign w:val="center"/>
          </w:tcPr>
          <w:p w:rsidR="0087415E" w:rsidRDefault="00194994">
            <w:pPr>
              <w:spacing w:after="40" w:line="240" w:lineRule="auto"/>
            </w:pPr>
            <w:r>
              <w:rPr>
                <w:sz w:val="18"/>
                <w:szCs w:val="16"/>
              </w:rPr>
              <w:t>KB2.6. Bilgi Toplama, KB2.14. Yorumlama</w:t>
            </w:r>
          </w:p>
        </w:tc>
      </w:tr>
      <w:tr w:rsidR="0087415E" w:rsidTr="003B33F1">
        <w:trPr>
          <w:cantSplit/>
        </w:trPr>
        <w:tc>
          <w:tcPr>
            <w:tcW w:w="2474" w:type="dxa"/>
            <w:vAlign w:val="center"/>
          </w:tcPr>
          <w:p w:rsidR="0087415E" w:rsidRDefault="00194994">
            <w:pPr>
              <w:spacing w:after="40" w:line="240" w:lineRule="auto"/>
            </w:pPr>
            <w:r>
              <w:rPr>
                <w:b/>
                <w:bCs/>
                <w:sz w:val="18"/>
                <w:szCs w:val="16"/>
              </w:rPr>
              <w:t>Eğilimler</w:t>
            </w:r>
          </w:p>
        </w:tc>
        <w:tc>
          <w:tcPr>
            <w:tcW w:w="7811" w:type="dxa"/>
            <w:gridSpan w:val="3"/>
            <w:vAlign w:val="center"/>
          </w:tcPr>
          <w:p w:rsidR="0087415E" w:rsidRDefault="00194994">
            <w:pPr>
              <w:spacing w:after="40" w:line="240" w:lineRule="auto"/>
            </w:pPr>
            <w:r>
              <w:rPr>
                <w:sz w:val="18"/>
                <w:szCs w:val="16"/>
              </w:rPr>
              <w:t>E1.1. Merak, E2.1. Empati, E3.1. Muhakeme, E3.7. Sistematiklik</w:t>
            </w:r>
          </w:p>
        </w:tc>
      </w:tr>
      <w:tr w:rsidR="0087415E" w:rsidTr="00194994">
        <w:trPr>
          <w:cantSplit/>
        </w:trPr>
        <w:tc>
          <w:tcPr>
            <w:tcW w:w="10285" w:type="dxa"/>
            <w:gridSpan w:val="4"/>
            <w:shd w:val="clear" w:color="auto" w:fill="DAEEF3" w:themeFill="accent5" w:themeFillTint="33"/>
          </w:tcPr>
          <w:p w:rsidR="0087415E" w:rsidRDefault="00194994">
            <w:pPr>
              <w:spacing w:after="40" w:line="240" w:lineRule="auto"/>
            </w:pPr>
            <w:r>
              <w:rPr>
                <w:b/>
                <w:bCs/>
                <w:sz w:val="18"/>
                <w:szCs w:val="18"/>
              </w:rPr>
              <w:t xml:space="preserve">PROGRAMLAR ARASI BİLEŞENLER </w:t>
            </w:r>
          </w:p>
        </w:tc>
      </w:tr>
      <w:tr w:rsidR="0087415E" w:rsidTr="003B33F1">
        <w:trPr>
          <w:cantSplit/>
        </w:trPr>
        <w:tc>
          <w:tcPr>
            <w:tcW w:w="2474" w:type="dxa"/>
            <w:vAlign w:val="center"/>
          </w:tcPr>
          <w:p w:rsidR="0087415E" w:rsidRDefault="00194994">
            <w:pPr>
              <w:spacing w:after="40" w:line="240" w:lineRule="auto"/>
            </w:pPr>
            <w:r>
              <w:rPr>
                <w:b/>
                <w:bCs/>
                <w:sz w:val="18"/>
                <w:szCs w:val="16"/>
              </w:rPr>
              <w:t>Sosyal-Duygusal Öğr. Bec.</w:t>
            </w:r>
          </w:p>
        </w:tc>
        <w:tc>
          <w:tcPr>
            <w:tcW w:w="7811" w:type="dxa"/>
            <w:gridSpan w:val="3"/>
            <w:vAlign w:val="center"/>
          </w:tcPr>
          <w:p w:rsidR="0087415E" w:rsidRDefault="00194994">
            <w:pPr>
              <w:spacing w:after="40" w:line="240" w:lineRule="auto"/>
            </w:pPr>
            <w:r>
              <w:rPr>
                <w:sz w:val="18"/>
                <w:szCs w:val="16"/>
              </w:rPr>
              <w:t>SDB1.3. Kendine Uyarlama (Öz Yansıtma), SDB2.1. İletişim, SDB2.3. Sosyal Farkındalık, SDB3.1. Uyum, SDB3.2. Esneklik</w:t>
            </w:r>
          </w:p>
        </w:tc>
      </w:tr>
      <w:tr w:rsidR="0087415E" w:rsidTr="003B33F1">
        <w:trPr>
          <w:cantSplit/>
        </w:trPr>
        <w:tc>
          <w:tcPr>
            <w:tcW w:w="2474" w:type="dxa"/>
            <w:vAlign w:val="center"/>
          </w:tcPr>
          <w:p w:rsidR="0087415E" w:rsidRDefault="00194994">
            <w:pPr>
              <w:spacing w:after="40" w:line="240" w:lineRule="auto"/>
            </w:pPr>
            <w:r>
              <w:rPr>
                <w:b/>
                <w:bCs/>
                <w:sz w:val="18"/>
                <w:szCs w:val="16"/>
              </w:rPr>
              <w:t>Değerler</w:t>
            </w:r>
          </w:p>
        </w:tc>
        <w:tc>
          <w:tcPr>
            <w:tcW w:w="7811" w:type="dxa"/>
            <w:gridSpan w:val="3"/>
            <w:vAlign w:val="center"/>
          </w:tcPr>
          <w:p w:rsidR="0087415E" w:rsidRDefault="00194994">
            <w:pPr>
              <w:spacing w:after="40" w:line="240" w:lineRule="auto"/>
            </w:pPr>
            <w:r>
              <w:rPr>
                <w:sz w:val="18"/>
                <w:szCs w:val="16"/>
              </w:rPr>
              <w:t>D3. Çalışkanlık, D4. Dostluk, D12. Sabır, D14. Saygı</w:t>
            </w:r>
          </w:p>
        </w:tc>
      </w:tr>
      <w:tr w:rsidR="0087415E" w:rsidTr="003B33F1">
        <w:trPr>
          <w:cantSplit/>
        </w:trPr>
        <w:tc>
          <w:tcPr>
            <w:tcW w:w="2474" w:type="dxa"/>
            <w:vAlign w:val="center"/>
          </w:tcPr>
          <w:p w:rsidR="0087415E" w:rsidRDefault="00194994">
            <w:pPr>
              <w:spacing w:after="40" w:line="240" w:lineRule="auto"/>
            </w:pPr>
            <w:r>
              <w:rPr>
                <w:b/>
                <w:bCs/>
                <w:sz w:val="18"/>
                <w:szCs w:val="16"/>
              </w:rPr>
              <w:t>Okuryazarlık Becerileri</w:t>
            </w:r>
          </w:p>
        </w:tc>
        <w:tc>
          <w:tcPr>
            <w:tcW w:w="7811" w:type="dxa"/>
            <w:gridSpan w:val="3"/>
            <w:vAlign w:val="center"/>
          </w:tcPr>
          <w:p w:rsidR="0087415E" w:rsidRDefault="00194994">
            <w:pPr>
              <w:spacing w:after="40" w:line="240" w:lineRule="auto"/>
            </w:pPr>
            <w:r>
              <w:rPr>
                <w:sz w:val="18"/>
                <w:szCs w:val="16"/>
              </w:rPr>
              <w:t>OB1. Bilgi Okuryazarlığı, OB2. Dijital Okuryazarlık, OB4. Görsel Okuryazarlık, OB5. Kültür Okuryazarlığı</w:t>
            </w:r>
          </w:p>
        </w:tc>
      </w:tr>
      <w:tr w:rsidR="0087415E" w:rsidTr="003B33F1">
        <w:trPr>
          <w:cantSplit/>
        </w:trPr>
        <w:tc>
          <w:tcPr>
            <w:tcW w:w="2474" w:type="dxa"/>
            <w:vAlign w:val="center"/>
          </w:tcPr>
          <w:p w:rsidR="0087415E" w:rsidRDefault="00194994">
            <w:pPr>
              <w:spacing w:after="40" w:line="240" w:lineRule="auto"/>
            </w:pPr>
            <w:r>
              <w:rPr>
                <w:b/>
                <w:bCs/>
                <w:sz w:val="18"/>
                <w:szCs w:val="16"/>
              </w:rPr>
              <w:t>Disiplinler Arası İlişki</w:t>
            </w:r>
          </w:p>
        </w:tc>
        <w:tc>
          <w:tcPr>
            <w:tcW w:w="7811" w:type="dxa"/>
            <w:gridSpan w:val="3"/>
            <w:vAlign w:val="center"/>
          </w:tcPr>
          <w:p w:rsidR="0087415E" w:rsidRDefault="00194994">
            <w:pPr>
              <w:spacing w:after="40" w:line="240" w:lineRule="auto"/>
            </w:pPr>
            <w:r>
              <w:rPr>
                <w:sz w:val="18"/>
                <w:szCs w:val="16"/>
              </w:rPr>
              <w:t>Sosyal Bilgiler, Türkçe, Din Kültürü ve Ahlak Bilgisi</w:t>
            </w:r>
          </w:p>
        </w:tc>
      </w:tr>
      <w:tr w:rsidR="0087415E" w:rsidTr="003B33F1">
        <w:trPr>
          <w:cantSplit/>
        </w:trPr>
        <w:tc>
          <w:tcPr>
            <w:tcW w:w="2474" w:type="dxa"/>
            <w:vAlign w:val="center"/>
          </w:tcPr>
          <w:p w:rsidR="0087415E" w:rsidRDefault="00194994">
            <w:pPr>
              <w:spacing w:after="40" w:line="240" w:lineRule="auto"/>
            </w:pPr>
            <w:r>
              <w:rPr>
                <w:b/>
                <w:bCs/>
                <w:sz w:val="18"/>
                <w:szCs w:val="16"/>
              </w:rPr>
              <w:t>Beceriler Arası İlişki</w:t>
            </w:r>
          </w:p>
        </w:tc>
        <w:tc>
          <w:tcPr>
            <w:tcW w:w="7811" w:type="dxa"/>
            <w:gridSpan w:val="3"/>
            <w:vAlign w:val="center"/>
          </w:tcPr>
          <w:p w:rsidR="0087415E" w:rsidRDefault="00194994">
            <w:pPr>
              <w:spacing w:after="40" w:line="240" w:lineRule="auto"/>
            </w:pPr>
            <w:r>
              <w:rPr>
                <w:sz w:val="18"/>
                <w:szCs w:val="16"/>
              </w:rPr>
              <w:t>KB2.9. Genelleme</w:t>
            </w:r>
          </w:p>
        </w:tc>
      </w:tr>
      <w:tr w:rsidR="0087415E" w:rsidTr="003B33F1">
        <w:trPr>
          <w:cantSplit/>
        </w:trPr>
        <w:tc>
          <w:tcPr>
            <w:tcW w:w="2474" w:type="dxa"/>
            <w:vAlign w:val="center"/>
          </w:tcPr>
          <w:p w:rsidR="0087415E" w:rsidRDefault="00194994">
            <w:pPr>
              <w:spacing w:after="40" w:line="240" w:lineRule="auto"/>
            </w:pPr>
            <w:r>
              <w:rPr>
                <w:b/>
                <w:bCs/>
                <w:sz w:val="18"/>
                <w:szCs w:val="16"/>
              </w:rPr>
              <w:t>Öğrenme Çıktıları ve Süreç Bileşenleri</w:t>
            </w:r>
          </w:p>
        </w:tc>
        <w:tc>
          <w:tcPr>
            <w:tcW w:w="7811" w:type="dxa"/>
            <w:gridSpan w:val="3"/>
            <w:vAlign w:val="center"/>
          </w:tcPr>
          <w:p w:rsidR="0087415E" w:rsidRPr="003B33F1" w:rsidRDefault="00194994">
            <w:pPr>
              <w:spacing w:after="40" w:line="240" w:lineRule="auto"/>
              <w:rPr>
                <w:b/>
                <w:bCs/>
              </w:rPr>
            </w:pPr>
            <w:r w:rsidRPr="003B33F1">
              <w:rPr>
                <w:b/>
                <w:bCs/>
                <w:sz w:val="18"/>
                <w:szCs w:val="16"/>
              </w:rPr>
              <w:t>GKN.1.1.2. Aile, kültür, din, ahlak kaynaklarının görgü kuralları ve nezakete etkisini yorumlayabilme</w:t>
            </w:r>
          </w:p>
          <w:p w:rsidR="0087415E" w:rsidRPr="003B33F1" w:rsidRDefault="00194994">
            <w:pPr>
              <w:spacing w:after="40" w:line="240" w:lineRule="auto"/>
              <w:rPr>
                <w:b/>
                <w:bCs/>
              </w:rPr>
            </w:pPr>
            <w:r w:rsidRPr="003B33F1">
              <w:rPr>
                <w:bCs/>
                <w:sz w:val="18"/>
                <w:szCs w:val="16"/>
              </w:rPr>
              <w:t>a. Aile, kültür, din, ahlak kaynaklarının görgü kuralları ve nezakete etkisini inceler.</w:t>
            </w:r>
          </w:p>
        </w:tc>
      </w:tr>
      <w:tr w:rsidR="0087415E" w:rsidTr="003B33F1">
        <w:trPr>
          <w:cantSplit/>
        </w:trPr>
        <w:tc>
          <w:tcPr>
            <w:tcW w:w="2474" w:type="dxa"/>
            <w:vAlign w:val="center"/>
          </w:tcPr>
          <w:p w:rsidR="0087415E" w:rsidRDefault="00194994">
            <w:pPr>
              <w:spacing w:after="40" w:line="240" w:lineRule="auto"/>
            </w:pPr>
            <w:r>
              <w:rPr>
                <w:b/>
                <w:bCs/>
                <w:sz w:val="18"/>
                <w:szCs w:val="16"/>
              </w:rPr>
              <w:t>İçerik Çerçevesi</w:t>
            </w:r>
          </w:p>
        </w:tc>
        <w:tc>
          <w:tcPr>
            <w:tcW w:w="7811" w:type="dxa"/>
            <w:gridSpan w:val="3"/>
            <w:vAlign w:val="center"/>
          </w:tcPr>
          <w:p w:rsidR="0087415E" w:rsidRDefault="00194994">
            <w:pPr>
              <w:spacing w:after="40" w:line="240" w:lineRule="auto"/>
            </w:pPr>
            <w:r>
              <w:rPr>
                <w:b/>
                <w:bCs/>
                <w:sz w:val="18"/>
                <w:szCs w:val="16"/>
              </w:rPr>
              <w:t>Görgü Kuralları ve Nezaketin Kaynakları</w:t>
            </w:r>
          </w:p>
        </w:tc>
      </w:tr>
      <w:tr w:rsidR="0087415E" w:rsidTr="003B33F1">
        <w:trPr>
          <w:cantSplit/>
        </w:trPr>
        <w:tc>
          <w:tcPr>
            <w:tcW w:w="2474" w:type="dxa"/>
            <w:vAlign w:val="center"/>
          </w:tcPr>
          <w:p w:rsidR="0087415E" w:rsidRDefault="00194994">
            <w:pPr>
              <w:spacing w:after="40" w:line="240" w:lineRule="auto"/>
            </w:pPr>
            <w:r>
              <w:rPr>
                <w:b/>
                <w:bCs/>
                <w:sz w:val="18"/>
                <w:szCs w:val="16"/>
              </w:rPr>
              <w:t>Öğrenme Kanıtları</w:t>
            </w:r>
          </w:p>
        </w:tc>
        <w:tc>
          <w:tcPr>
            <w:tcW w:w="7811" w:type="dxa"/>
            <w:gridSpan w:val="3"/>
            <w:vAlign w:val="center"/>
          </w:tcPr>
          <w:p w:rsidR="0087415E" w:rsidRDefault="00194994">
            <w:pPr>
              <w:spacing w:after="40" w:line="240" w:lineRule="auto"/>
            </w:pPr>
            <w:r>
              <w:rPr>
                <w:sz w:val="18"/>
                <w:szCs w:val="16"/>
              </w:rPr>
              <w:t>Öğrenme ürünleri: Örnek olay-nezaket davranışı eşleştirmeleri, davranışların kaynaklarına ilişkin gerekçeli açıklamalar ve bireysel çıkış bileti.</w:t>
            </w:r>
          </w:p>
          <w:p w:rsidR="0087415E" w:rsidRDefault="00194994">
            <w:pPr>
              <w:spacing w:after="40" w:line="240" w:lineRule="auto"/>
            </w:pPr>
            <w:r>
              <w:rPr>
                <w:sz w:val="18"/>
                <w:szCs w:val="16"/>
              </w:rPr>
              <w:t>Değerlendirme ölçütleri: (1) Aile, kültür, din ve ahlakı nezaketin kaynakları olarak tanıma, (2) örnek olaydaki nezaket davranışını belirleme, (3) davranış ile ilgili kaynak arasında gerekçeli ilişki kurma. Her ölçüt 0: henüz göstermedi, 1: kısmen gösterdi, 2: yeterli düzeyde gösterdi şeklinde puanlanır (toplam 6 puan). Metinle desteklenen birden fazla kaynak eşleştirmesi kabul edilir.</w:t>
            </w:r>
          </w:p>
          <w:p w:rsidR="0087415E" w:rsidRDefault="00194994">
            <w:pPr>
              <w:spacing w:after="40" w:line="240" w:lineRule="auto"/>
            </w:pPr>
            <w:r>
              <w:rPr>
                <w:sz w:val="18"/>
                <w:szCs w:val="16"/>
              </w:rPr>
              <w:t>Süreç değerlendirmesi: Öğrencilerin söz sırasını beklemesi, arkadaşını saygıyla dinlemesi ve grup görevini tamamlaması gözlemlenir. “Eşleştirmemin nedenini açıklayabildim mi?” sorusuyla öz değerlendirme yapılır.</w:t>
            </w:r>
          </w:p>
        </w:tc>
      </w:tr>
      <w:tr w:rsidR="0087415E" w:rsidTr="00194994">
        <w:trPr>
          <w:cantSplit/>
        </w:trPr>
        <w:tc>
          <w:tcPr>
            <w:tcW w:w="10285" w:type="dxa"/>
            <w:gridSpan w:val="4"/>
            <w:shd w:val="clear" w:color="auto" w:fill="DAEEF3" w:themeFill="accent5" w:themeFillTint="33"/>
          </w:tcPr>
          <w:p w:rsidR="0087415E" w:rsidRDefault="00194994">
            <w:pPr>
              <w:spacing w:after="40" w:line="240" w:lineRule="auto"/>
            </w:pPr>
            <w:r>
              <w:rPr>
                <w:b/>
                <w:bCs/>
                <w:sz w:val="18"/>
                <w:szCs w:val="18"/>
              </w:rPr>
              <w:t xml:space="preserve">ÖĞRENME-ÖĞRETME YAŞANTILARI </w:t>
            </w:r>
          </w:p>
        </w:tc>
      </w:tr>
      <w:tr w:rsidR="0087415E" w:rsidTr="003B33F1">
        <w:trPr>
          <w:cantSplit/>
        </w:trPr>
        <w:tc>
          <w:tcPr>
            <w:tcW w:w="2474" w:type="dxa"/>
            <w:vAlign w:val="center"/>
          </w:tcPr>
          <w:p w:rsidR="0087415E" w:rsidRDefault="00194994">
            <w:pPr>
              <w:spacing w:after="40" w:line="240" w:lineRule="auto"/>
            </w:pPr>
            <w:r>
              <w:rPr>
                <w:b/>
                <w:bCs/>
                <w:sz w:val="18"/>
                <w:szCs w:val="16"/>
              </w:rPr>
              <w:t>Temel Kabuller</w:t>
            </w:r>
          </w:p>
        </w:tc>
        <w:tc>
          <w:tcPr>
            <w:tcW w:w="7811" w:type="dxa"/>
            <w:gridSpan w:val="3"/>
            <w:vAlign w:val="center"/>
          </w:tcPr>
          <w:p w:rsidR="0087415E" w:rsidRDefault="00194994">
            <w:pPr>
              <w:spacing w:after="40" w:line="240" w:lineRule="auto"/>
            </w:pPr>
            <w:r>
              <w:rPr>
                <w:sz w:val="18"/>
                <w:szCs w:val="16"/>
              </w:rPr>
              <w:t>Öğrencilerin temel nezaket ifadelerini, saygı ve empati kavramlarını bildikleri; önceki haftalarda görgü ve nezaketle ilgili bilgileri araştırıp kaydettikleri kabul edilir. Günlük yaşamda karşılaştıkları nazik davranışlara örnek verebilmeleri beklenir.</w:t>
            </w:r>
          </w:p>
        </w:tc>
      </w:tr>
      <w:tr w:rsidR="0087415E" w:rsidTr="003B33F1">
        <w:trPr>
          <w:cantSplit/>
        </w:trPr>
        <w:tc>
          <w:tcPr>
            <w:tcW w:w="2474" w:type="dxa"/>
            <w:vAlign w:val="center"/>
          </w:tcPr>
          <w:p w:rsidR="0087415E" w:rsidRDefault="00194994">
            <w:pPr>
              <w:spacing w:after="40" w:line="240" w:lineRule="auto"/>
            </w:pPr>
            <w:r>
              <w:rPr>
                <w:b/>
                <w:bCs/>
                <w:sz w:val="18"/>
                <w:szCs w:val="16"/>
              </w:rPr>
              <w:t>Ön Değerlendirme Süreci</w:t>
            </w:r>
          </w:p>
        </w:tc>
        <w:tc>
          <w:tcPr>
            <w:tcW w:w="7811" w:type="dxa"/>
            <w:gridSpan w:val="3"/>
            <w:vAlign w:val="center"/>
          </w:tcPr>
          <w:p w:rsidR="0087415E" w:rsidRDefault="00194994">
            <w:pPr>
              <w:spacing w:after="40" w:line="240" w:lineRule="auto"/>
            </w:pPr>
            <w:r>
              <w:rPr>
                <w:sz w:val="18"/>
                <w:szCs w:val="16"/>
              </w:rPr>
              <w:t>“Teşekkür etmeyi, selam vermeyi veya izin istemeyi nereden öğrendiniz?”, “İnsanlar neden birbirlerinin sözünü kesmeden dinler?” soruları yöneltilir. Cevaplar tahtada anahtar sözcüklerle kaydedilir. Öğrencilerin davranışı tanıma ve davranışın kaynağına ilişkin ön bilgileri belirlenir.</w:t>
            </w:r>
          </w:p>
        </w:tc>
      </w:tr>
      <w:tr w:rsidR="0087415E" w:rsidTr="003B33F1">
        <w:trPr>
          <w:cantSplit/>
        </w:trPr>
        <w:tc>
          <w:tcPr>
            <w:tcW w:w="2474" w:type="dxa"/>
            <w:vAlign w:val="center"/>
          </w:tcPr>
          <w:p w:rsidR="0087415E" w:rsidRDefault="00194994">
            <w:pPr>
              <w:spacing w:after="40" w:line="240" w:lineRule="auto"/>
            </w:pPr>
            <w:r>
              <w:rPr>
                <w:b/>
                <w:bCs/>
                <w:sz w:val="18"/>
                <w:szCs w:val="16"/>
              </w:rPr>
              <w:t>Köprü Kurma</w:t>
            </w:r>
          </w:p>
        </w:tc>
        <w:tc>
          <w:tcPr>
            <w:tcW w:w="7811" w:type="dxa"/>
            <w:gridSpan w:val="3"/>
            <w:vAlign w:val="center"/>
          </w:tcPr>
          <w:p w:rsidR="0087415E" w:rsidRDefault="00194994">
            <w:pPr>
              <w:spacing w:after="40" w:line="240" w:lineRule="auto"/>
            </w:pPr>
            <w:r>
              <w:rPr>
                <w:sz w:val="18"/>
                <w:szCs w:val="16"/>
              </w:rPr>
              <w:t>Evde, okulda veya bir ziyarette görülebilecek selamlaşma, misafire yer gösterme ve konuşanı dinleme örnekleri hatırlatılır. “Bu davranışların öğrenilmesinde kimlerin ve hangi değerlerin etkisi olabilir?” sorusuyla öğrencilerin deneyimlerinden nezaketin kaynaklarına geçilir.</w:t>
            </w:r>
          </w:p>
        </w:tc>
      </w:tr>
      <w:tr w:rsidR="0087415E" w:rsidTr="003B33F1">
        <w:trPr>
          <w:cantSplit/>
        </w:trPr>
        <w:tc>
          <w:tcPr>
            <w:tcW w:w="2474" w:type="dxa"/>
            <w:vAlign w:val="center"/>
          </w:tcPr>
          <w:p w:rsidR="0087415E" w:rsidRDefault="00194994">
            <w:pPr>
              <w:spacing w:after="40" w:line="240" w:lineRule="auto"/>
            </w:pPr>
            <w:r>
              <w:rPr>
                <w:b/>
                <w:bCs/>
                <w:sz w:val="18"/>
                <w:szCs w:val="16"/>
              </w:rPr>
              <w:lastRenderedPageBreak/>
              <w:t>Öğretme Uygulamaları</w:t>
            </w:r>
          </w:p>
        </w:tc>
        <w:tc>
          <w:tcPr>
            <w:tcW w:w="7811" w:type="dxa"/>
            <w:gridSpan w:val="3"/>
            <w:vAlign w:val="center"/>
          </w:tcPr>
          <w:p w:rsidR="0087415E" w:rsidRDefault="00194994">
            <w:pPr>
              <w:spacing w:after="40" w:line="240" w:lineRule="auto"/>
            </w:pPr>
            <w:r>
              <w:rPr>
                <w:sz w:val="18"/>
                <w:szCs w:val="16"/>
              </w:rPr>
              <w:t>Hazırlık ve materyaller: Öğretmen, EBA veya MEB onaylı kaynaklardan ailede nezaket, kültürel gelenekler, ahlaki ilkeler ve Hz. Muhammed’in (sav) günlük yaşamındaki nezaket örneklerine ilişkin kısa metin ve görseller seçer. Kaynakları belirtilen bu içerikler, tahta ve öğrenci defterleri kullanılır. İki ders saati bütünlüklü bir öğretim akışı olarak yürütülür.</w:t>
            </w:r>
          </w:p>
          <w:p w:rsidR="0087415E" w:rsidRDefault="00194994">
            <w:pPr>
              <w:spacing w:after="40" w:line="240" w:lineRule="auto"/>
            </w:pPr>
            <w:r>
              <w:rPr>
                <w:sz w:val="18"/>
                <w:szCs w:val="16"/>
              </w:rPr>
              <w:t>Kaynakları tanıma: Ön değerlendirme ve köprü kurmanın ardından aile, kültür, din ve ahlak başlıkları açıklanır. Ailede gözlem ve örnek alma; kültürde gelenek ve ortak alışkanlıklar; dinde öğütler ve örnek davranışlar; ahlakta doğru, iyi ve başkasının hakkını gözeten davranışlar üzerinde durulur. Kaynakların birbirini etkileyebileceği belirtilir (KB2.14, OB5).</w:t>
            </w:r>
          </w:p>
          <w:p w:rsidR="0087415E" w:rsidRDefault="00194994">
            <w:pPr>
              <w:spacing w:after="40" w:line="240" w:lineRule="auto"/>
            </w:pPr>
            <w:r>
              <w:rPr>
                <w:sz w:val="18"/>
                <w:szCs w:val="16"/>
              </w:rPr>
              <w:t>Aile ve kültür örneklerini inceleme: Öğrenciler, ailede teşekkür etme ve izin isteme ile misafir karşılama ve bayramlaşma gibi kültürel örnekleri içeren metinleri okur. “Hangi davranış gösteriliyor?”, “Bu davranış nasıl öğreniliyor ve aktarılıyor?” sorularını cevaplar. Uygulamaların aileler ve yöreler arasında farklılaşabileceği, karşılıklı saygının önemi vurgulanır (SDB2.3, D14).</w:t>
            </w:r>
          </w:p>
          <w:p w:rsidR="0087415E" w:rsidRDefault="00194994">
            <w:pPr>
              <w:spacing w:after="40" w:line="240" w:lineRule="auto"/>
            </w:pPr>
            <w:r>
              <w:rPr>
                <w:sz w:val="18"/>
                <w:szCs w:val="16"/>
              </w:rPr>
              <w:t>Din ve ahlak örneklerini inceleme: Hz. Muhammed’in (sav) insanlarla iletişimindeki nezaketi anlatan seçilmiş metin okunur. Öğrenciler metindeki davranışı ve insan ilişkilerine katkısını belirler. Başkasını incitmemek, sözünü tutmak ve başkasının hakkını gözetmek gibi ahlaki örnekler incelenir. Din Kültürü ve Ahlak Bilgisi dersiyle bağlantı kurulur (OB1, OB2).</w:t>
            </w:r>
          </w:p>
          <w:p w:rsidR="0087415E" w:rsidRDefault="00194994">
            <w:pPr>
              <w:spacing w:after="40" w:line="240" w:lineRule="auto"/>
            </w:pPr>
            <w:r>
              <w:rPr>
                <w:sz w:val="18"/>
                <w:szCs w:val="16"/>
              </w:rPr>
              <w:t>Örnek olay-nezaket davranışı eşleştirmesi: Küçük gruplar, incelenen metinlerdeki olayları selamlaşma, teşekkür etme, izin isteme, saygıyla dinleme gibi uygun davranışlarla eşleştirir. “Olay / Nezaket davranışı / İlgili kaynak veya kaynaklar / Gerekçemiz” başlıklarıyla defterlerine kısa notlar alır. Öğretmen, “Metindeki hangi bilgi sizi bu sonuca götürdü?” sorusuyla açıklamaları destekler (E3.1, E3.7, SDB2.1).</w:t>
            </w:r>
          </w:p>
          <w:p w:rsidR="0087415E" w:rsidRDefault="00194994">
            <w:pPr>
              <w:spacing w:after="40" w:line="240" w:lineRule="auto"/>
            </w:pPr>
            <w:r>
              <w:rPr>
                <w:sz w:val="18"/>
                <w:szCs w:val="16"/>
              </w:rPr>
              <w:t>Kaynakların ortak etkisini fark etme: Gruplar seçtikleri bir eşleştirmeyi sunar. Aynı davranışın ailede öğrenilebileceği, kültürel uygulamalarla sürdürülebileceği, dinî ve ahlaki ilkelerle desteklenebileceği örnekler üzerinden konuşulur. Öğrencilerden bir davranışı yalnızca tek bir kaynağa bağlamaları beklenmez; ilişkilerini gerekçelendirmeleri sağlanır.</w:t>
            </w:r>
          </w:p>
          <w:p w:rsidR="0087415E" w:rsidRDefault="00194994">
            <w:pPr>
              <w:spacing w:after="40" w:line="240" w:lineRule="auto"/>
            </w:pPr>
            <w:r>
              <w:rPr>
                <w:sz w:val="18"/>
                <w:szCs w:val="16"/>
              </w:rPr>
              <w:t>Empati ve dinleme: “Nazikçe dinlenen bir kişi kendini nasıl hissedebilir?”, “Sözümüz kesildiğinde ne hissederiz?” sorularıyla nezaketin insanlar üzerindeki etkisi ele alınır. Grup sunumlarında söz sırasını bekleme ve konuşanı dinleme davranışları uygulanır; sabır, dostluk ve saygıyla ilişki kurulur (E2.1, D4, D12, D14).</w:t>
            </w:r>
          </w:p>
          <w:p w:rsidR="0087415E" w:rsidRDefault="00194994">
            <w:pPr>
              <w:spacing w:after="40" w:line="240" w:lineRule="auto"/>
            </w:pPr>
            <w:r>
              <w:rPr>
                <w:sz w:val="18"/>
                <w:szCs w:val="16"/>
              </w:rPr>
              <w:t>Sonuç ve bireysel değerlendirme: Öğrenciler aile, kültür, din ve ahlak kaynaklarını kısaca hatırlar. Çıkış bileti olarak defterlerine seçtikleri bir nezaket davranışını, bu davranışla ilişkili kaynakları ve bu ilişkiye dair gerekçelerini yazar. Yanıtlar öğrenme kanıtları bölümündeki ölçütlerle değerlendirilir. Eksik veya gerekçesiz eşleştirmeler için ilgili metne dönülerek geri bildirim verilir.</w:t>
            </w:r>
          </w:p>
        </w:tc>
      </w:tr>
      <w:tr w:rsidR="0087415E" w:rsidTr="00194994">
        <w:trPr>
          <w:cantSplit/>
        </w:trPr>
        <w:tc>
          <w:tcPr>
            <w:tcW w:w="10285" w:type="dxa"/>
            <w:gridSpan w:val="4"/>
            <w:shd w:val="clear" w:color="auto" w:fill="DAEEF3" w:themeFill="accent5" w:themeFillTint="33"/>
          </w:tcPr>
          <w:p w:rsidR="0087415E" w:rsidRDefault="00194994">
            <w:pPr>
              <w:spacing w:after="40" w:line="240" w:lineRule="auto"/>
            </w:pPr>
            <w:r>
              <w:rPr>
                <w:b/>
                <w:bCs/>
                <w:sz w:val="18"/>
                <w:szCs w:val="18"/>
              </w:rPr>
              <w:t xml:space="preserve">FARKLILAŞTIRMA </w:t>
            </w:r>
          </w:p>
        </w:tc>
      </w:tr>
      <w:tr w:rsidR="0087415E" w:rsidTr="003B33F1">
        <w:trPr>
          <w:cantSplit/>
        </w:trPr>
        <w:tc>
          <w:tcPr>
            <w:tcW w:w="2474" w:type="dxa"/>
            <w:vAlign w:val="center"/>
          </w:tcPr>
          <w:p w:rsidR="0087415E" w:rsidRDefault="00194994">
            <w:pPr>
              <w:spacing w:after="40" w:line="240" w:lineRule="auto"/>
            </w:pPr>
            <w:r>
              <w:rPr>
                <w:b/>
                <w:bCs/>
                <w:sz w:val="18"/>
                <w:szCs w:val="16"/>
              </w:rPr>
              <w:t>Zenginleştirme</w:t>
            </w:r>
          </w:p>
        </w:tc>
        <w:tc>
          <w:tcPr>
            <w:tcW w:w="7811" w:type="dxa"/>
            <w:gridSpan w:val="3"/>
            <w:vAlign w:val="center"/>
          </w:tcPr>
          <w:p w:rsidR="0087415E" w:rsidRDefault="00194994">
            <w:pPr>
              <w:spacing w:after="40" w:line="240" w:lineRule="auto"/>
            </w:pPr>
            <w:r>
              <w:rPr>
                <w:sz w:val="18"/>
                <w:szCs w:val="16"/>
              </w:rPr>
              <w:t>Öğrenciler aile, kültür, din ve ahlakın katkısını gösteren örneklerle kısa bir nezaket broşürü taslağı hazırlayabilir. Sınıf için önerecekleri üç nezaket kuralının hangi kaynaklardan beslenebileceğini açıklayarak “Nezaket Anayasası” çalışmasına katkıda bulunabilir.</w:t>
            </w:r>
          </w:p>
        </w:tc>
      </w:tr>
      <w:tr w:rsidR="0087415E" w:rsidTr="003B33F1">
        <w:trPr>
          <w:cantSplit/>
        </w:trPr>
        <w:tc>
          <w:tcPr>
            <w:tcW w:w="2474" w:type="dxa"/>
            <w:vAlign w:val="center"/>
          </w:tcPr>
          <w:p w:rsidR="0087415E" w:rsidRDefault="00194994">
            <w:pPr>
              <w:spacing w:after="40" w:line="240" w:lineRule="auto"/>
            </w:pPr>
            <w:r>
              <w:rPr>
                <w:b/>
                <w:bCs/>
                <w:sz w:val="18"/>
                <w:szCs w:val="16"/>
              </w:rPr>
              <w:t>Destekleme</w:t>
            </w:r>
          </w:p>
        </w:tc>
        <w:tc>
          <w:tcPr>
            <w:tcW w:w="7811" w:type="dxa"/>
            <w:gridSpan w:val="3"/>
            <w:vAlign w:val="center"/>
          </w:tcPr>
          <w:p w:rsidR="0087415E" w:rsidRDefault="00194994">
            <w:pPr>
              <w:spacing w:after="40" w:line="240" w:lineRule="auto"/>
            </w:pPr>
            <w:r>
              <w:rPr>
                <w:sz w:val="18"/>
                <w:szCs w:val="16"/>
              </w:rPr>
              <w:t>Kısa ve sade metinler öğretmen rehberliğinde okunur. Nezaket davranışları görselli bilgi kartlarıyla eşleştirilir. Aile, kültür, din ve ahlak sözcüklerinden oluşan bir sözcük havuzu sunulur. “Bu davranış … ile ilişkilidir; çünkü …” cümle kalıbı kullanılır. İhtiyacı olan öğrenciye akran desteği ve sözlü cevap verme olanağı sağlanır.</w:t>
            </w:r>
          </w:p>
        </w:tc>
      </w:tr>
    </w:tbl>
    <w:p w:rsidR="0087415E" w:rsidRDefault="0087415E">
      <w:pPr>
        <w:spacing w:line="60" w:lineRule="exact"/>
      </w:pPr>
    </w:p>
    <w:p w:rsidR="0087415E" w:rsidRDefault="0087415E">
      <w:pPr>
        <w:spacing w:line="60" w:lineRule="exact"/>
      </w:pPr>
    </w:p>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7"/>
        <w:gridCol w:w="5138"/>
      </w:tblGrid>
      <w:tr w:rsidR="0087415E">
        <w:trPr>
          <w:cantSplit/>
        </w:trPr>
        <w:tc>
          <w:tcPr>
            <w:tcW w:w="6300" w:type="dxa"/>
          </w:tcPr>
          <w:p w:rsidR="0087415E" w:rsidRDefault="0087415E">
            <w:pPr>
              <w:spacing w:after="40" w:line="240" w:lineRule="auto"/>
            </w:pPr>
          </w:p>
        </w:tc>
        <w:tc>
          <w:tcPr>
            <w:tcW w:w="6300" w:type="dxa"/>
          </w:tcPr>
          <w:p w:rsidR="0087415E" w:rsidRDefault="00194994">
            <w:pPr>
              <w:spacing w:after="40" w:line="240" w:lineRule="auto"/>
              <w:jc w:val="center"/>
            </w:pPr>
            <w:r>
              <w:rPr>
                <w:sz w:val="18"/>
              </w:rPr>
              <w:t>UYGUNDUR</w:t>
            </w:r>
          </w:p>
        </w:tc>
      </w:tr>
      <w:tr w:rsidR="0087415E">
        <w:trPr>
          <w:cantSplit/>
        </w:trPr>
        <w:tc>
          <w:tcPr>
            <w:tcW w:w="6300" w:type="dxa"/>
          </w:tcPr>
          <w:p w:rsidR="0087415E" w:rsidRDefault="0087415E">
            <w:pPr>
              <w:spacing w:after="40" w:line="240" w:lineRule="auto"/>
            </w:pPr>
          </w:p>
        </w:tc>
        <w:tc>
          <w:tcPr>
            <w:tcW w:w="6300" w:type="dxa"/>
          </w:tcPr>
          <w:p w:rsidR="0087415E" w:rsidRDefault="00194994">
            <w:pPr>
              <w:spacing w:after="40" w:line="240" w:lineRule="auto"/>
              <w:jc w:val="center"/>
            </w:pPr>
            <w:proofErr w:type="gramStart"/>
            <w:r>
              <w:rPr>
                <w:sz w:val="18"/>
              </w:rPr>
              <w:t>19/10/2026</w:t>
            </w:r>
            <w:proofErr w:type="gramEnd"/>
          </w:p>
        </w:tc>
      </w:tr>
      <w:tr w:rsidR="0087415E">
        <w:trPr>
          <w:cantSplit/>
        </w:trPr>
        <w:tc>
          <w:tcPr>
            <w:tcW w:w="6300" w:type="dxa"/>
          </w:tcPr>
          <w:p w:rsidR="0087415E" w:rsidRDefault="00194994">
            <w:pPr>
              <w:spacing w:after="40" w:line="240" w:lineRule="auto"/>
              <w:jc w:val="center"/>
            </w:pPr>
            <w:r>
              <w:rPr>
                <w:sz w:val="18"/>
              </w:rPr>
              <w:t>Zeki Doğan</w:t>
            </w:r>
          </w:p>
        </w:tc>
        <w:tc>
          <w:tcPr>
            <w:tcW w:w="6300" w:type="dxa"/>
          </w:tcPr>
          <w:p w:rsidR="0087415E" w:rsidRDefault="00194994">
            <w:pPr>
              <w:spacing w:after="40" w:line="240" w:lineRule="auto"/>
              <w:jc w:val="center"/>
            </w:pPr>
            <w:r>
              <w:rPr>
                <w:sz w:val="18"/>
              </w:rPr>
              <w:t>MEHMET DARDAĞAN</w:t>
            </w:r>
          </w:p>
        </w:tc>
      </w:tr>
      <w:tr w:rsidR="0087415E">
        <w:trPr>
          <w:cantSplit/>
        </w:trPr>
        <w:tc>
          <w:tcPr>
            <w:tcW w:w="6300" w:type="dxa"/>
          </w:tcPr>
          <w:p w:rsidR="0087415E" w:rsidRDefault="00194994">
            <w:pPr>
              <w:spacing w:after="40" w:line="240" w:lineRule="auto"/>
              <w:jc w:val="center"/>
            </w:pPr>
            <w:r>
              <w:rPr>
                <w:b/>
                <w:bCs/>
                <w:sz w:val="18"/>
              </w:rPr>
              <w:t>Ders Öğretmeni</w:t>
            </w:r>
          </w:p>
        </w:tc>
        <w:tc>
          <w:tcPr>
            <w:tcW w:w="6300" w:type="dxa"/>
          </w:tcPr>
          <w:p w:rsidR="0087415E" w:rsidRDefault="00194994">
            <w:pPr>
              <w:spacing w:after="40" w:line="240" w:lineRule="auto"/>
              <w:jc w:val="center"/>
            </w:pPr>
            <w:r>
              <w:rPr>
                <w:b/>
                <w:bCs/>
                <w:sz w:val="18"/>
              </w:rPr>
              <w:t>Okul Müdürü</w:t>
            </w:r>
          </w:p>
        </w:tc>
      </w:tr>
    </w:tbl>
    <w:p w:rsidR="007638AD" w:rsidRDefault="007638AD">
      <w:pPr>
        <w:spacing w:line="60" w:lineRule="exact"/>
      </w:pPr>
    </w:p>
    <w:sectPr w:rsidR="007638AD" w:rsidSect="008C5C45">
      <w:pgSz w:w="11905" w:h="16837"/>
      <w:pgMar w:top="850" w:right="850" w:bottom="737"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7415E"/>
    <w:rsid w:val="00194994"/>
    <w:rsid w:val="003B33F1"/>
    <w:rsid w:val="007638AD"/>
    <w:rsid w:val="007E0FC5"/>
    <w:rsid w:val="0087415E"/>
    <w:rsid w:val="008C5C45"/>
    <w:rsid w:val="00D07F3F"/>
    <w:rsid w:val="00E30CA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C45"/>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8C5C4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976</Words>
  <Characters>5564</Characters>
  <Application>Microsoft Office Word</Application>
  <DocSecurity>0</DocSecurity>
  <Lines>46</Lines>
  <Paragraphs>13</Paragraphs>
  <ScaleCrop>false</ScaleCrop>
  <Company>By NeC ® 2010 | Katilimsiz.Com</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GÖRGÜ KURALLARI VE NEZAKET I 12-16 EKİM GÜNLÜK DERS PLANI</dc:title>
  <dc:subject>sosyalciniz</dc:subject>
  <dc:creator>sosyalciniz</dc:creator>
  <cp:lastModifiedBy>Zeki</cp:lastModifiedBy>
  <cp:revision>2</cp:revision>
  <dcterms:created xsi:type="dcterms:W3CDTF">2026-10-17T03:04:00Z</dcterms:created>
  <dcterms:modified xsi:type="dcterms:W3CDTF">2026-10-17T03:04:00Z</dcterms:modified>
</cp:coreProperties>
</file>