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29" w:rsidRDefault="00DD2A2D">
      <w:pPr>
        <w:jc w:val="center"/>
      </w:pPr>
      <w:r>
        <w:rPr>
          <w:b/>
        </w:rPr>
        <w:t>2026–2027 EĞİTİM ÖĞRETİM YILI BAYRAMYAZI ORTAOKULU</w:t>
      </w:r>
    </w:p>
    <w:p w:rsidR="00D01929" w:rsidRDefault="00DD2A2D">
      <w:pPr>
        <w:pStyle w:val="KonuBal"/>
        <w:jc w:val="center"/>
      </w:pPr>
      <w:r>
        <w:t>5–6–7–8. SINIF ÇEVRE VE İKLİM DEĞİŞİKLİĞİ DERSİ GÜNLÜK PLANI</w:t>
      </w:r>
    </w:p>
    <w:p w:rsidR="00D01929" w:rsidRDefault="00DD2A2D">
      <w:pPr>
        <w:jc w:val="center"/>
      </w:pPr>
      <w:r>
        <w:rPr>
          <w:b/>
        </w:rPr>
        <w:t>4. HAFTA  (5–9 Ekim 2026)</w:t>
      </w:r>
    </w:p>
    <w:p w:rsidR="00D01929" w:rsidRDefault="00D01929"/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2381"/>
        <w:gridCol w:w="7824"/>
      </w:tblGrid>
      <w:tr w:rsidR="00D01929">
        <w:trPr>
          <w:jc w:val="center"/>
        </w:trPr>
        <w:tc>
          <w:tcPr>
            <w:tcW w:w="10205" w:type="dxa"/>
            <w:gridSpan w:val="2"/>
            <w:shd w:val="clear" w:color="auto" w:fill="DCEE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DERS BİLGİSİ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Sınıf ve ders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5–6–7–8. SINIF • ÇEVRE VE İKLİM DEĞİŞİKLİĞİ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Ünite ve süre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 xml:space="preserve">1. ÜNİTE: İNSAN VE DOĞA • 2 </w:t>
            </w:r>
            <w:r>
              <w:t>Ders Saati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Alan becerileri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FBAB8. Bilimsel Çıkarım Yapma, FBAB13. Bilimsel Sorgulama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Kavramsal beceriler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KB2.18. Tartışma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Eğilimler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 xml:space="preserve">E1.1. Merak, E1.4. Kendine İnanma (Öz Yeterlilik), E2.2. Sorumluluk, E3.1. Muhakeme, E3.2. Odaklanma, E3.3. Yaratıcılık, </w:t>
            </w:r>
            <w:r>
              <w:t>E3.4. Gerçeği Arama, E3.5. Açık Fikirlilik, E3.6. Analitiklik, E3.7. Sistematiklik, E3.8. Soru Sorma, E3.10. Eleştirel Bakma</w:t>
            </w:r>
          </w:p>
        </w:tc>
      </w:tr>
      <w:tr w:rsidR="00D01929">
        <w:trPr>
          <w:jc w:val="center"/>
        </w:trPr>
        <w:tc>
          <w:tcPr>
            <w:tcW w:w="10205" w:type="dxa"/>
            <w:gridSpan w:val="2"/>
            <w:shd w:val="clear" w:color="auto" w:fill="DCEE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PROGRAMLAR ARASI BİLEŞENLER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Sosyal-duygusal öğrenme becerileri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 xml:space="preserve">SDB1.2. Kendini Düzenleme (Öz Düzenleme), SDB2.1. İletişim, </w:t>
            </w:r>
            <w:r>
              <w:t>SDB2.2. İş Birliği, SDB2.3. Sosyal Farkındalık, SDB3.3. Sorumlu Karar Verme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Değerler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D3. Çalışkanlık, D5. Duyarlılık, D6. Dürüstlük, D9. Merhamet, D13. Sağlıklı Yaşam, D14. Saygı, D16. Sorumluluk, D18. Temizlik, D19. Vatanseverlik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Okuryazarlık becerileri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OB1. Bilgi Okuryazarlığı, OB4. Görsel Okuryazarlık, OB5. Kültür Okuryazarlığı, OB6. Vatandaşlık Okuryazarlığı, OB7. Veri Okuryazarlığı, OB8. Sürdürülebilirlik Okuryazarlığı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Disiplinler arası ilişki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Fen Bilimleri, Türkçe, Sosyal Bilgiler, İnsan Hakları ve</w:t>
            </w:r>
            <w:r>
              <w:t xml:space="preserve"> Vatandaşlık, Beden Eğitimi ve Spor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Beceriler arası ilişki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KB2.1. Çelişki Giderme, KB2.6. Bilgi Toplama, KB2.7. Karşılaştırma, KB3.2. Problem Çözme, KB3.3. Eleştirel Düşünme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Öğrenme çıktısı ve süreç bileşenleri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ÇEİD.1.3. Doğal dengenin korunmasına yöneli</w:t>
            </w:r>
            <w:r>
              <w:t>k bilimsel sorgulama yapabilme</w:t>
            </w:r>
          </w:p>
          <w:p w:rsidR="00D01929" w:rsidRDefault="00DD2A2D">
            <w:pPr>
              <w:spacing w:after="40" w:line="245" w:lineRule="auto"/>
            </w:pPr>
            <w:r>
              <w:t>ç) Doğal dengenin korunmasına yönelik elde ettiği verileri analiz ederek yorumlar.</w:t>
            </w:r>
          </w:p>
          <w:p w:rsidR="00D01929" w:rsidRDefault="00DD2A2D">
            <w:pPr>
              <w:spacing w:after="40" w:line="245" w:lineRule="auto"/>
            </w:pPr>
            <w:r>
              <w:t>d) Doğal dengenin korunmasına yönelik kanıta dayalı açıklama yapar ve çözüm üretir.</w:t>
            </w:r>
          </w:p>
          <w:p w:rsidR="00D01929" w:rsidRDefault="00DD2A2D">
            <w:pPr>
              <w:spacing w:after="40" w:line="245" w:lineRule="auto"/>
            </w:pPr>
            <w:r>
              <w:t xml:space="preserve">e) Doğal dengeyi korumaya yönelik bilgiyi değerlendirerek </w:t>
            </w:r>
            <w:r>
              <w:t>paylaşır.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İçerik çerçevesi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Doğal Denge</w:t>
            </w:r>
          </w:p>
          <w:p w:rsidR="00D01929" w:rsidRDefault="00DD2A2D">
            <w:pPr>
              <w:spacing w:after="40" w:line="245" w:lineRule="auto"/>
            </w:pPr>
            <w:r>
              <w:t>Doğal dengeyi etkileyen insan faaliyetleri, araştırma verilerinin yorumlanması, kanıta dayalı çözüm önerileri ve sonuçların paylaşılması.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Öğrenme kanıtları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Öğrencilerin araştırma verilerine ilişkin yorumları, kanıta</w:t>
            </w:r>
            <w:r>
              <w:t xml:space="preserve"> dayalı açıklamaları, çözüm önerileri ve kısa raporları değerlendirilir. Performans görevi; verileri doğru yorumlama, kanıt kullanma, uygulanabilir çözüm üretme ve sonuçları açık biçimde paylaşma ölçütlerini içeren analitik dereceli puanlama anahtarıyla de</w:t>
            </w:r>
            <w:r>
              <w:t>ğerlendirilebilir. Açık uçlu sorularla bireysel öğrenme yoklanır. Ürünler geleneksel veya eko dijital ürün dosyasında saklanabilir.</w:t>
            </w:r>
          </w:p>
        </w:tc>
      </w:tr>
      <w:tr w:rsidR="00D01929">
        <w:trPr>
          <w:jc w:val="center"/>
        </w:trPr>
        <w:tc>
          <w:tcPr>
            <w:tcW w:w="10205" w:type="dxa"/>
            <w:gridSpan w:val="2"/>
            <w:shd w:val="clear" w:color="auto" w:fill="DCEE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ÖĞRENME ÖĞRETME YAŞANTILARI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Temel kabuller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Öğrencilerin doğa ve sürdürülebilirlik kavramlarını ve canlıların özelliklerini</w:t>
            </w:r>
            <w:r>
              <w:t xml:space="preserve"> bildikleri kabul edilir. Önceki hafta doğal dengeyi olumsuz etkileyen bir problem belirleyerek model geliştirme ve araştırma yapma basamakları üzerinde çalışmış olmaları beklenir.</w:t>
            </w:r>
          </w:p>
        </w:tc>
      </w:tr>
    </w:tbl>
    <w:p w:rsidR="00D01929" w:rsidRDefault="00DD2A2D">
      <w:r>
        <w:br w:type="page"/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/>
      </w:tblPr>
      <w:tblGrid>
        <w:gridCol w:w="2381"/>
        <w:gridCol w:w="7824"/>
      </w:tblGrid>
      <w:tr w:rsidR="00D01929">
        <w:trPr>
          <w:jc w:val="center"/>
        </w:trPr>
        <w:tc>
          <w:tcPr>
            <w:tcW w:w="10205" w:type="dxa"/>
            <w:gridSpan w:val="2"/>
            <w:shd w:val="clear" w:color="auto" w:fill="DCEE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lastRenderedPageBreak/>
              <w:t>ÖĞRENME ÖĞRETME YAŞANTILARI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Ön değerlendirme süreci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 xml:space="preserve">“Hangi çevre </w:t>
            </w:r>
            <w:r>
              <w:t>problemini araştırdınız?”, “Hangi kaynaklardan yararlandınız?” ve “Elde ettiğiniz hangi bilgi probleminizi açıklamaya yardımcı oluyor?” soruları sorulur. Araştırması eksik olan gruplara öğretmenin seçtiği güvenilir kaynaklardan kısa bilgi ve veri örnekleri</w:t>
            </w:r>
            <w:r>
              <w:t xml:space="preserve"> sağlanır.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Köprü kurma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 xml:space="preserve">Aşırı avlanma, bilinçsiz tarım ilacı kullanımı ve anız yakma gibi günlük hayatta karşılaşılan durumlar hatırlatılır. “Bu davranışların canlılar arasındaki ilişkilere etkisini hangi bilgilerle açıklayabiliriz?” sorusuyla araştırma </w:t>
            </w:r>
            <w:r>
              <w:t>bulguları ve günlük yaşam ilişkilendirilir.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Öğretme uygulamaları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• Önceki haftanın problemleri ve modelleri hatırlatılır. Gruplar araştırma sorularını ve kaynaklarını açıklar (FBAB13, OB1, SDB2.1).</w:t>
            </w:r>
          </w:p>
          <w:p w:rsidR="00D01929" w:rsidRDefault="00DD2A2D">
            <w:pPr>
              <w:spacing w:after="40" w:line="245" w:lineRule="auto"/>
            </w:pPr>
            <w:r>
              <w:t>• Öğrencilerden ülkemizde ve dünyada yapılan çalışmalarda</w:t>
            </w:r>
            <w:r>
              <w:t>n elde ettikleri bilgileri ve gözlem kayıtlarını düzenlemeleri; benzerlikleri, farklılıkları ve neden–sonuç ilişkilerini belirlemeleri istenir (KB2.7, OB7, E3.6).</w:t>
            </w:r>
          </w:p>
          <w:p w:rsidR="00D01929" w:rsidRDefault="00DD2A2D">
            <w:pPr>
              <w:spacing w:after="40" w:line="245" w:lineRule="auto"/>
            </w:pPr>
            <w:r>
              <w:t>• Grupların doğal dengenin korunmasına yönelik verilerini analiz ederek yorumlamaları sağlanı</w:t>
            </w:r>
            <w:r>
              <w:t>r. Gözlem ve araştırma verisi ile kişisel tahmin arasındaki fark vurgulanır; kanıtın desteklemediği genellemeler gözden geçirilir (KB3.3, E3.4, E3.10, D6).</w:t>
            </w:r>
          </w:p>
          <w:p w:rsidR="00D01929" w:rsidRDefault="00DD2A2D">
            <w:pPr>
              <w:spacing w:after="40" w:line="245" w:lineRule="auto"/>
            </w:pPr>
            <w:r>
              <w:t>• Öğrencilere “Bu sonuca hangi kanıttan ulaştınız?” ve “Bulgularınız başlangıçtaki modelinizi destek</w:t>
            </w:r>
            <w:r>
              <w:t>liyor mu?” soruları yöneltilir. Gerektiğinde modellerini ve açıklamalarını yeni bilgilere göre düzenlemeleri sağlanır (E3.5, SDB1.2).</w:t>
            </w:r>
          </w:p>
          <w:p w:rsidR="00D01929" w:rsidRDefault="00DD2A2D">
            <w:pPr>
              <w:spacing w:after="40" w:line="245" w:lineRule="auto"/>
            </w:pPr>
            <w:r>
              <w:t xml:space="preserve">• Araştırılan probleme yönelik çözüm önerileri geliştirilir. Önerilerin doğal dengeye katkısı, uygulanabilirliği ve </w:t>
            </w:r>
            <w:r>
              <w:t>canlılar üzerindeki olası etkileri kanıtlara dayanılarak tartışılır (KB3.2, SDB3.3, OB8).</w:t>
            </w:r>
          </w:p>
          <w:p w:rsidR="00D01929" w:rsidRDefault="00DD2A2D">
            <w:pPr>
              <w:spacing w:after="40" w:line="245" w:lineRule="auto"/>
            </w:pPr>
            <w:r>
              <w:t>• Aşırı avlanma, bilinçsiz tarım ilacı kullanımı ve anız yakmanın olumsuz etkileri ele alınır. Çözüm önerileri kaynakların ve yaşam alanlarının korunması açısından de</w:t>
            </w:r>
            <w:r>
              <w:t>ğerlendirilir (D5.2, D13.4, D16.3).</w:t>
            </w:r>
          </w:p>
          <w:p w:rsidR="00D01929" w:rsidRDefault="00DD2A2D">
            <w:pPr>
              <w:spacing w:after="40" w:line="245" w:lineRule="auto"/>
            </w:pPr>
            <w:r>
              <w:t>• Gruplar problem, veri ve kaynaklar, bulgular, kanıta dayalı açıklama ve çözüm önerisi bölümlerinden oluşan kısa raporlarını tamamlayarak sunar. Arkadaşlarının sorularını yanıtlar; geri bildirimler doğrultusunda raporla</w:t>
            </w:r>
            <w:r>
              <w:t>rını geliştirir (SDB2.1, SDB2.2, D3.3).</w:t>
            </w:r>
          </w:p>
          <w:p w:rsidR="00D01929" w:rsidRDefault="00DD2A2D">
            <w:pPr>
              <w:spacing w:after="40" w:line="245" w:lineRule="auto"/>
            </w:pPr>
            <w:r>
              <w:t>• Doğal dengeyi korumanın insani bir sorumluluk olduğu, bu alandaki çalışmalara saygı duyulması gerektiği vurgulanır. Kültürümüzdeki doğa sevgisiyle ilişki kurulur; çevre temizliğine ve doğayı korumaya gönüllü katılı</w:t>
            </w:r>
            <w:r>
              <w:t>m teşvik edilir (OB5, OB8, D9.3, D14.3, D18.3, D19.3).</w:t>
            </w:r>
          </w:p>
          <w:p w:rsidR="00D01929" w:rsidRDefault="00DD2A2D">
            <w:pPr>
              <w:spacing w:after="40" w:line="245" w:lineRule="auto"/>
            </w:pPr>
            <w:r>
              <w:t>• Süreç sonunda öğrencilerden doğal dengeyi koruyacak bir davranışı ve bu davranışın önemini destekleyen bir kanıtı kendi cümleleriyle açıklamaları istenir. Raporlar ve açıklamalar üzerinden geri bildi</w:t>
            </w:r>
            <w:r>
              <w:t>rim verilir.</w:t>
            </w:r>
          </w:p>
        </w:tc>
      </w:tr>
      <w:tr w:rsidR="00D01929">
        <w:trPr>
          <w:jc w:val="center"/>
        </w:trPr>
        <w:tc>
          <w:tcPr>
            <w:tcW w:w="10205" w:type="dxa"/>
            <w:gridSpan w:val="2"/>
            <w:shd w:val="clear" w:color="auto" w:fill="DCEEF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FARKLILAŞTIRMA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Zenginleştirme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 xml:space="preserve">Öğrencilerden aynı çevre problemine yönelik iki çözümü kanıt, uygulanabilirlik ve uzun vadeli etkiler açısından karşılaştırmaları istenebilir. Yakın çevrelerindeki doğal denge sorununa yönelik bir sosyal </w:t>
            </w:r>
            <w:r>
              <w:t>sorumluluk projesi tasarlamaları desteklenebilir.</w:t>
            </w:r>
          </w:p>
        </w:tc>
      </w:tr>
      <w:tr w:rsidR="00D01929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rPr>
                <w:b/>
              </w:rPr>
              <w:t>Destekleme</w:t>
            </w:r>
          </w:p>
        </w:tc>
        <w:tc>
          <w:tcPr>
            <w:tcW w:w="782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:rsidR="00D01929" w:rsidRDefault="00DD2A2D">
            <w:pPr>
              <w:spacing w:after="40" w:line="245" w:lineRule="auto"/>
            </w:pPr>
            <w:r>
              <w:t>Öğrencilere kısa ve anlaşılır veri örnekleri sunularak veriden sonuç çıkarmaları sağlanabilir. “Verilere göre …; bu nedenle … öneriyorum.” cümle kalıbı ve akran desteği kullanılabilir. Yakın çev</w:t>
            </w:r>
            <w:r>
              <w:t>redeki kirlilik örneği üzerinden sözlü açıklama yapmaları istenebilir.</w:t>
            </w:r>
          </w:p>
        </w:tc>
      </w:tr>
    </w:tbl>
    <w:p w:rsidR="00D01929" w:rsidRDefault="00DD2A2D">
      <w:pPr>
        <w:jc w:val="center"/>
      </w:pPr>
      <w:r>
        <w:rPr>
          <w:b/>
        </w:rPr>
        <w:t>Zeki DOĞAN                                                    UYGUNDUR</w:t>
      </w:r>
    </w:p>
    <w:p w:rsidR="00D01929" w:rsidRDefault="00DD2A2D">
      <w:pPr>
        <w:jc w:val="center"/>
      </w:pPr>
      <w:r>
        <w:t>Ders Öğretmeni                                                  05/10/2026</w:t>
      </w:r>
    </w:p>
    <w:p w:rsidR="00D01929" w:rsidRDefault="00DD2A2D">
      <w:pPr>
        <w:jc w:val="center"/>
      </w:pPr>
      <w:r>
        <w:rPr>
          <w:b/>
        </w:rPr>
        <w:t xml:space="preserve">                                                                   MEHMET DARDAĞAN</w:t>
      </w:r>
    </w:p>
    <w:p w:rsidR="00D01929" w:rsidRDefault="00DD2A2D">
      <w:pPr>
        <w:jc w:val="center"/>
      </w:pPr>
      <w:r>
        <w:t xml:space="preserve">                                                                   Okul Müdürü</w:t>
      </w:r>
    </w:p>
    <w:sectPr w:rsidR="00D01929" w:rsidSect="00034616">
      <w:pgSz w:w="11906" w:h="16838"/>
      <w:pgMar w:top="765" w:right="850" w:bottom="765" w:left="850" w:header="720" w:footer="34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01929"/>
    <w:rsid w:val="00DD2A2D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000000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24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D110F9-09E1-428F-BC29-F6B3445E3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6227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Çevre ve İklim Değişikliği 4 Hafta Günlük Planı</dc:title>
  <dc:creator>Zeki DOĞAN</dc:creator>
  <dc:description>generated by python-docx</dc:description>
  <cp:lastModifiedBy>Zeki</cp:lastModifiedBy>
  <cp:revision>2</cp:revision>
  <dcterms:created xsi:type="dcterms:W3CDTF">2026-10-03T17:23:00Z</dcterms:created>
  <dcterms:modified xsi:type="dcterms:W3CDTF">2026-10-03T17:23:00Z</dcterms:modified>
</cp:coreProperties>
</file>