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EFE" w:rsidRDefault="004200AA">
      <w:pPr>
        <w:jc w:val="center"/>
      </w:pPr>
      <w:r>
        <w:rPr>
          <w:b/>
          <w:bCs/>
        </w:rPr>
        <w:t xml:space="preserve">2026-2027 EĞİTİM ÖĞRETİM YILI </w:t>
      </w:r>
      <w:r>
        <w:rPr>
          <w:b/>
          <w:bCs/>
        </w:rPr>
        <w:t>BAYRAMYAZI ORTAOKULU</w:t>
      </w:r>
    </w:p>
    <w:p w:rsidR="00DD1EFE" w:rsidRDefault="004200AA">
      <w:pPr>
        <w:jc w:val="center"/>
      </w:pPr>
      <w:r>
        <w:rPr>
          <w:b/>
          <w:bCs/>
        </w:rPr>
        <w:t xml:space="preserve"> 7. SINIF SOSYAL BİLGİLER DERSİ GÜNLÜK PLANI</w:t>
      </w:r>
    </w:p>
    <w:p w:rsidR="00DD1EFE" w:rsidRDefault="004200AA">
      <w:pPr>
        <w:jc w:val="center"/>
      </w:pPr>
      <w:r>
        <w:rPr>
          <w:b/>
          <w:bCs/>
        </w:rPr>
        <w:t xml:space="preserve"> 7. HAFTA (26 - 30 Ekim)</w:t>
      </w:r>
    </w:p>
    <w:p w:rsidR="00DD1EFE" w:rsidRDefault="00DD1EFE"/>
    <w:p w:rsidR="000567A8" w:rsidRDefault="000567A8"/>
    <w:tbl>
      <w:tblPr>
        <w:tblW w:w="0" w:type="auto"/>
        <w:tblInd w:w="80" w:type="dxa"/>
        <w:tblBorders>
          <w:top w:val="single" w:sz="8" w:space="0" w:color="6DB7CE"/>
          <w:left w:val="single" w:sz="8" w:space="0" w:color="6DB7CE"/>
          <w:bottom w:val="single" w:sz="8" w:space="0" w:color="6DB7CE"/>
          <w:right w:val="single" w:sz="8" w:space="0" w:color="6DB7CE"/>
          <w:insideH w:val="single" w:sz="8" w:space="0" w:color="6DB7CE"/>
          <w:insideV w:val="single" w:sz="8" w:space="0" w:color="6DB7CE"/>
        </w:tblBorders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2464"/>
        <w:gridCol w:w="3339"/>
        <w:gridCol w:w="1182"/>
        <w:gridCol w:w="3300"/>
      </w:tblGrid>
      <w:tr w:rsidR="00DD1EFE" w:rsidTr="004200AA">
        <w:tc>
          <w:tcPr>
            <w:tcW w:w="0" w:type="dxa"/>
            <w:gridSpan w:val="4"/>
            <w:shd w:val="clear" w:color="auto" w:fill="DAEEF3" w:themeFill="accent5" w:themeFillTint="33"/>
          </w:tcPr>
          <w:p w:rsidR="00DD1EFE" w:rsidRDefault="004200AA">
            <w:r>
              <w:rPr>
                <w:b/>
                <w:bCs/>
                <w:sz w:val="18"/>
                <w:szCs w:val="18"/>
              </w:rPr>
              <w:t xml:space="preserve">DERS BİLGİSİ </w:t>
            </w:r>
          </w:p>
        </w:tc>
      </w:tr>
      <w:tr w:rsidR="00DD1EFE">
        <w:tc>
          <w:tcPr>
            <w:tcW w:w="1575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4725" w:type="dxa"/>
            <w:vAlign w:val="center"/>
          </w:tcPr>
          <w:p w:rsidR="00DD1EFE" w:rsidRDefault="004200AA">
            <w:r>
              <w:rPr>
                <w:sz w:val="16"/>
                <w:szCs w:val="16"/>
              </w:rPr>
              <w:t>7. SINIF</w:t>
            </w:r>
          </w:p>
        </w:tc>
        <w:tc>
          <w:tcPr>
            <w:tcW w:w="1575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4725" w:type="dxa"/>
            <w:vAlign w:val="center"/>
          </w:tcPr>
          <w:p w:rsidR="00DD1EFE" w:rsidRDefault="004200AA">
            <w:r>
              <w:rPr>
                <w:sz w:val="16"/>
                <w:szCs w:val="16"/>
              </w:rPr>
              <w:t>SOSYAL BİLGİLER</w:t>
            </w:r>
          </w:p>
        </w:tc>
      </w:tr>
      <w:tr w:rsidR="00DD1EFE">
        <w:tc>
          <w:tcPr>
            <w:tcW w:w="1575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Öğrenme Alanı</w:t>
            </w:r>
          </w:p>
        </w:tc>
        <w:tc>
          <w:tcPr>
            <w:tcW w:w="4725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2. ÖĞRENME ALANI: EVİMİZ DÜNYA</w:t>
            </w:r>
          </w:p>
        </w:tc>
        <w:tc>
          <w:tcPr>
            <w:tcW w:w="1575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Süre</w:t>
            </w:r>
          </w:p>
        </w:tc>
        <w:tc>
          <w:tcPr>
            <w:tcW w:w="4725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3 Ders Saati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Kavramsal Beceriler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 xml:space="preserve">KB2.14. Yorumlama, KB2.3. </w:t>
            </w:r>
            <w:r>
              <w:rPr>
                <w:sz w:val="16"/>
                <w:szCs w:val="16"/>
              </w:rPr>
              <w:t>Özetleme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Eğilimler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E1.1. Merak, E3.3. Yaratıcılık</w:t>
            </w:r>
          </w:p>
        </w:tc>
      </w:tr>
      <w:tr w:rsidR="00DD1EFE" w:rsidTr="004200AA">
        <w:tc>
          <w:tcPr>
            <w:tcW w:w="0" w:type="dxa"/>
            <w:gridSpan w:val="4"/>
            <w:shd w:val="clear" w:color="auto" w:fill="DAEEF3" w:themeFill="accent5" w:themeFillTint="33"/>
          </w:tcPr>
          <w:p w:rsidR="00DD1EFE" w:rsidRDefault="004200AA">
            <w:r>
              <w:rPr>
                <w:b/>
                <w:bCs/>
                <w:sz w:val="18"/>
                <w:szCs w:val="18"/>
              </w:rPr>
              <w:t xml:space="preserve">PROGRAMLAR ARASI BİLEŞENLER 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Sosyal-Duygusal Öğr. Bec.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SDB2.1. İletişim, SDB2.2. İş Birliği, SDB2.3. Sosyal Farkındalık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Değerler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 xml:space="preserve">D4. Dostluk, D11. Özgürlük, D15. Sevgi, D16.Sorumluluk, D20. </w:t>
            </w:r>
            <w:r>
              <w:rPr>
                <w:sz w:val="16"/>
                <w:szCs w:val="16"/>
              </w:rPr>
              <w:t>Yardımseverlik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Okuryazarlık Becerileri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OB1. Bilgi Okuryazarlığı, OB2. Dijital Okuryazarlık, OB4. Görsel Okuryazarlık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Disiplinler Arası İlişki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Bilişim Teknolojileri ve Yazılım, Görsel Sanatlar, Türkçe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9450" w:type="dxa"/>
            <w:gridSpan w:val="3"/>
            <w:vAlign w:val="center"/>
          </w:tcPr>
          <w:p w:rsidR="00DD1EFE" w:rsidRPr="000567A8" w:rsidRDefault="004200AA">
            <w:pPr>
              <w:rPr>
                <w:b/>
                <w:bCs/>
              </w:rPr>
            </w:pPr>
            <w:r w:rsidRPr="000567A8">
              <w:rPr>
                <w:b/>
                <w:bCs/>
                <w:sz w:val="16"/>
                <w:szCs w:val="16"/>
              </w:rPr>
              <w:t>SB.7.2.1. Küre</w:t>
            </w:r>
            <w:r w:rsidRPr="000567A8">
              <w:rPr>
                <w:b/>
                <w:bCs/>
                <w:sz w:val="16"/>
                <w:szCs w:val="16"/>
              </w:rPr>
              <w:t>selleşmenin insan ve toplum hayatında meydana getirdiği değişimi yorumlayabilme</w:t>
            </w:r>
          </w:p>
          <w:p w:rsidR="00DD1EFE" w:rsidRDefault="004200AA">
            <w:r>
              <w:rPr>
                <w:sz w:val="16"/>
                <w:szCs w:val="16"/>
              </w:rPr>
              <w:t>b) Küreselleşmenin insan ve toplum hayatında meydana getirdiği değişimi bağlamdan kopmadan dönüştürür.</w:t>
            </w:r>
          </w:p>
          <w:p w:rsidR="00DD1EFE" w:rsidRDefault="004200AA">
            <w:r>
              <w:rPr>
                <w:sz w:val="16"/>
                <w:szCs w:val="16"/>
              </w:rPr>
              <w:t>c) Küreselleşmenin insan ve toplum hayatında meydana getirdiği değişimi n</w:t>
            </w:r>
            <w:r>
              <w:rPr>
                <w:sz w:val="16"/>
                <w:szCs w:val="16"/>
              </w:rPr>
              <w:t>esnel, doğru ve anlamı değiştirmeyecek şekilde yeniden ifade eder.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İçerik Çerçevesi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Küreselleşmenin İnsan ve Toplum Hayatına Etkisi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Öğrenme Kanıtları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Bu öğrenme alanında yer alan öğrenme çıktıları; kavram haritası, zihin haritası, sınıflama tablosu, kont</w:t>
            </w:r>
            <w:r>
              <w:rPr>
                <w:sz w:val="16"/>
                <w:szCs w:val="16"/>
              </w:rPr>
              <w:t>rol listesi, derecelendirme ölçeği ve performans görevi teknikleri kullanılarak değerlendirilebilir.</w:t>
            </w:r>
          </w:p>
          <w:p w:rsidR="00DD1EFE" w:rsidRDefault="004200AA">
            <w:r>
              <w:rPr>
                <w:sz w:val="16"/>
                <w:szCs w:val="16"/>
              </w:rPr>
              <w:t xml:space="preserve">Performans görevi: Bölgesel ve küresel sorunların çözümünde ülkemizin rolüne yönelik yorumlarını yansıtan sunum yapmaya yönelik performans görevi </w:t>
            </w:r>
            <w:r>
              <w:rPr>
                <w:sz w:val="16"/>
                <w:szCs w:val="16"/>
              </w:rPr>
              <w:t>verilebilir. Performans görevi dereceli puanlama anahtarı ile değerlendirilebilir.</w:t>
            </w:r>
          </w:p>
        </w:tc>
      </w:tr>
      <w:tr w:rsidR="00DD1EFE" w:rsidTr="004200AA">
        <w:tc>
          <w:tcPr>
            <w:tcW w:w="0" w:type="dxa"/>
            <w:gridSpan w:val="4"/>
            <w:shd w:val="clear" w:color="auto" w:fill="DAEEF3" w:themeFill="accent5" w:themeFillTint="33"/>
          </w:tcPr>
          <w:p w:rsidR="00DD1EFE" w:rsidRDefault="004200AA">
            <w:r>
              <w:rPr>
                <w:b/>
                <w:bCs/>
                <w:sz w:val="18"/>
                <w:szCs w:val="18"/>
              </w:rPr>
              <w:t xml:space="preserve">ÖĞRENME-ÖĞRETME YAŞANTILARI 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Temel Kabuller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Öğrencilerin ülkemizin sınır komşularını bildiği ve ülkemizin Türk dünyası ile kültürel iş birliklerine dair temel düzeyde bilg</w:t>
            </w:r>
            <w:r>
              <w:rPr>
                <w:sz w:val="16"/>
                <w:szCs w:val="16"/>
              </w:rPr>
              <w:t>i sahibi oldukları kabul edilmektedir.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Ön Değerlendirme Süreci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Öğrencilerden, görseller üzerinden küreselleşmenin günlük yaşama etkilerini analiz etmeleri ve bu kavramın ne olduğu hakkındaki düşüncelerini ifade etmeleri istenebilir.</w:t>
            </w:r>
          </w:p>
          <w:p w:rsidR="00DD1EFE" w:rsidRDefault="004200AA">
            <w:r>
              <w:rPr>
                <w:sz w:val="16"/>
                <w:szCs w:val="16"/>
              </w:rPr>
              <w:t xml:space="preserve">Öğrencilerden </w:t>
            </w:r>
            <w:r>
              <w:rPr>
                <w:sz w:val="16"/>
                <w:szCs w:val="16"/>
              </w:rPr>
              <w:t>ülkemizin kara sınır komşuları ve Türk dünyası ile kültürel iş birliklerine ilişkin verilen örneklerden hareketle bu iş birliklerinin önemini açıklayarak benzer örnekler vermeleri istenebilir.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Köprü Kurma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 xml:space="preserve">Uluslararası kültürel, sanatsal ve sportif </w:t>
            </w:r>
            <w:r>
              <w:rPr>
                <w:sz w:val="16"/>
                <w:szCs w:val="16"/>
              </w:rPr>
              <w:t>faaliyetlerden örnekler verilerek öğrencilerin küreselleşmenin etkilerine yönelik soru cevap etkinliğiyle düşüncelerini ifade etmeleri sağlanabilir.</w:t>
            </w:r>
          </w:p>
          <w:p w:rsidR="00DD1EFE" w:rsidRDefault="004200AA">
            <w:r>
              <w:rPr>
                <w:sz w:val="16"/>
                <w:szCs w:val="16"/>
              </w:rPr>
              <w:t>Kendi hayatlarında karşılaştıkları bir sorunun çözümünde başkaları ile iş birliği içinde olmaları ile benze</w:t>
            </w:r>
            <w:r>
              <w:rPr>
                <w:sz w:val="16"/>
                <w:szCs w:val="16"/>
              </w:rPr>
              <w:t>tim yapılarak bölgesel ve küresel sorunların çözümünde de ülkelerin iş birliği içerisinde olmalarının önemine değinilebilir. Ülkemizin bu anlamdaki girişimlerine örnekler verilebilir.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Öğretme Uygulamaları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* Küreselleşmenin insan ve toplum hayatında meydan</w:t>
            </w:r>
            <w:r>
              <w:rPr>
                <w:sz w:val="16"/>
                <w:szCs w:val="16"/>
              </w:rPr>
              <w:t>a getirdiği değişim; ekonomi, ulaşım, iletişim sistemleri, kültür, sağlık ve çevre sorunları bağlamında yazılı ve görsel kaynaklardan incelenir (OB1, OB4).</w:t>
            </w:r>
          </w:p>
          <w:p w:rsidR="00DD1EFE" w:rsidRDefault="004200AA">
            <w:r>
              <w:rPr>
                <w:sz w:val="16"/>
                <w:szCs w:val="16"/>
              </w:rPr>
              <w:t>* Bu amaçla ayrıca dijital kaynaklardan da yararlanılabilir (OB2).</w:t>
            </w:r>
          </w:p>
          <w:p w:rsidR="00DD1EFE" w:rsidRDefault="004200AA">
            <w:r>
              <w:rPr>
                <w:sz w:val="16"/>
                <w:szCs w:val="16"/>
              </w:rPr>
              <w:t>* Öğrencilerden küreselleşmenin i</w:t>
            </w:r>
            <w:r>
              <w:rPr>
                <w:sz w:val="16"/>
                <w:szCs w:val="16"/>
              </w:rPr>
              <w:t xml:space="preserve">nsan ve toplum hayatında meydana getirdiği değişime ilişkin ulaşım ve iletişim sistemlerinin hızlı bir şekilde yaygınlaşması, ülkeler arası ticaret hacminin gelişmesi, kültürel </w:t>
            </w:r>
            <w:r>
              <w:rPr>
                <w:sz w:val="16"/>
                <w:szCs w:val="16"/>
              </w:rPr>
              <w:lastRenderedPageBreak/>
              <w:t>etkileşimin artması, çevresel sorunların yaygınlaşması bağlamında örnekler verm</w:t>
            </w:r>
            <w:r>
              <w:rPr>
                <w:sz w:val="16"/>
                <w:szCs w:val="16"/>
              </w:rPr>
              <w:t>eleri istenir (SDB2.3).</w:t>
            </w:r>
          </w:p>
          <w:p w:rsidR="00DD1EFE" w:rsidRDefault="004200AA">
            <w:r>
              <w:rPr>
                <w:sz w:val="16"/>
                <w:szCs w:val="16"/>
              </w:rPr>
              <w:t>* Bu süreçte beyin fırtınası veya büyük grup tartışmasından yararlanılabilir (SDB2.2).</w:t>
            </w:r>
          </w:p>
          <w:p w:rsidR="00DD1EFE" w:rsidRDefault="004200AA">
            <w:r>
              <w:rPr>
                <w:sz w:val="16"/>
                <w:szCs w:val="16"/>
              </w:rPr>
              <w:t>* Küreselleşmenin olumsuz etkileri ele alınırken öğrencilerin özgürlük sınırlarının farkında olarak toplumsal sorumluluk üstlenmeleri ve millî, m</w:t>
            </w:r>
            <w:r>
              <w:rPr>
                <w:sz w:val="16"/>
                <w:szCs w:val="16"/>
              </w:rPr>
              <w:t>anevi değerleri koruyacak tutumlar geliştirmeleri sağlanır (D11.2, D16.2).</w:t>
            </w:r>
          </w:p>
          <w:p w:rsidR="00DD1EFE" w:rsidRDefault="004200AA">
            <w:r>
              <w:rPr>
                <w:sz w:val="16"/>
                <w:szCs w:val="16"/>
              </w:rPr>
              <w:t>* Öğrencilerin sunulan örneklerden yola çıkarak küreselleşmenin insan ve toplum üzerindeki etkisini ifade etmeleri istenir (E3.3).</w:t>
            </w:r>
          </w:p>
          <w:p w:rsidR="00DD1EFE" w:rsidRDefault="004200AA">
            <w:r>
              <w:rPr>
                <w:sz w:val="16"/>
                <w:szCs w:val="16"/>
              </w:rPr>
              <w:t>* Bu süreçte kavram haritası kullanılabilir.</w:t>
            </w:r>
          </w:p>
        </w:tc>
      </w:tr>
      <w:tr w:rsidR="00DD1EFE" w:rsidTr="004200AA">
        <w:tc>
          <w:tcPr>
            <w:tcW w:w="0" w:type="dxa"/>
            <w:gridSpan w:val="4"/>
            <w:shd w:val="clear" w:color="auto" w:fill="DAEEF3" w:themeFill="accent5" w:themeFillTint="33"/>
          </w:tcPr>
          <w:p w:rsidR="00DD1EFE" w:rsidRDefault="004200AA">
            <w:r>
              <w:rPr>
                <w:b/>
                <w:bCs/>
                <w:sz w:val="18"/>
                <w:szCs w:val="18"/>
              </w:rPr>
              <w:lastRenderedPageBreak/>
              <w:t>FARK</w:t>
            </w:r>
            <w:r>
              <w:rPr>
                <w:b/>
                <w:bCs/>
                <w:sz w:val="18"/>
                <w:szCs w:val="18"/>
              </w:rPr>
              <w:t xml:space="preserve">LILAŞTIRMA 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Zenginleştirme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Küresel çevre sorunları ile küresel iklim değişikliğinin etkilerini azaltmak adına ülkemizin ve farklı ülkelerin faaliyetleri öğrenciler tarafından araştırılabilir. Araştırma sonuçları doğrultusunda öğrenciler tarafından yazılı,</w:t>
            </w:r>
            <w:r>
              <w:rPr>
                <w:sz w:val="16"/>
                <w:szCs w:val="16"/>
              </w:rPr>
              <w:t xml:space="preserve"> görsel veya dijital bir ürün oluşturulabilir. Ayrıca öğrencilerden konuyla ilgili yazdıkları senaryolar üzerinden dijital bir çizgi roman tasarlamaları istenebilir.</w:t>
            </w:r>
          </w:p>
          <w:p w:rsidR="00DD1EFE" w:rsidRDefault="004200AA">
            <w:r>
              <w:rPr>
                <w:sz w:val="16"/>
                <w:szCs w:val="16"/>
              </w:rPr>
              <w:t>Öğrencilerden Türkiye’nin girişimci ve insani dış politikası eksenindeki ulusal ve uluslar</w:t>
            </w:r>
            <w:r>
              <w:rPr>
                <w:sz w:val="16"/>
                <w:szCs w:val="16"/>
              </w:rPr>
              <w:t>arası faaliyetlerine ilişkin siyasi iş birlikleri, yapılan insani yardımlar, eğitim, sağlık hizmetleri gibi konularda araştırma yapmaları istenebilir. Araştırma sonuçlarına ilişkin bir sunum, afiş veya poster tasarlanabilir.</w:t>
            </w:r>
          </w:p>
        </w:tc>
      </w:tr>
      <w:tr w:rsidR="00DD1EFE">
        <w:tc>
          <w:tcPr>
            <w:tcW w:w="3150" w:type="dxa"/>
            <w:vAlign w:val="center"/>
          </w:tcPr>
          <w:p w:rsidR="00DD1EFE" w:rsidRDefault="004200AA">
            <w:r>
              <w:rPr>
                <w:b/>
                <w:bCs/>
                <w:sz w:val="16"/>
                <w:szCs w:val="16"/>
              </w:rPr>
              <w:t>Destekleme</w:t>
            </w:r>
          </w:p>
        </w:tc>
        <w:tc>
          <w:tcPr>
            <w:tcW w:w="9450" w:type="dxa"/>
            <w:gridSpan w:val="3"/>
            <w:vAlign w:val="center"/>
          </w:tcPr>
          <w:p w:rsidR="00DD1EFE" w:rsidRDefault="004200AA">
            <w:r>
              <w:rPr>
                <w:sz w:val="16"/>
                <w:szCs w:val="16"/>
              </w:rPr>
              <w:t>Öğrencilerden ulaşı</w:t>
            </w:r>
            <w:r>
              <w:rPr>
                <w:sz w:val="16"/>
                <w:szCs w:val="16"/>
              </w:rPr>
              <w:t>m ve iletişimdeki teknolojik gelişmelerin günlük yaşamdaki örneklerine ilişkin eşleştirmeler yapmaları istenebilir.</w:t>
            </w:r>
          </w:p>
          <w:p w:rsidR="00DD1EFE" w:rsidRDefault="004200AA">
            <w:r>
              <w:rPr>
                <w:sz w:val="16"/>
                <w:szCs w:val="16"/>
              </w:rPr>
              <w:t>Öğrenciler tarafından küresel çevre sorunlarına ve bu sorunların çözümüne yönelik bir resim çizilebilir. Türkiye’nin girişimci ve insani dış</w:t>
            </w:r>
            <w:r>
              <w:rPr>
                <w:sz w:val="16"/>
                <w:szCs w:val="16"/>
              </w:rPr>
              <w:t xml:space="preserve"> politika eksenindeki faaliyetleri öğrenciler tarafından gazete haberlerinden yararlanılarak incelenebilir. İlgili haberlere yönelik 5N1K sorularının yer aldığı çalışma kâğıtları kullanılabilir.</w:t>
            </w:r>
          </w:p>
        </w:tc>
      </w:tr>
    </w:tbl>
    <w:p w:rsidR="00DD1EFE" w:rsidRDefault="00DD1EFE"/>
    <w:p w:rsidR="00DD1EFE" w:rsidRDefault="00DD1EFE"/>
    <w:tbl>
      <w:tblPr>
        <w:tblW w:w="0" w:type="auto"/>
        <w:tblInd w:w="4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40" w:type="dxa"/>
          <w:left w:w="40" w:type="dxa"/>
          <w:bottom w:w="40" w:type="dxa"/>
          <w:right w:w="40" w:type="dxa"/>
        </w:tblCellMar>
        <w:tblLook w:val="04A0"/>
      </w:tblPr>
      <w:tblGrid>
        <w:gridCol w:w="5105"/>
        <w:gridCol w:w="5140"/>
      </w:tblGrid>
      <w:tr w:rsidR="00DD1EFE">
        <w:tc>
          <w:tcPr>
            <w:tcW w:w="6300" w:type="dxa"/>
          </w:tcPr>
          <w:p w:rsidR="00DD1EFE" w:rsidRDefault="00DD1EFE"/>
        </w:tc>
        <w:tc>
          <w:tcPr>
            <w:tcW w:w="6300" w:type="dxa"/>
          </w:tcPr>
          <w:p w:rsidR="00DD1EFE" w:rsidRDefault="004200AA">
            <w:pPr>
              <w:jc w:val="center"/>
            </w:pPr>
            <w:r>
              <w:t>UYGUNDUR</w:t>
            </w:r>
          </w:p>
        </w:tc>
      </w:tr>
      <w:tr w:rsidR="00DD1EFE">
        <w:tc>
          <w:tcPr>
            <w:tcW w:w="6300" w:type="dxa"/>
          </w:tcPr>
          <w:p w:rsidR="00DD1EFE" w:rsidRDefault="00DD1EFE"/>
        </w:tc>
        <w:tc>
          <w:tcPr>
            <w:tcW w:w="6300" w:type="dxa"/>
          </w:tcPr>
          <w:p w:rsidR="00DD1EFE" w:rsidRDefault="004200AA">
            <w:pPr>
              <w:jc w:val="center"/>
            </w:pPr>
            <w:proofErr w:type="gramStart"/>
            <w:r>
              <w:t>26/10/2026</w:t>
            </w:r>
            <w:proofErr w:type="gramEnd"/>
          </w:p>
        </w:tc>
      </w:tr>
      <w:tr w:rsidR="00DD1EFE">
        <w:tc>
          <w:tcPr>
            <w:tcW w:w="6300" w:type="dxa"/>
          </w:tcPr>
          <w:p w:rsidR="00DD1EFE" w:rsidRDefault="004200AA">
            <w:pPr>
              <w:jc w:val="center"/>
            </w:pPr>
            <w:r>
              <w:t>Zeki Doğan</w:t>
            </w:r>
          </w:p>
        </w:tc>
        <w:tc>
          <w:tcPr>
            <w:tcW w:w="6300" w:type="dxa"/>
          </w:tcPr>
          <w:p w:rsidR="00DD1EFE" w:rsidRDefault="004200AA">
            <w:pPr>
              <w:jc w:val="center"/>
            </w:pPr>
            <w:r>
              <w:t>MEHMET DARDAĞAN</w:t>
            </w:r>
          </w:p>
        </w:tc>
      </w:tr>
      <w:tr w:rsidR="00DD1EFE">
        <w:tc>
          <w:tcPr>
            <w:tcW w:w="6300" w:type="dxa"/>
          </w:tcPr>
          <w:p w:rsidR="00DD1EFE" w:rsidRDefault="004200AA">
            <w:pPr>
              <w:jc w:val="center"/>
            </w:pPr>
            <w:r>
              <w:rPr>
                <w:b/>
                <w:bCs/>
              </w:rPr>
              <w:t xml:space="preserve">Ders </w:t>
            </w:r>
            <w:r>
              <w:rPr>
                <w:b/>
                <w:bCs/>
              </w:rPr>
              <w:t>Öğretmeni</w:t>
            </w:r>
          </w:p>
        </w:tc>
        <w:tc>
          <w:tcPr>
            <w:tcW w:w="6300" w:type="dxa"/>
          </w:tcPr>
          <w:p w:rsidR="00DD1EFE" w:rsidRDefault="004200AA">
            <w:pPr>
              <w:jc w:val="center"/>
            </w:pPr>
            <w:r>
              <w:rPr>
                <w:b/>
                <w:bCs/>
              </w:rPr>
              <w:t>Okul Müdürü</w:t>
            </w:r>
          </w:p>
        </w:tc>
      </w:tr>
    </w:tbl>
    <w:p w:rsidR="00EF43C2" w:rsidRDefault="00EF43C2"/>
    <w:sectPr w:rsidR="00EF43C2" w:rsidSect="0014141D">
      <w:pgSz w:w="11905" w:h="16837"/>
      <w:pgMar w:top="850" w:right="850" w:bottom="15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1EFE"/>
    <w:rsid w:val="000567A8"/>
    <w:rsid w:val="0014141D"/>
    <w:rsid w:val="004200AA"/>
    <w:rsid w:val="00517D32"/>
    <w:rsid w:val="00DD1EFE"/>
    <w:rsid w:val="00EF4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ova" w:eastAsia="Arial Nova" w:hAnsi="Arial Nova" w:cs="Arial Nova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41D"/>
    <w:pPr>
      <w:spacing w:after="0" w:line="36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sid w:val="0014141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4370</Characters>
  <Application>Microsoft Office Word</Application>
  <DocSecurity>0</DocSecurity>
  <Lines>36</Lines>
  <Paragraphs>10</Paragraphs>
  <ScaleCrop>false</ScaleCrop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cp:lastModifiedBy>Zeki</cp:lastModifiedBy>
  <cp:revision>2</cp:revision>
  <dcterms:created xsi:type="dcterms:W3CDTF">2026-10-24T16:27:00Z</dcterms:created>
  <dcterms:modified xsi:type="dcterms:W3CDTF">2026-10-24T16:27:00Z</dcterms:modified>
</cp:coreProperties>
</file>