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E5" w:rsidRDefault="00AA1FE5" w:rsidP="00AA1FE5">
      <w:pPr>
        <w:jc w:val="center"/>
      </w:pPr>
      <w:r>
        <w:rPr>
          <w:rFonts w:ascii="Calibri" w:hAnsi="Calibri"/>
          <w:b/>
          <w:sz w:val="24"/>
        </w:rPr>
        <w:t>2026-2027 EĞİTİM-ÖĞRETİM YILI BAYRAMYAZI ORTAOKULU</w:t>
      </w:r>
      <w:r>
        <w:rPr>
          <w:rFonts w:ascii="Calibri" w:hAnsi="Calibri"/>
          <w:b/>
          <w:sz w:val="24"/>
        </w:rPr>
        <w:br/>
      </w:r>
      <w:r>
        <w:rPr>
          <w:rFonts w:ascii="Calibri" w:hAnsi="Calibri"/>
          <w:b/>
          <w:color w:val="1F4E79"/>
          <w:sz w:val="26"/>
        </w:rPr>
        <w:t xml:space="preserve">HALK OYUNLARI DERSİ </w:t>
      </w:r>
      <w:r w:rsidR="00A52254">
        <w:rPr>
          <w:rFonts w:ascii="Calibri" w:hAnsi="Calibri"/>
          <w:b/>
          <w:color w:val="1F4E79"/>
          <w:sz w:val="26"/>
        </w:rPr>
        <w:t>1.DÖNEM 1.YAZILI SINAVI</w:t>
      </w:r>
    </w:p>
    <w:tbl>
      <w:tblPr>
        <w:tblW w:w="0" w:type="auto"/>
        <w:jc w:val="center"/>
        <w:tblInd w:w="-362" w:type="dxa"/>
        <w:tblLayout w:type="fixed"/>
        <w:tblLook w:val="04A0"/>
      </w:tblPr>
      <w:tblGrid>
        <w:gridCol w:w="2090"/>
        <w:gridCol w:w="3312"/>
        <w:gridCol w:w="1872"/>
        <w:gridCol w:w="2448"/>
      </w:tblGrid>
      <w:tr w:rsidR="00AA1FE5" w:rsidTr="00D141AD">
        <w:trPr>
          <w:jc w:val="center"/>
        </w:trPr>
        <w:tc>
          <w:tcPr>
            <w:tcW w:w="2090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2F4F7"/>
          </w:tcPr>
          <w:p w:rsidR="00AA1FE5" w:rsidRDefault="00AA1FE5" w:rsidP="00D141AD">
            <w:pPr>
              <w:spacing w:before="40" w:after="40" w:line="240" w:lineRule="auto"/>
            </w:pPr>
            <w:proofErr w:type="spellStart"/>
            <w:r>
              <w:rPr>
                <w:rFonts w:ascii="Calibri" w:hAnsi="Calibri"/>
                <w:b/>
                <w:sz w:val="21"/>
              </w:rPr>
              <w:t>Adı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b/>
                <w:sz w:val="21"/>
              </w:rPr>
              <w:t>:</w:t>
            </w:r>
          </w:p>
        </w:tc>
        <w:tc>
          <w:tcPr>
            <w:tcW w:w="3312" w:type="dxa"/>
            <w:tcBorders>
              <w:top w:val="single" w:sz="4" w:space="0" w:color="D3D3D3"/>
              <w:bottom w:val="single" w:sz="4" w:space="0" w:color="D3D3D3"/>
            </w:tcBorders>
          </w:tcPr>
          <w:p w:rsidR="00AA1FE5" w:rsidRDefault="00AA1FE5" w:rsidP="00D141AD">
            <w:pPr>
              <w:spacing w:before="40" w:after="40" w:line="240" w:lineRule="auto"/>
            </w:pPr>
          </w:p>
        </w:tc>
        <w:tc>
          <w:tcPr>
            <w:tcW w:w="1872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2F4F7"/>
          </w:tcPr>
          <w:p w:rsidR="00AA1FE5" w:rsidRDefault="00AA1FE5" w:rsidP="00D141AD">
            <w:pPr>
              <w:spacing w:before="40" w:after="40" w:line="240" w:lineRule="auto"/>
            </w:pPr>
            <w:proofErr w:type="spellStart"/>
            <w:r>
              <w:rPr>
                <w:rFonts w:ascii="Calibri" w:hAnsi="Calibri"/>
                <w:b/>
                <w:sz w:val="21"/>
              </w:rPr>
              <w:t>Sınıfı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/ </w:t>
            </w:r>
            <w:proofErr w:type="spellStart"/>
            <w:r>
              <w:rPr>
                <w:rFonts w:ascii="Calibri" w:hAnsi="Calibri"/>
                <w:b/>
                <w:sz w:val="21"/>
              </w:rPr>
              <w:t>Şubesi</w:t>
            </w:r>
            <w:proofErr w:type="spellEnd"/>
            <w:r>
              <w:rPr>
                <w:rFonts w:ascii="Calibri" w:hAnsi="Calibri"/>
                <w:b/>
                <w:sz w:val="21"/>
              </w:rPr>
              <w:t>:</w:t>
            </w:r>
          </w:p>
        </w:tc>
        <w:tc>
          <w:tcPr>
            <w:tcW w:w="2448" w:type="dxa"/>
            <w:tcBorders>
              <w:top w:val="single" w:sz="4" w:space="0" w:color="D3D3D3"/>
              <w:bottom w:val="single" w:sz="4" w:space="0" w:color="D3D3D3"/>
            </w:tcBorders>
          </w:tcPr>
          <w:p w:rsidR="00AA1FE5" w:rsidRDefault="00AA1FE5" w:rsidP="00D141AD">
            <w:pPr>
              <w:spacing w:before="40" w:after="40" w:line="240" w:lineRule="auto"/>
            </w:pPr>
          </w:p>
        </w:tc>
      </w:tr>
      <w:tr w:rsidR="00AA1FE5" w:rsidTr="00D141AD">
        <w:trPr>
          <w:jc w:val="center"/>
        </w:trPr>
        <w:tc>
          <w:tcPr>
            <w:tcW w:w="2090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2F4F7"/>
          </w:tcPr>
          <w:p w:rsidR="00AA1FE5" w:rsidRDefault="00AA1FE5" w:rsidP="00D141AD">
            <w:pPr>
              <w:spacing w:before="40" w:after="40" w:line="240" w:lineRule="auto"/>
            </w:pPr>
            <w:proofErr w:type="spellStart"/>
            <w:r>
              <w:rPr>
                <w:rFonts w:ascii="Calibri" w:hAnsi="Calibri"/>
                <w:b/>
                <w:sz w:val="21"/>
              </w:rPr>
              <w:t>Okul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No:</w:t>
            </w:r>
          </w:p>
        </w:tc>
        <w:tc>
          <w:tcPr>
            <w:tcW w:w="3312" w:type="dxa"/>
            <w:tcBorders>
              <w:top w:val="single" w:sz="4" w:space="0" w:color="D3D3D3"/>
              <w:bottom w:val="single" w:sz="4" w:space="0" w:color="D3D3D3"/>
            </w:tcBorders>
          </w:tcPr>
          <w:p w:rsidR="00AA1FE5" w:rsidRDefault="00AA1FE5" w:rsidP="00D141AD">
            <w:pPr>
              <w:spacing w:before="40" w:after="40" w:line="240" w:lineRule="auto"/>
            </w:pPr>
          </w:p>
        </w:tc>
        <w:tc>
          <w:tcPr>
            <w:tcW w:w="1872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2F4F7"/>
          </w:tcPr>
          <w:p w:rsidR="00AA1FE5" w:rsidRDefault="00AA1FE5" w:rsidP="00D141AD">
            <w:pPr>
              <w:spacing w:before="40" w:after="40" w:line="240" w:lineRule="auto"/>
            </w:pPr>
            <w:proofErr w:type="spellStart"/>
            <w:r>
              <w:rPr>
                <w:rFonts w:ascii="Calibri" w:hAnsi="Calibri"/>
                <w:b/>
                <w:sz w:val="21"/>
              </w:rPr>
              <w:t>Aldığı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Puan</w:t>
            </w:r>
            <w:proofErr w:type="spellEnd"/>
            <w:r>
              <w:rPr>
                <w:rFonts w:ascii="Calibri" w:hAnsi="Calibri"/>
                <w:b/>
                <w:sz w:val="21"/>
              </w:rPr>
              <w:t>:</w:t>
            </w:r>
          </w:p>
        </w:tc>
        <w:tc>
          <w:tcPr>
            <w:tcW w:w="2448" w:type="dxa"/>
            <w:tcBorders>
              <w:top w:val="single" w:sz="4" w:space="0" w:color="D3D3D3"/>
              <w:bottom w:val="single" w:sz="4" w:space="0" w:color="D3D3D3"/>
            </w:tcBorders>
          </w:tcPr>
          <w:p w:rsidR="00AA1FE5" w:rsidRDefault="00AA1FE5" w:rsidP="00D141AD">
            <w:pPr>
              <w:spacing w:before="40" w:after="40" w:line="240" w:lineRule="auto"/>
            </w:pPr>
          </w:p>
        </w:tc>
      </w:tr>
    </w:tbl>
    <w:p w:rsidR="00662436" w:rsidRPr="00D141AD" w:rsidRDefault="00132F41" w:rsidP="00132F41">
      <w:pPr>
        <w:jc w:val="center"/>
        <w:rPr>
          <w:rFonts w:asciiTheme="majorHAnsi" w:hAnsiTheme="majorHAnsi"/>
          <w:b/>
          <w:sz w:val="20"/>
          <w:szCs w:val="20"/>
        </w:rPr>
      </w:pPr>
      <w:r w:rsidRPr="00D141AD">
        <w:rPr>
          <w:rFonts w:asciiTheme="majorHAnsi" w:hAnsiTheme="majorHAnsi"/>
          <w:b/>
          <w:sz w:val="20"/>
          <w:szCs w:val="20"/>
        </w:rPr>
        <w:t xml:space="preserve">NOT: Her </w:t>
      </w:r>
      <w:proofErr w:type="spellStart"/>
      <w:r w:rsidRPr="00D141AD">
        <w:rPr>
          <w:rFonts w:asciiTheme="majorHAnsi" w:hAnsiTheme="majorHAnsi"/>
          <w:b/>
          <w:sz w:val="20"/>
          <w:szCs w:val="20"/>
        </w:rPr>
        <w:t>sorunun</w:t>
      </w:r>
      <w:proofErr w:type="spellEnd"/>
      <w:r w:rsidRPr="00D141AD">
        <w:rPr>
          <w:rFonts w:asciiTheme="majorHAnsi" w:hAnsiTheme="majorHAnsi"/>
          <w:b/>
          <w:sz w:val="20"/>
          <w:szCs w:val="20"/>
        </w:rPr>
        <w:t xml:space="preserve"> </w:t>
      </w:r>
      <w:proofErr w:type="spellStart"/>
      <w:r w:rsidRPr="00D141AD">
        <w:rPr>
          <w:rFonts w:asciiTheme="majorHAnsi" w:hAnsiTheme="majorHAnsi"/>
          <w:b/>
          <w:sz w:val="20"/>
          <w:szCs w:val="20"/>
        </w:rPr>
        <w:t>doğru</w:t>
      </w:r>
      <w:proofErr w:type="spellEnd"/>
      <w:r w:rsidRPr="00D141AD">
        <w:rPr>
          <w:rFonts w:asciiTheme="majorHAnsi" w:hAnsiTheme="majorHAnsi"/>
          <w:b/>
          <w:sz w:val="20"/>
          <w:szCs w:val="20"/>
        </w:rPr>
        <w:t xml:space="preserve"> </w:t>
      </w:r>
      <w:proofErr w:type="spellStart"/>
      <w:r w:rsidRPr="00D141AD">
        <w:rPr>
          <w:rFonts w:asciiTheme="majorHAnsi" w:hAnsiTheme="majorHAnsi"/>
          <w:b/>
          <w:sz w:val="20"/>
          <w:szCs w:val="20"/>
        </w:rPr>
        <w:t>cevabı</w:t>
      </w:r>
      <w:proofErr w:type="spellEnd"/>
      <w:r w:rsidRPr="00D141AD">
        <w:rPr>
          <w:rFonts w:asciiTheme="majorHAnsi" w:hAnsiTheme="majorHAnsi"/>
          <w:b/>
          <w:sz w:val="20"/>
          <w:szCs w:val="20"/>
        </w:rPr>
        <w:t xml:space="preserve"> 10 </w:t>
      </w:r>
      <w:proofErr w:type="spellStart"/>
      <w:r w:rsidRPr="00D141AD">
        <w:rPr>
          <w:rFonts w:asciiTheme="majorHAnsi" w:hAnsiTheme="majorHAnsi"/>
          <w:b/>
          <w:sz w:val="20"/>
          <w:szCs w:val="20"/>
        </w:rPr>
        <w:t>puandır</w:t>
      </w:r>
      <w:proofErr w:type="spellEnd"/>
      <w:r w:rsidRPr="00D141AD">
        <w:rPr>
          <w:rFonts w:asciiTheme="majorHAnsi" w:hAnsiTheme="majorHAnsi"/>
          <w:b/>
          <w:sz w:val="20"/>
          <w:szCs w:val="20"/>
        </w:rPr>
        <w:t>.</w:t>
      </w: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6"/>
        <w:gridCol w:w="10348"/>
        <w:gridCol w:w="26"/>
      </w:tblGrid>
      <w:tr w:rsidR="00662436" w:rsidTr="00865592">
        <w:trPr>
          <w:gridAfter w:val="1"/>
          <w:wAfter w:w="26" w:type="dxa"/>
          <w:jc w:val="center"/>
        </w:trPr>
        <w:tc>
          <w:tcPr>
            <w:tcW w:w="10354" w:type="dxa"/>
            <w:gridSpan w:val="2"/>
            <w:shd w:val="clear" w:color="auto" w:fill="FFFFFF" w:themeFill="background1"/>
          </w:tcPr>
          <w:p w:rsidR="00662436" w:rsidRDefault="00EF1596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 1</w:t>
            </w:r>
            <w:r w:rsidR="00A52254"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. </w:t>
            </w:r>
            <w:r w:rsidR="00A52254" w:rsidRPr="00C060A2">
              <w:rPr>
                <w:rFonts w:ascii="Calibri" w:hAnsi="Calibri"/>
                <w:i/>
                <w:sz w:val="20"/>
                <w:szCs w:val="20"/>
              </w:rPr>
              <w:t>Zeki</w:t>
            </w:r>
            <w:r w:rsidR="00F76B7B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="00F76B7B">
              <w:rPr>
                <w:rFonts w:ascii="Calibri" w:hAnsi="Calibri"/>
                <w:i/>
                <w:sz w:val="20"/>
                <w:szCs w:val="20"/>
              </w:rPr>
              <w:t>Ö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t>ğretmen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sınıfa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yöresel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kıyafetler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giymiş oyuncuların resimlerini gösterir ve 'Çocuklar; bir toplumun sevinçlerini, üzüntülerini, geleneklerini müzik ve ritim eşliğinde adımlarla yansıtmasına ne ad verilir?' diye sorar. Öğrencilerden Emre hemen söz alır.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br/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Emre'nin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öğretmenin</w:t>
            </w:r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>e</w:t>
            </w:r>
            <w:proofErr w:type="spellEnd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>vereceği</w:t>
            </w:r>
            <w:proofErr w:type="spellEnd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>doğru</w:t>
            </w:r>
            <w:proofErr w:type="spellEnd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>cevabı</w:t>
            </w:r>
            <w:proofErr w:type="spellEnd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>yazarak</w:t>
            </w:r>
            <w:proofErr w:type="spellEnd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 xml:space="preserve">,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kendi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cümlelerinizle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kısaca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açıklayınız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>.</w:t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br/>
            </w:r>
            <w:r w:rsidR="00A52254"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t>CEVAP</w:t>
            </w:r>
            <w:r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br/>
            </w:r>
          </w:p>
          <w:p w:rsidR="005F2488" w:rsidRPr="00C060A2" w:rsidRDefault="005F2488" w:rsidP="005F2488">
            <w:pPr>
              <w:spacing w:before="80" w:after="80"/>
              <w:ind w:left="144" w:right="144"/>
              <w:rPr>
                <w:sz w:val="20"/>
                <w:szCs w:val="20"/>
              </w:rPr>
            </w:pPr>
          </w:p>
        </w:tc>
      </w:tr>
      <w:tr w:rsidR="00662436" w:rsidTr="00865592">
        <w:trPr>
          <w:gridBefore w:val="1"/>
          <w:gridAfter w:val="1"/>
          <w:wBefore w:w="6" w:type="dxa"/>
          <w:wAfter w:w="26" w:type="dxa"/>
          <w:jc w:val="center"/>
        </w:trPr>
        <w:tc>
          <w:tcPr>
            <w:tcW w:w="10348" w:type="dxa"/>
            <w:shd w:val="clear" w:color="auto" w:fill="FFFFFF" w:themeFill="background1"/>
          </w:tcPr>
          <w:p w:rsidR="00662436" w:rsidRDefault="00EF1596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 2</w:t>
            </w:r>
            <w:r w:rsidR="00A52254"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Okul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gösterisinde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Karadeniz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yöresine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ait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Horon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ekibini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="00A44CF7" w:rsidRPr="00C060A2">
              <w:rPr>
                <w:rFonts w:ascii="Calibri" w:hAnsi="Calibri"/>
                <w:i/>
                <w:sz w:val="20"/>
                <w:szCs w:val="20"/>
              </w:rPr>
              <w:t>izleyen</w:t>
            </w:r>
            <w:proofErr w:type="spellEnd"/>
            <w:r w:rsidR="00A44CF7"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="00A44CF7" w:rsidRPr="00C060A2">
              <w:rPr>
                <w:rFonts w:ascii="Calibri" w:hAnsi="Calibri"/>
                <w:i/>
                <w:sz w:val="20"/>
                <w:szCs w:val="20"/>
              </w:rPr>
              <w:t>Ayşe</w:t>
            </w:r>
            <w:proofErr w:type="spellEnd"/>
            <w:r w:rsidR="00A44CF7" w:rsidRPr="00C060A2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proofErr w:type="spellStart"/>
            <w:r w:rsidR="00A44CF7" w:rsidRPr="00C060A2">
              <w:rPr>
                <w:rFonts w:ascii="Calibri" w:hAnsi="Calibri"/>
                <w:i/>
                <w:sz w:val="20"/>
                <w:szCs w:val="20"/>
              </w:rPr>
              <w:t>oyuncuların</w:t>
            </w:r>
            <w:proofErr w:type="spellEnd"/>
            <w:r w:rsidR="00A44CF7"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="00A44CF7" w:rsidRPr="00C060A2">
              <w:rPr>
                <w:rFonts w:ascii="Calibri" w:hAnsi="Calibri"/>
                <w:i/>
                <w:sz w:val="20"/>
                <w:szCs w:val="20"/>
              </w:rPr>
              <w:t>omuz</w:t>
            </w:r>
            <w:proofErr w:type="spellEnd"/>
            <w:r w:rsidR="00A44CF7"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hareketlerini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ve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kemençe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sesine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tam zamanında uyarak hızlıca adım atmalarını çok beğenmiştir. Ayşe arkadaşına 'Oyuncuların müziğin vuruşlarına tam zamanında uymasına ne deniyor?' diye sorar.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br/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Ayşe'nin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bahsettiği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,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müzikteki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vuruşların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düze</w:t>
            </w:r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>nli</w:t>
            </w:r>
            <w:proofErr w:type="spellEnd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>takibi</w:t>
            </w:r>
            <w:proofErr w:type="spellEnd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>olan</w:t>
            </w:r>
            <w:proofErr w:type="spellEnd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>temel</w:t>
            </w:r>
            <w:proofErr w:type="spellEnd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>kavramın</w:t>
            </w:r>
            <w:proofErr w:type="spellEnd"/>
            <w:r w:rsidR="002456EE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adını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A44CF7" w:rsidRPr="00C060A2">
              <w:rPr>
                <w:rFonts w:ascii="Calibri" w:hAnsi="Calibri"/>
                <w:b/>
                <w:sz w:val="20"/>
                <w:szCs w:val="20"/>
              </w:rPr>
              <w:t>ndir</w:t>
            </w:r>
            <w:proofErr w:type="spellEnd"/>
            <w:r w:rsidR="00A44CF7" w:rsidRPr="00C060A2">
              <w:rPr>
                <w:rFonts w:ascii="Calibri" w:hAnsi="Calibri"/>
                <w:b/>
                <w:sz w:val="20"/>
                <w:szCs w:val="20"/>
              </w:rPr>
              <w:t xml:space="preserve">? </w:t>
            </w:r>
            <w:proofErr w:type="spellStart"/>
            <w:r w:rsidR="00A44CF7" w:rsidRPr="00C060A2">
              <w:rPr>
                <w:rFonts w:ascii="Calibri" w:hAnsi="Calibri"/>
                <w:b/>
                <w:sz w:val="20"/>
                <w:szCs w:val="20"/>
              </w:rPr>
              <w:t>Yazınız</w:t>
            </w:r>
            <w:proofErr w:type="spellEnd"/>
            <w:r w:rsidR="00A44CF7" w:rsidRPr="00C060A2">
              <w:rPr>
                <w:rFonts w:ascii="Calibri" w:hAnsi="Calibri"/>
                <w:b/>
                <w:sz w:val="20"/>
                <w:szCs w:val="20"/>
              </w:rPr>
              <w:t>.</w:t>
            </w:r>
            <w:r w:rsidR="00A44CF7" w:rsidRPr="00C060A2">
              <w:rPr>
                <w:rFonts w:ascii="Calibri" w:hAnsi="Calibri"/>
                <w:b/>
                <w:sz w:val="20"/>
                <w:szCs w:val="20"/>
              </w:rPr>
              <w:br/>
            </w:r>
            <w:r w:rsidR="00202840"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t>CEVAP</w:t>
            </w:r>
            <w:r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br/>
            </w:r>
          </w:p>
          <w:p w:rsidR="005F2488" w:rsidRPr="00C060A2" w:rsidRDefault="005F2488" w:rsidP="005F2488">
            <w:pPr>
              <w:spacing w:before="80" w:after="80"/>
              <w:ind w:left="144" w:right="144"/>
              <w:rPr>
                <w:sz w:val="20"/>
                <w:szCs w:val="20"/>
              </w:rPr>
            </w:pPr>
          </w:p>
        </w:tc>
      </w:tr>
      <w:tr w:rsidR="00662436" w:rsidTr="00865592">
        <w:trPr>
          <w:gridBefore w:val="1"/>
          <w:gridAfter w:val="1"/>
          <w:wBefore w:w="6" w:type="dxa"/>
          <w:wAfter w:w="26" w:type="dxa"/>
          <w:jc w:val="center"/>
        </w:trPr>
        <w:tc>
          <w:tcPr>
            <w:tcW w:w="10348" w:type="dxa"/>
            <w:shd w:val="clear" w:color="auto" w:fill="FFFFFF" w:themeFill="background1"/>
          </w:tcPr>
          <w:p w:rsidR="00662436" w:rsidRDefault="00EF1596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 3</w:t>
            </w:r>
            <w:r w:rsidR="00202840"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. 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Can,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Ege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bölgesine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ait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'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Çökertme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Zeybeği' dersini işlerken bu oyunun sadece hareketlerden ibaret olmadığını, eski dönemlerde yaşamış yiğit bir Efe'nin gösterdiği kahramanlık ve yaşadığı olaylar üzerine yakılan bir türküden doğduğunu öğrenmiştir.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br/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Can'ın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öğrendiği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bu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bilgilerden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hareketle, halk oyunlarımızın ortaya çıkış hikâyelerinin (kökeninin) temel kaynağı nedir? </w:t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br/>
            </w:r>
            <w:r w:rsidR="00202840"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t>CEVAP</w:t>
            </w:r>
            <w:r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br/>
            </w:r>
          </w:p>
          <w:p w:rsidR="005F2488" w:rsidRPr="00C060A2" w:rsidRDefault="005F2488" w:rsidP="005F2488">
            <w:pPr>
              <w:spacing w:before="80" w:after="80"/>
              <w:ind w:left="144" w:right="144"/>
              <w:rPr>
                <w:sz w:val="20"/>
                <w:szCs w:val="20"/>
              </w:rPr>
            </w:pPr>
          </w:p>
        </w:tc>
      </w:tr>
      <w:tr w:rsidR="00662436" w:rsidTr="00865592">
        <w:trPr>
          <w:gridBefore w:val="1"/>
          <w:wBefore w:w="6" w:type="dxa"/>
          <w:jc w:val="center"/>
        </w:trPr>
        <w:tc>
          <w:tcPr>
            <w:tcW w:w="10374" w:type="dxa"/>
            <w:gridSpan w:val="2"/>
            <w:shd w:val="clear" w:color="auto" w:fill="FFFFFF" w:themeFill="background1"/>
          </w:tcPr>
          <w:p w:rsidR="00662436" w:rsidRDefault="00EF1596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 4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: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Elif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öğretmeninin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anlattığı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'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Çayda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Çıra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'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oyununun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hikâyesinden çok etkilenir. Hikâyede bir düğün gecesi havanın aniden kararması üzerine davetlilerin mumlar yakarak karanlığı aydınlatması ve düğüne coşkuyla devam etmesi anlatılmaktadır. Elif bu hikâyeyi ödev olarak arkadaşlarına aktarmak ister.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br/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Elif</w:t>
            </w:r>
            <w:proofErr w:type="spellEnd"/>
            <w:r w:rsidR="00DC5E60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DC5E60" w:rsidRPr="00C060A2">
              <w:rPr>
                <w:rFonts w:ascii="Calibri" w:hAnsi="Calibri"/>
                <w:b/>
                <w:sz w:val="20"/>
                <w:szCs w:val="20"/>
              </w:rPr>
              <w:t>bu</w:t>
            </w:r>
            <w:proofErr w:type="spellEnd"/>
            <w:r w:rsidR="00DC5E60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DC5E60" w:rsidRPr="00C060A2">
              <w:rPr>
                <w:rFonts w:ascii="Calibri" w:hAnsi="Calibri"/>
                <w:b/>
                <w:sz w:val="20"/>
                <w:szCs w:val="20"/>
              </w:rPr>
              <w:t>halk</w:t>
            </w:r>
            <w:proofErr w:type="spellEnd"/>
            <w:r w:rsidR="00DC5E60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DC5E60" w:rsidRPr="00C060A2">
              <w:rPr>
                <w:rFonts w:ascii="Calibri" w:hAnsi="Calibri"/>
                <w:b/>
                <w:sz w:val="20"/>
                <w:szCs w:val="20"/>
              </w:rPr>
              <w:t>oyununun</w:t>
            </w:r>
            <w:proofErr w:type="spellEnd"/>
            <w:r w:rsidR="00DC5E60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DC5E60" w:rsidRPr="00C060A2">
              <w:rPr>
                <w:rFonts w:ascii="Calibri" w:hAnsi="Calibri"/>
                <w:b/>
                <w:sz w:val="20"/>
                <w:szCs w:val="20"/>
              </w:rPr>
              <w:t>hikâyesini</w:t>
            </w:r>
            <w:proofErr w:type="spellEnd"/>
            <w:r w:rsidR="00DC5E60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DC5E60" w:rsidRPr="00C060A2">
              <w:rPr>
                <w:rFonts w:ascii="Calibri" w:hAnsi="Calibri"/>
                <w:b/>
                <w:sz w:val="20"/>
                <w:szCs w:val="20"/>
              </w:rPr>
              <w:t>an</w:t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t>lamından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koparmadan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dijital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veya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görsel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bir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ürüne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dönüştürmek isterse nasıl bir çalışma yapabilir? </w:t>
            </w:r>
            <w:proofErr w:type="spellStart"/>
            <w:r w:rsidR="00007280" w:rsidRPr="00C060A2">
              <w:rPr>
                <w:rFonts w:ascii="Calibri" w:hAnsi="Calibri"/>
                <w:b/>
                <w:sz w:val="20"/>
                <w:szCs w:val="20"/>
              </w:rPr>
              <w:t>Bir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fikir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önerisi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yazınız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>.</w:t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br/>
            </w:r>
            <w:r w:rsidR="00202840"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t>CEVAP</w:t>
            </w:r>
            <w:r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br/>
            </w:r>
          </w:p>
          <w:p w:rsidR="005F2488" w:rsidRPr="00C060A2" w:rsidRDefault="005F2488" w:rsidP="005F2488">
            <w:pPr>
              <w:spacing w:before="80" w:after="80"/>
              <w:ind w:left="144" w:right="144"/>
              <w:rPr>
                <w:sz w:val="20"/>
                <w:szCs w:val="20"/>
              </w:rPr>
            </w:pPr>
          </w:p>
        </w:tc>
      </w:tr>
      <w:tr w:rsidR="00662436" w:rsidTr="00865592">
        <w:trPr>
          <w:gridBefore w:val="1"/>
          <w:gridAfter w:val="1"/>
          <w:wBefore w:w="6" w:type="dxa"/>
          <w:wAfter w:w="26" w:type="dxa"/>
          <w:jc w:val="center"/>
        </w:trPr>
        <w:tc>
          <w:tcPr>
            <w:tcW w:w="10348" w:type="dxa"/>
            <w:shd w:val="clear" w:color="auto" w:fill="FFFFFF" w:themeFill="background1"/>
          </w:tcPr>
          <w:p w:rsidR="00662436" w:rsidRDefault="00EF1596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 5</w:t>
            </w:r>
            <w:r w:rsidR="00C93122"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Zeynep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Elazığ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yöresine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ait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'Çayda Çıra' oyununun karanlıkta mum yakılarak oynanma hikâyesini kendi cümleleriyle küçük kardeşine anlatmak istemektedir.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br/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Zeynep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bu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halk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oyununun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hikâyesini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anlamını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bozmadan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kendi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cümleleriyle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nasıl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yeniden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ifade edebilir? </w:t>
            </w:r>
            <w:proofErr w:type="spellStart"/>
            <w:r w:rsidR="00D141AD" w:rsidRPr="00C060A2">
              <w:rPr>
                <w:rFonts w:ascii="Calibri" w:hAnsi="Calibri"/>
                <w:b/>
                <w:sz w:val="20"/>
                <w:szCs w:val="20"/>
              </w:rPr>
              <w:t>Y</w:t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t>azınız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>.</w:t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br/>
            </w:r>
            <w:r w:rsidR="00C93122"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t>CEVAP</w:t>
            </w:r>
            <w:r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br/>
            </w:r>
          </w:p>
          <w:p w:rsidR="005F2488" w:rsidRPr="00C060A2" w:rsidRDefault="005F2488" w:rsidP="005F2488">
            <w:pPr>
              <w:spacing w:before="80" w:after="80"/>
              <w:ind w:left="144" w:right="144"/>
              <w:rPr>
                <w:sz w:val="20"/>
                <w:szCs w:val="20"/>
              </w:rPr>
            </w:pPr>
          </w:p>
        </w:tc>
      </w:tr>
      <w:tr w:rsidR="00662436" w:rsidTr="00865592">
        <w:trPr>
          <w:gridBefore w:val="1"/>
          <w:gridAfter w:val="1"/>
          <w:wBefore w:w="6" w:type="dxa"/>
          <w:wAfter w:w="26" w:type="dxa"/>
          <w:jc w:val="center"/>
        </w:trPr>
        <w:tc>
          <w:tcPr>
            <w:tcW w:w="10348" w:type="dxa"/>
            <w:shd w:val="clear" w:color="auto" w:fill="FFFFFF" w:themeFill="background1"/>
          </w:tcPr>
          <w:p w:rsidR="00375123" w:rsidRPr="00C060A2" w:rsidRDefault="00375123" w:rsidP="00007280">
            <w:pPr>
              <w:spacing w:before="80" w:after="80"/>
              <w:ind w:left="144" w:right="144"/>
              <w:rPr>
                <w:rFonts w:ascii="Calibri" w:hAnsi="Calibri"/>
                <w:b/>
                <w:color w:val="1F4E79"/>
                <w:sz w:val="20"/>
                <w:szCs w:val="20"/>
              </w:rPr>
            </w:pPr>
          </w:p>
          <w:p w:rsidR="00375123" w:rsidRPr="00C060A2" w:rsidRDefault="00375123" w:rsidP="00007280">
            <w:pPr>
              <w:spacing w:before="80" w:after="80"/>
              <w:ind w:left="144" w:right="144"/>
              <w:rPr>
                <w:rFonts w:ascii="Calibri" w:hAnsi="Calibri"/>
                <w:b/>
                <w:color w:val="1F4E79"/>
                <w:sz w:val="20"/>
                <w:szCs w:val="20"/>
              </w:rPr>
            </w:pPr>
          </w:p>
          <w:p w:rsidR="00662436" w:rsidRDefault="00EF1596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lastRenderedPageBreak/>
              <w:t>Soru</w:t>
            </w:r>
            <w:proofErr w:type="spellEnd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 6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: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Halk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oyunları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kulübündeki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Mert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Doğu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Anadolu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bölgesinde oynanan 'Sarı Gelin' oyununun arkasındaki kırgınlık ve kavuşamama hikâyesini incelemiştir. Mert bu duygunun oyundaki yavaş ve süzülen hareketlere yansıdığını fark etmiştir.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br/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Mert'in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çıkardığı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bu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sonuçtan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yola çıkarak, halk oyunlarındaki figürler ile oyunun hikâyesi arasındaki ilişkiyi yorumlayınız.</w:t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br/>
            </w:r>
            <w:r w:rsidR="002456EE"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t>CEVAP</w:t>
            </w:r>
            <w:r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br/>
            </w:r>
          </w:p>
          <w:p w:rsidR="005F2488" w:rsidRPr="00C060A2" w:rsidRDefault="005F2488" w:rsidP="005F2488">
            <w:pPr>
              <w:spacing w:before="80" w:after="80"/>
              <w:ind w:left="144" w:right="144"/>
              <w:rPr>
                <w:sz w:val="20"/>
                <w:szCs w:val="20"/>
              </w:rPr>
            </w:pPr>
          </w:p>
        </w:tc>
      </w:tr>
      <w:tr w:rsidR="00662436" w:rsidTr="00865592">
        <w:trPr>
          <w:gridBefore w:val="1"/>
          <w:gridAfter w:val="1"/>
          <w:wBefore w:w="6" w:type="dxa"/>
          <w:wAfter w:w="26" w:type="dxa"/>
          <w:jc w:val="center"/>
        </w:trPr>
        <w:tc>
          <w:tcPr>
            <w:tcW w:w="10348" w:type="dxa"/>
            <w:shd w:val="clear" w:color="auto" w:fill="FFFFFF" w:themeFill="background1"/>
          </w:tcPr>
          <w:p w:rsidR="00662436" w:rsidRDefault="00EF1596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lastRenderedPageBreak/>
              <w:t>Soru</w:t>
            </w:r>
            <w:proofErr w:type="spellEnd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 7</w:t>
            </w:r>
            <w:r w:rsidR="00C93122"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Öğretmen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derste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bir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alkış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temposu tutar: Önce 2 yavaş alkış, ardından 3 hızlı alkış vurur. Öğrencilerden Kerem bu ritmi kulağıyla algılar ve hemen ayak adımlarıyla aynı ritme uyarak tempo tutmaya başlar.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br/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Kerem'in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yaptığı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bu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çalışmada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müziğin ritmini algılayıp ritmik hareket etmesinin halk oyunları adımlamasını öğrenmeye olan katkısını açıklayınız.</w:t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br/>
            </w:r>
            <w:r w:rsidR="002456EE"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t>CEVAP</w:t>
            </w:r>
            <w:r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br/>
            </w:r>
          </w:p>
          <w:p w:rsidR="005F2488" w:rsidRPr="00C060A2" w:rsidRDefault="005F2488" w:rsidP="005F2488">
            <w:pPr>
              <w:spacing w:before="80" w:after="80"/>
              <w:ind w:left="144" w:right="144"/>
              <w:rPr>
                <w:sz w:val="20"/>
                <w:szCs w:val="20"/>
              </w:rPr>
            </w:pPr>
          </w:p>
        </w:tc>
      </w:tr>
      <w:tr w:rsidR="00662436" w:rsidTr="00865592">
        <w:trPr>
          <w:gridBefore w:val="1"/>
          <w:gridAfter w:val="1"/>
          <w:wBefore w:w="6" w:type="dxa"/>
          <w:wAfter w:w="26" w:type="dxa"/>
          <w:jc w:val="center"/>
        </w:trPr>
        <w:tc>
          <w:tcPr>
            <w:tcW w:w="10348" w:type="dxa"/>
            <w:shd w:val="clear" w:color="auto" w:fill="FFFFFF" w:themeFill="background1"/>
          </w:tcPr>
          <w:p w:rsidR="00662436" w:rsidRDefault="00EF1596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 8</w:t>
            </w:r>
            <w:r w:rsidR="00C93122" w:rsidRPr="00C060A2">
              <w:rPr>
                <w:rFonts w:ascii="Calibri" w:hAnsi="Calibri"/>
                <w:i/>
                <w:color w:val="595959"/>
                <w:sz w:val="20"/>
                <w:szCs w:val="20"/>
              </w:rPr>
              <w:t xml:space="preserve">.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Halk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oyunları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dersinde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öğrenciler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2/4'lük veya 4/4'lük basit ritim kalıbına uygun olarak '1-2 (Sağ-Sol)' veya '1-2-3-4' sayımlarıyla temel halay adımı çalışmaktadır. Ali ritmi kaçırmadan adımlarını tempolu bir şekilde atmaktadır.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br/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Ali'nin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basit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ölçülü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ritim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kalıbına uyarak attığı adımların grup düzeni ve oyunun bütünlüğü açısından önemini yazınız.</w:t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br/>
            </w:r>
            <w:r w:rsidR="00C93122"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t>CEVAP</w:t>
            </w:r>
            <w:r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br/>
            </w:r>
          </w:p>
          <w:p w:rsidR="005F2488" w:rsidRPr="00C060A2" w:rsidRDefault="005F2488" w:rsidP="005F2488">
            <w:pPr>
              <w:spacing w:before="80" w:after="80"/>
              <w:ind w:left="144" w:right="144"/>
              <w:rPr>
                <w:sz w:val="20"/>
                <w:szCs w:val="20"/>
              </w:rPr>
            </w:pPr>
          </w:p>
        </w:tc>
      </w:tr>
      <w:tr w:rsidR="00662436" w:rsidTr="00865592">
        <w:trPr>
          <w:gridBefore w:val="1"/>
          <w:gridAfter w:val="1"/>
          <w:wBefore w:w="6" w:type="dxa"/>
          <w:wAfter w:w="26" w:type="dxa"/>
          <w:jc w:val="center"/>
        </w:trPr>
        <w:tc>
          <w:tcPr>
            <w:tcW w:w="10348" w:type="dxa"/>
            <w:shd w:val="clear" w:color="auto" w:fill="FFFFFF" w:themeFill="background1"/>
          </w:tcPr>
          <w:p w:rsidR="00662436" w:rsidRDefault="00EF1596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 9</w:t>
            </w:r>
            <w:r w:rsidR="00C93122"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Ege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yöresi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Zeybek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oyunlarında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kullanılan 9/8'lik ritim kalıbı (1-2, 3-4, 5-6, 7-8-9) birleşik ve aksak bir ritme sahiptir. Mehmet bu ritmi zihninde 'yavaş-yavaş-yavaş-hızlı' şeklinde kodlayarak zeybek adımını başarıyla sergilemiştir.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br/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Mehmet'in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birleşik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ölçülü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ritimlerde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adımlama yaparken uyguladığı yöntem gibi ritmi doğru algılayıp sergilemek için nelere dikkat edilmelidir?</w:t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br/>
            </w:r>
            <w:r w:rsidR="00C93122"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t>CEVAP</w:t>
            </w:r>
            <w:r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br/>
            </w:r>
          </w:p>
          <w:p w:rsidR="005F2488" w:rsidRDefault="005F2488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</w:p>
          <w:p w:rsidR="005F2488" w:rsidRPr="00C060A2" w:rsidRDefault="005F2488" w:rsidP="005F2488">
            <w:pPr>
              <w:spacing w:before="80" w:after="80"/>
              <w:ind w:left="144" w:right="144"/>
              <w:rPr>
                <w:sz w:val="20"/>
                <w:szCs w:val="20"/>
              </w:rPr>
            </w:pPr>
          </w:p>
        </w:tc>
      </w:tr>
      <w:tr w:rsidR="00662436" w:rsidTr="00865592">
        <w:trPr>
          <w:gridBefore w:val="1"/>
          <w:gridAfter w:val="1"/>
          <w:wBefore w:w="6" w:type="dxa"/>
          <w:wAfter w:w="26" w:type="dxa"/>
          <w:jc w:val="center"/>
        </w:trPr>
        <w:tc>
          <w:tcPr>
            <w:tcW w:w="10348" w:type="dxa"/>
            <w:shd w:val="clear" w:color="auto" w:fill="FFFFFF" w:themeFill="background1"/>
          </w:tcPr>
          <w:p w:rsidR="00662436" w:rsidRDefault="00EF1596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 10</w:t>
            </w:r>
            <w:r w:rsidR="00C93122" w:rsidRPr="00C060A2">
              <w:rPr>
                <w:rFonts w:ascii="Calibri" w:hAnsi="Calibri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Yıl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sonu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gösterisine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i/>
                <w:sz w:val="20"/>
                <w:szCs w:val="20"/>
              </w:rPr>
              <w:t>hazırlanan</w:t>
            </w:r>
            <w:proofErr w:type="spellEnd"/>
            <w:r w:rsidRPr="00C060A2">
              <w:rPr>
                <w:rFonts w:ascii="Calibri" w:hAnsi="Calibri"/>
                <w:i/>
                <w:sz w:val="20"/>
                <w:szCs w:val="20"/>
              </w:rPr>
              <w:t xml:space="preserve"> okul halk oyunları ekibi, seçtikleri yöre oyununu davul-zurna müziği eşliğinde başından sonuna kadar ritmi hiç bozmadan, duruş, adımlama ve kollarını doğru kullanarak sahnelemiştir.</w:t>
            </w:r>
            <w:r w:rsidRPr="00C060A2">
              <w:rPr>
                <w:rFonts w:ascii="Calibri" w:hAnsi="Calibri"/>
                <w:i/>
                <w:sz w:val="20"/>
                <w:szCs w:val="20"/>
              </w:rPr>
              <w:br/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Bu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ekibin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seçilen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halk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060A2">
              <w:rPr>
                <w:rFonts w:ascii="Calibri" w:hAnsi="Calibri"/>
                <w:b/>
                <w:sz w:val="20"/>
                <w:szCs w:val="20"/>
              </w:rPr>
              <w:t>oyununu</w:t>
            </w:r>
            <w:proofErr w:type="spellEnd"/>
            <w:r w:rsidRPr="00C060A2">
              <w:rPr>
                <w:rFonts w:ascii="Calibri" w:hAnsi="Calibri"/>
                <w:b/>
                <w:sz w:val="20"/>
                <w:szCs w:val="20"/>
              </w:rPr>
              <w:t xml:space="preserve"> müzik eşliğinde başarıyla sergileyebilmesi için hangi üç temel aşamayı (ritmi algılama, ritmik hareket etme, hareket becerisini sergileme) sırasıyla başarmış olma</w:t>
            </w:r>
            <w:r w:rsidR="00C93122" w:rsidRPr="00C060A2">
              <w:rPr>
                <w:rFonts w:ascii="Calibri" w:hAnsi="Calibri"/>
                <w:b/>
                <w:sz w:val="20"/>
                <w:szCs w:val="20"/>
              </w:rPr>
              <w:t xml:space="preserve">sı gerekir? </w:t>
            </w:r>
            <w:proofErr w:type="spellStart"/>
            <w:r w:rsidR="00C93122" w:rsidRPr="00C060A2">
              <w:rPr>
                <w:rFonts w:ascii="Calibri" w:hAnsi="Calibri"/>
                <w:b/>
                <w:sz w:val="20"/>
                <w:szCs w:val="20"/>
              </w:rPr>
              <w:t>Kısaca</w:t>
            </w:r>
            <w:proofErr w:type="spellEnd"/>
            <w:r w:rsidR="00C93122" w:rsidRPr="00C060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C93122" w:rsidRPr="00C060A2">
              <w:rPr>
                <w:rFonts w:ascii="Calibri" w:hAnsi="Calibri"/>
                <w:b/>
                <w:sz w:val="20"/>
                <w:szCs w:val="20"/>
              </w:rPr>
              <w:t>açıklayınız</w:t>
            </w:r>
            <w:proofErr w:type="spellEnd"/>
            <w:r w:rsidR="00C93122" w:rsidRPr="00C060A2">
              <w:rPr>
                <w:rFonts w:ascii="Calibri" w:hAnsi="Calibri"/>
                <w:b/>
                <w:sz w:val="20"/>
                <w:szCs w:val="20"/>
              </w:rPr>
              <w:t>.</w:t>
            </w:r>
            <w:r w:rsidRPr="00C060A2">
              <w:rPr>
                <w:rFonts w:ascii="Calibri" w:hAnsi="Calibri"/>
                <w:b/>
                <w:sz w:val="20"/>
                <w:szCs w:val="20"/>
              </w:rPr>
              <w:br/>
            </w:r>
            <w:r w:rsidR="00C93122"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t>CEVAP</w:t>
            </w:r>
            <w:r w:rsidRPr="00C060A2">
              <w:rPr>
                <w:rFonts w:ascii="Calibri" w:hAnsi="Calibri"/>
                <w:b/>
                <w:color w:val="FF0000"/>
                <w:sz w:val="20"/>
                <w:szCs w:val="20"/>
              </w:rPr>
              <w:br/>
            </w:r>
          </w:p>
          <w:p w:rsidR="005F2488" w:rsidRDefault="005F2488" w:rsidP="005F2488">
            <w:pPr>
              <w:spacing w:before="80" w:after="80"/>
              <w:ind w:left="144" w:right="144"/>
              <w:rPr>
                <w:rFonts w:ascii="Calibri" w:hAnsi="Calibri"/>
                <w:color w:val="FF0000"/>
                <w:sz w:val="20"/>
                <w:szCs w:val="20"/>
              </w:rPr>
            </w:pPr>
          </w:p>
          <w:p w:rsidR="005F2488" w:rsidRPr="00C060A2" w:rsidRDefault="005F2488" w:rsidP="005F2488">
            <w:pPr>
              <w:spacing w:before="80" w:after="80"/>
              <w:ind w:left="144" w:right="144"/>
              <w:rPr>
                <w:sz w:val="20"/>
                <w:szCs w:val="20"/>
              </w:rPr>
            </w:pPr>
          </w:p>
        </w:tc>
      </w:tr>
    </w:tbl>
    <w:p w:rsidR="00A44EBD" w:rsidRPr="00DE26C9" w:rsidRDefault="00A44EBD" w:rsidP="00A44EBD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DE26C9">
        <w:rPr>
          <w:rFonts w:ascii="Arial" w:eastAsia="Calibri" w:hAnsi="Arial" w:cs="Arial"/>
          <w:i/>
        </w:rPr>
        <w:t xml:space="preserve">Zeki DOĞAN – </w:t>
      </w:r>
      <w:proofErr w:type="spellStart"/>
      <w:r w:rsidRPr="00DE26C9">
        <w:rPr>
          <w:rFonts w:ascii="Arial" w:eastAsia="Calibri" w:hAnsi="Arial" w:cs="Arial"/>
          <w:i/>
        </w:rPr>
        <w:t>Sosyal</w:t>
      </w:r>
      <w:proofErr w:type="spellEnd"/>
      <w:r w:rsidRPr="00DE26C9">
        <w:rPr>
          <w:rFonts w:ascii="Arial" w:eastAsia="Calibri" w:hAnsi="Arial" w:cs="Arial"/>
          <w:i/>
        </w:rPr>
        <w:t xml:space="preserve"> </w:t>
      </w:r>
      <w:proofErr w:type="spellStart"/>
      <w:r w:rsidRPr="00DE26C9">
        <w:rPr>
          <w:rFonts w:ascii="Arial" w:eastAsia="Calibri" w:hAnsi="Arial" w:cs="Arial"/>
          <w:i/>
        </w:rPr>
        <w:t>Bilgiler</w:t>
      </w:r>
      <w:proofErr w:type="spellEnd"/>
      <w:r w:rsidRPr="00DE26C9">
        <w:rPr>
          <w:rFonts w:ascii="Arial" w:eastAsia="Calibri" w:hAnsi="Arial" w:cs="Arial"/>
          <w:i/>
        </w:rPr>
        <w:t xml:space="preserve"> </w:t>
      </w:r>
      <w:proofErr w:type="spellStart"/>
      <w:r w:rsidRPr="00DE26C9">
        <w:rPr>
          <w:rFonts w:ascii="Arial" w:eastAsia="Calibri" w:hAnsi="Arial" w:cs="Arial"/>
          <w:i/>
        </w:rPr>
        <w:t>Öğretmeni</w:t>
      </w:r>
      <w:proofErr w:type="spellEnd"/>
      <w:r w:rsidRPr="00DE26C9">
        <w:rPr>
          <w:rFonts w:ascii="Arial" w:eastAsia="Calibri" w:hAnsi="Arial" w:cs="Arial"/>
          <w:i/>
        </w:rPr>
        <w:t xml:space="preserve"> – </w:t>
      </w:r>
      <w:hyperlink r:id="rId8" w:history="1">
        <w:r w:rsidRPr="00DE26C9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Pr="00DE26C9">
        <w:rPr>
          <w:rFonts w:ascii="Arial" w:eastAsia="Calibri" w:hAnsi="Arial" w:cs="Arial"/>
          <w:i/>
        </w:rPr>
        <w:br/>
        <w:t>BAŞARILAR....</w:t>
      </w:r>
    </w:p>
    <w:p w:rsidR="00A44EBD" w:rsidRPr="00DE26C9" w:rsidRDefault="00A44EBD" w:rsidP="00A44EBD">
      <w:pPr>
        <w:pStyle w:val="AralkYok"/>
        <w:rPr>
          <w:rFonts w:ascii="Arial" w:hAnsi="Arial" w:cs="Arial"/>
          <w:b/>
        </w:rPr>
      </w:pPr>
    </w:p>
    <w:p w:rsidR="00A44EBD" w:rsidRPr="00DE26C9" w:rsidRDefault="00A44EBD" w:rsidP="00A44EBD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A44EBD" w:rsidRPr="00DE26C9" w:rsidRDefault="00A44EBD" w:rsidP="00A44EBD">
      <w:pPr>
        <w:rPr>
          <w:rFonts w:ascii="Arial" w:hAnsi="Arial" w:cs="Arial"/>
        </w:rPr>
      </w:pPr>
    </w:p>
    <w:p w:rsidR="00A44EBD" w:rsidRDefault="00A44EBD" w:rsidP="00A44EBD">
      <w:pPr>
        <w:spacing w:after="0" w:line="240" w:lineRule="auto"/>
        <w:jc w:val="center"/>
        <w:rPr>
          <w:rFonts w:ascii="Arial" w:hAnsi="Arial" w:cs="Arial"/>
          <w:b/>
        </w:rPr>
      </w:pPr>
    </w:p>
    <w:p w:rsidR="00A44EBD" w:rsidRPr="00DE26C9" w:rsidRDefault="00A44EBD" w:rsidP="00A44EBD">
      <w:pPr>
        <w:spacing w:after="0" w:line="240" w:lineRule="auto"/>
        <w:rPr>
          <w:rFonts w:ascii="Arial" w:hAnsi="Arial" w:cs="Arial"/>
          <w:b/>
        </w:rPr>
      </w:pPr>
    </w:p>
    <w:p w:rsidR="00ED0F09" w:rsidRDefault="00ED0F09" w:rsidP="00A44EBD">
      <w:pPr>
        <w:spacing w:after="0" w:line="240" w:lineRule="auto"/>
        <w:jc w:val="center"/>
        <w:rPr>
          <w:rFonts w:ascii="Arial" w:hAnsi="Arial" w:cs="Arial"/>
          <w:b/>
        </w:rPr>
      </w:pPr>
    </w:p>
    <w:p w:rsidR="00ED0F09" w:rsidRDefault="00ED0F09" w:rsidP="00A44EBD">
      <w:pPr>
        <w:spacing w:after="0" w:line="240" w:lineRule="auto"/>
        <w:jc w:val="center"/>
        <w:rPr>
          <w:rFonts w:ascii="Arial" w:hAnsi="Arial" w:cs="Arial"/>
          <w:b/>
        </w:rPr>
      </w:pPr>
    </w:p>
    <w:p w:rsidR="00ED0F09" w:rsidRDefault="00ED0F09" w:rsidP="00A44EBD">
      <w:pPr>
        <w:spacing w:after="0" w:line="240" w:lineRule="auto"/>
        <w:jc w:val="center"/>
        <w:rPr>
          <w:rFonts w:ascii="Arial" w:hAnsi="Arial" w:cs="Arial"/>
          <w:b/>
        </w:rPr>
      </w:pPr>
    </w:p>
    <w:p w:rsidR="00ED0F09" w:rsidRDefault="00ED0F09" w:rsidP="00A44EBD">
      <w:pPr>
        <w:spacing w:after="0" w:line="240" w:lineRule="auto"/>
        <w:jc w:val="center"/>
        <w:rPr>
          <w:rFonts w:ascii="Arial" w:hAnsi="Arial" w:cs="Arial"/>
          <w:b/>
        </w:rPr>
      </w:pPr>
    </w:p>
    <w:p w:rsidR="00A44EBD" w:rsidRPr="00C060A2" w:rsidRDefault="00A44EBD" w:rsidP="00A44EBD">
      <w:pPr>
        <w:spacing w:after="0" w:line="240" w:lineRule="auto"/>
        <w:jc w:val="center"/>
        <w:rPr>
          <w:rFonts w:asciiTheme="majorHAnsi" w:hAnsiTheme="majorHAnsi" w:cs="Arial"/>
          <w:b/>
        </w:rPr>
      </w:pPr>
      <w:r w:rsidRPr="00C060A2">
        <w:rPr>
          <w:rFonts w:asciiTheme="majorHAnsi" w:hAnsiTheme="majorHAnsi" w:cs="Arial"/>
          <w:b/>
        </w:rPr>
        <w:t>HALK OYUNLARI</w:t>
      </w:r>
    </w:p>
    <w:p w:rsidR="00A44EBD" w:rsidRPr="00C060A2" w:rsidRDefault="00A44EBD" w:rsidP="00A44EBD">
      <w:pPr>
        <w:spacing w:after="0" w:line="240" w:lineRule="auto"/>
        <w:jc w:val="center"/>
        <w:rPr>
          <w:rFonts w:asciiTheme="majorHAnsi" w:hAnsiTheme="majorHAnsi" w:cs="Arial"/>
          <w:b/>
        </w:rPr>
      </w:pPr>
      <w:r w:rsidRPr="00C060A2">
        <w:rPr>
          <w:rFonts w:asciiTheme="majorHAnsi" w:hAnsiTheme="majorHAnsi" w:cs="Arial"/>
          <w:b/>
        </w:rPr>
        <w:t>1. DÖNEM 1. ORTAK YAZILI KONU SORU DAĞILIM TABLOSU</w:t>
      </w:r>
    </w:p>
    <w:p w:rsidR="00A44EBD" w:rsidRPr="00C060A2" w:rsidRDefault="00A44EBD" w:rsidP="00A44EBD">
      <w:pPr>
        <w:rPr>
          <w:rFonts w:asciiTheme="majorHAnsi" w:hAnsiTheme="majorHAnsi" w:cs="Arial"/>
        </w:rPr>
      </w:pPr>
    </w:p>
    <w:tbl>
      <w:tblPr>
        <w:tblStyle w:val="TabloKlavuzu3"/>
        <w:tblW w:w="0" w:type="auto"/>
        <w:jc w:val="center"/>
        <w:tblInd w:w="-540" w:type="dxa"/>
        <w:tblLook w:val="04A0"/>
      </w:tblPr>
      <w:tblGrid>
        <w:gridCol w:w="1842"/>
        <w:gridCol w:w="852"/>
        <w:gridCol w:w="6172"/>
        <w:gridCol w:w="1060"/>
      </w:tblGrid>
      <w:tr w:rsidR="00A44EBD" w:rsidRPr="00C060A2" w:rsidTr="00A44EBD">
        <w:trPr>
          <w:jc w:val="center"/>
        </w:trPr>
        <w:tc>
          <w:tcPr>
            <w:tcW w:w="1842" w:type="dxa"/>
            <w:shd w:val="clear" w:color="auto" w:fill="auto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  <w:r w:rsidRPr="00C060A2">
              <w:rPr>
                <w:rFonts w:asciiTheme="majorHAnsi" w:hAnsiTheme="majorHAnsi" w:cs="Arial"/>
                <w:b/>
              </w:rPr>
              <w:t>ÖĞRENME ALANI</w:t>
            </w:r>
          </w:p>
        </w:tc>
        <w:tc>
          <w:tcPr>
            <w:tcW w:w="852" w:type="dxa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  <w:r w:rsidRPr="00C060A2">
              <w:rPr>
                <w:rFonts w:asciiTheme="majorHAnsi" w:hAnsiTheme="majorHAnsi" w:cs="Arial"/>
                <w:b/>
              </w:rPr>
              <w:t>SORU NO</w:t>
            </w:r>
          </w:p>
        </w:tc>
        <w:tc>
          <w:tcPr>
            <w:tcW w:w="6172" w:type="dxa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  <w:r w:rsidRPr="00C060A2">
              <w:rPr>
                <w:rFonts w:asciiTheme="majorHAnsi" w:hAnsiTheme="majorHAnsi" w:cs="Arial"/>
                <w:b/>
              </w:rPr>
              <w:t>KAZANIM</w:t>
            </w:r>
          </w:p>
        </w:tc>
        <w:tc>
          <w:tcPr>
            <w:tcW w:w="1060" w:type="dxa"/>
          </w:tcPr>
          <w:p w:rsidR="00A44EBD" w:rsidRPr="00C060A2" w:rsidRDefault="00ED0F09" w:rsidP="00E04E36">
            <w:pPr>
              <w:jc w:val="center"/>
              <w:rPr>
                <w:rFonts w:asciiTheme="majorHAnsi" w:hAnsiTheme="majorHAnsi" w:cs="Arial"/>
                <w:b/>
              </w:rPr>
            </w:pPr>
            <w:r w:rsidRPr="00C060A2">
              <w:rPr>
                <w:rFonts w:asciiTheme="majorHAnsi" w:hAnsiTheme="majorHAnsi" w:cs="Arial"/>
                <w:b/>
              </w:rPr>
              <w:t>SORU</w:t>
            </w:r>
          </w:p>
        </w:tc>
      </w:tr>
      <w:tr w:rsidR="00A44EBD" w:rsidRPr="00C060A2" w:rsidTr="00A44EBD">
        <w:trPr>
          <w:jc w:val="center"/>
        </w:trPr>
        <w:tc>
          <w:tcPr>
            <w:tcW w:w="1842" w:type="dxa"/>
            <w:vMerge w:val="restart"/>
            <w:shd w:val="clear" w:color="auto" w:fill="auto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</w:p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</w:p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</w:p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</w:p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</w:p>
          <w:p w:rsidR="00A44EBD" w:rsidRPr="00C060A2" w:rsidRDefault="00ED0F09" w:rsidP="00E04E36">
            <w:pPr>
              <w:jc w:val="center"/>
              <w:rPr>
                <w:rFonts w:asciiTheme="majorHAnsi" w:hAnsiTheme="majorHAnsi" w:cs="Arial"/>
                <w:b/>
              </w:rPr>
            </w:pPr>
            <w:r w:rsidRPr="00C060A2">
              <w:rPr>
                <w:rFonts w:asciiTheme="majorHAnsi" w:hAnsiTheme="majorHAnsi" w:cs="Arial"/>
                <w:b/>
              </w:rPr>
              <w:t>HALK OYUNLARINA GİRİŞ</w:t>
            </w:r>
          </w:p>
        </w:tc>
        <w:tc>
          <w:tcPr>
            <w:tcW w:w="852" w:type="dxa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1</w:t>
            </w:r>
          </w:p>
        </w:tc>
        <w:tc>
          <w:tcPr>
            <w:tcW w:w="6172" w:type="dxa"/>
          </w:tcPr>
          <w:p w:rsidR="00A44EBD" w:rsidRPr="00C060A2" w:rsidRDefault="00A44EBD" w:rsidP="00A44EBD">
            <w:pPr>
              <w:rPr>
                <w:rFonts w:asciiTheme="majorHAnsi" w:hAnsiTheme="majorHAnsi" w:cs="Arial"/>
                <w:b/>
              </w:rPr>
            </w:pPr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HO.</w:t>
            </w:r>
            <w:proofErr w:type="gramStart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1.1</w:t>
            </w:r>
            <w:proofErr w:type="gramEnd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. Halk oyunlarının temel kavramlarını açıklayabilme</w:t>
            </w:r>
            <w:r w:rsidRPr="00C060A2">
              <w:rPr>
                <w:rFonts w:asciiTheme="majorHAnsi" w:hAnsiTheme="majorHAnsi" w:cs="Arial"/>
                <w:b/>
                <w:color w:val="242021"/>
              </w:rPr>
              <w:br/>
            </w:r>
          </w:p>
        </w:tc>
        <w:tc>
          <w:tcPr>
            <w:tcW w:w="1060" w:type="dxa"/>
          </w:tcPr>
          <w:p w:rsidR="00A44EBD" w:rsidRPr="00C060A2" w:rsidRDefault="00ED0F09" w:rsidP="00E04E36">
            <w:pPr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3</w:t>
            </w:r>
          </w:p>
        </w:tc>
      </w:tr>
      <w:tr w:rsidR="00A44EBD" w:rsidRPr="00C060A2" w:rsidTr="00A44EBD">
        <w:trPr>
          <w:jc w:val="center"/>
        </w:trPr>
        <w:tc>
          <w:tcPr>
            <w:tcW w:w="1842" w:type="dxa"/>
            <w:vMerge/>
            <w:shd w:val="clear" w:color="auto" w:fill="auto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852" w:type="dxa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2</w:t>
            </w:r>
          </w:p>
        </w:tc>
        <w:tc>
          <w:tcPr>
            <w:tcW w:w="6172" w:type="dxa"/>
          </w:tcPr>
          <w:p w:rsidR="00A44EBD" w:rsidRPr="00C060A2" w:rsidRDefault="00A44EBD" w:rsidP="00ED0F09">
            <w:pPr>
              <w:rPr>
                <w:rFonts w:asciiTheme="majorHAnsi" w:hAnsiTheme="majorHAnsi" w:cs="Arial"/>
                <w:b/>
              </w:rPr>
            </w:pPr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HO.</w:t>
            </w:r>
            <w:proofErr w:type="gramStart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1.2</w:t>
            </w:r>
            <w:proofErr w:type="gramEnd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. Seçilen halk oyunlarının ortaya çıkış hikâyelerini yorumlayabilme</w:t>
            </w:r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br/>
            </w:r>
          </w:p>
        </w:tc>
        <w:tc>
          <w:tcPr>
            <w:tcW w:w="1060" w:type="dxa"/>
          </w:tcPr>
          <w:p w:rsidR="00A44EBD" w:rsidRPr="00C060A2" w:rsidRDefault="00ED0F09" w:rsidP="00E04E36">
            <w:pPr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3</w:t>
            </w:r>
          </w:p>
        </w:tc>
      </w:tr>
      <w:tr w:rsidR="00A44EBD" w:rsidRPr="00C060A2" w:rsidTr="00A44EBD">
        <w:trPr>
          <w:jc w:val="center"/>
        </w:trPr>
        <w:tc>
          <w:tcPr>
            <w:tcW w:w="1842" w:type="dxa"/>
            <w:vMerge/>
            <w:shd w:val="clear" w:color="auto" w:fill="auto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852" w:type="dxa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3</w:t>
            </w:r>
          </w:p>
        </w:tc>
        <w:tc>
          <w:tcPr>
            <w:tcW w:w="6172" w:type="dxa"/>
          </w:tcPr>
          <w:p w:rsidR="00A44EBD" w:rsidRPr="00C060A2" w:rsidRDefault="00A44EBD" w:rsidP="00ED0F09">
            <w:pPr>
              <w:rPr>
                <w:rFonts w:asciiTheme="majorHAnsi" w:hAnsiTheme="majorHAnsi" w:cs="Arial"/>
                <w:b/>
              </w:rPr>
            </w:pPr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br/>
              <w:t>HO.</w:t>
            </w:r>
            <w:proofErr w:type="gramStart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1.3</w:t>
            </w:r>
            <w:proofErr w:type="gramEnd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. Farklı ölçü ve tartım kalıplarına göre ritmik hareket edebilme</w:t>
            </w:r>
            <w:r w:rsidRPr="00C060A2">
              <w:rPr>
                <w:rFonts w:asciiTheme="majorHAnsi" w:hAnsiTheme="majorHAnsi" w:cs="Arial"/>
                <w:b/>
                <w:color w:val="242021"/>
              </w:rPr>
              <w:br/>
            </w:r>
          </w:p>
        </w:tc>
        <w:tc>
          <w:tcPr>
            <w:tcW w:w="1060" w:type="dxa"/>
          </w:tcPr>
          <w:p w:rsidR="00A44EBD" w:rsidRPr="00C060A2" w:rsidRDefault="00ED0F09" w:rsidP="00E04E36">
            <w:pPr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1</w:t>
            </w:r>
          </w:p>
        </w:tc>
      </w:tr>
      <w:tr w:rsidR="00A44EBD" w:rsidRPr="00C060A2" w:rsidTr="00A44EBD">
        <w:trPr>
          <w:jc w:val="center"/>
        </w:trPr>
        <w:tc>
          <w:tcPr>
            <w:tcW w:w="1842" w:type="dxa"/>
            <w:vMerge/>
            <w:shd w:val="clear" w:color="auto" w:fill="auto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852" w:type="dxa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4</w:t>
            </w:r>
          </w:p>
        </w:tc>
        <w:tc>
          <w:tcPr>
            <w:tcW w:w="6172" w:type="dxa"/>
          </w:tcPr>
          <w:p w:rsidR="00A44EBD" w:rsidRPr="00C060A2" w:rsidRDefault="00A44EBD" w:rsidP="00ED0F09">
            <w:pPr>
              <w:rPr>
                <w:rFonts w:asciiTheme="majorHAnsi" w:hAnsiTheme="majorHAnsi" w:cs="Arial"/>
                <w:b/>
              </w:rPr>
            </w:pPr>
            <w:r w:rsidRPr="00C060A2">
              <w:rPr>
                <w:rFonts w:asciiTheme="majorHAnsi" w:hAnsiTheme="majorHAnsi" w:cs="Arial"/>
                <w:b/>
                <w:color w:val="242021"/>
              </w:rPr>
              <w:br/>
            </w:r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HO.</w:t>
            </w:r>
            <w:proofErr w:type="gramStart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1.4</w:t>
            </w:r>
            <w:proofErr w:type="gramEnd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. Basit ölçülü ritim kalıplarıyla ritmik hareket edebilme</w:t>
            </w:r>
            <w:r w:rsidRPr="00C060A2">
              <w:rPr>
                <w:rFonts w:asciiTheme="majorHAnsi" w:hAnsiTheme="majorHAnsi" w:cs="Arial"/>
                <w:b/>
                <w:color w:val="242021"/>
              </w:rPr>
              <w:br/>
            </w:r>
            <w:r w:rsidRPr="00C060A2">
              <w:rPr>
                <w:rFonts w:asciiTheme="majorHAnsi" w:hAnsiTheme="majorHAnsi" w:cs="Arial"/>
                <w:b/>
                <w:color w:val="242021"/>
              </w:rPr>
              <w:br/>
            </w:r>
          </w:p>
        </w:tc>
        <w:tc>
          <w:tcPr>
            <w:tcW w:w="1060" w:type="dxa"/>
          </w:tcPr>
          <w:p w:rsidR="00A44EBD" w:rsidRPr="00C060A2" w:rsidRDefault="00ED0F09" w:rsidP="00E04E36">
            <w:pPr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1</w:t>
            </w:r>
          </w:p>
        </w:tc>
      </w:tr>
      <w:tr w:rsidR="00A44EBD" w:rsidRPr="00C060A2" w:rsidTr="00A44EBD">
        <w:trPr>
          <w:jc w:val="center"/>
        </w:trPr>
        <w:tc>
          <w:tcPr>
            <w:tcW w:w="1842" w:type="dxa"/>
            <w:vMerge/>
            <w:shd w:val="clear" w:color="auto" w:fill="auto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852" w:type="dxa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5</w:t>
            </w:r>
          </w:p>
        </w:tc>
        <w:tc>
          <w:tcPr>
            <w:tcW w:w="6172" w:type="dxa"/>
          </w:tcPr>
          <w:p w:rsidR="00A44EBD" w:rsidRPr="00C060A2" w:rsidRDefault="00A44EBD" w:rsidP="00ED0F09">
            <w:pPr>
              <w:rPr>
                <w:rFonts w:asciiTheme="majorHAnsi" w:hAnsiTheme="majorHAnsi" w:cs="Arial"/>
                <w:b/>
              </w:rPr>
            </w:pPr>
            <w:r w:rsidRPr="00C060A2">
              <w:rPr>
                <w:rFonts w:asciiTheme="majorHAnsi" w:hAnsiTheme="majorHAnsi" w:cs="Arial"/>
                <w:b/>
                <w:color w:val="242021"/>
              </w:rPr>
              <w:br/>
            </w:r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HO.</w:t>
            </w:r>
            <w:proofErr w:type="gramStart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1.5</w:t>
            </w:r>
            <w:proofErr w:type="gramEnd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. Birleşik ölçülü ritim kalıplarıyla ritmik hareket edebilme</w:t>
            </w:r>
            <w:r w:rsidRPr="00C060A2">
              <w:rPr>
                <w:rFonts w:asciiTheme="majorHAnsi" w:hAnsiTheme="majorHAnsi" w:cs="Arial"/>
                <w:b/>
                <w:color w:val="242021"/>
              </w:rPr>
              <w:br/>
            </w:r>
            <w:r w:rsidRPr="00C060A2">
              <w:rPr>
                <w:rFonts w:asciiTheme="majorHAnsi" w:hAnsiTheme="majorHAnsi" w:cs="Arial"/>
                <w:b/>
                <w:color w:val="242021"/>
              </w:rPr>
              <w:br/>
            </w:r>
          </w:p>
        </w:tc>
        <w:tc>
          <w:tcPr>
            <w:tcW w:w="1060" w:type="dxa"/>
          </w:tcPr>
          <w:p w:rsidR="00A44EBD" w:rsidRPr="00C060A2" w:rsidRDefault="00ED0F09" w:rsidP="00E04E36">
            <w:pPr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1</w:t>
            </w:r>
          </w:p>
        </w:tc>
      </w:tr>
      <w:tr w:rsidR="00A44EBD" w:rsidRPr="00C060A2" w:rsidTr="00A44EBD">
        <w:trPr>
          <w:jc w:val="center"/>
        </w:trPr>
        <w:tc>
          <w:tcPr>
            <w:tcW w:w="1842" w:type="dxa"/>
            <w:vMerge/>
            <w:shd w:val="clear" w:color="auto" w:fill="auto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852" w:type="dxa"/>
          </w:tcPr>
          <w:p w:rsidR="00A44EBD" w:rsidRPr="00C060A2" w:rsidRDefault="00A44EBD" w:rsidP="00E04E36">
            <w:pPr>
              <w:jc w:val="center"/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6</w:t>
            </w:r>
          </w:p>
        </w:tc>
        <w:tc>
          <w:tcPr>
            <w:tcW w:w="6172" w:type="dxa"/>
          </w:tcPr>
          <w:p w:rsidR="00A44EBD" w:rsidRPr="00C060A2" w:rsidRDefault="00A44EBD">
            <w:pPr>
              <w:rPr>
                <w:rFonts w:asciiTheme="majorHAnsi" w:hAnsiTheme="majorHAnsi" w:cs="Arial"/>
                <w:b/>
              </w:rPr>
            </w:pPr>
            <w:r w:rsidRPr="00C060A2">
              <w:rPr>
                <w:rFonts w:asciiTheme="majorHAnsi" w:hAnsiTheme="majorHAnsi" w:cs="Arial"/>
                <w:b/>
                <w:color w:val="242021"/>
              </w:rPr>
              <w:br/>
            </w:r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HO.</w:t>
            </w:r>
            <w:proofErr w:type="gramStart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1.6</w:t>
            </w:r>
            <w:proofErr w:type="gramEnd"/>
            <w:r w:rsidRPr="00C060A2">
              <w:rPr>
                <w:rStyle w:val="fontstyle01"/>
                <w:rFonts w:asciiTheme="majorHAnsi" w:hAnsiTheme="majorHAnsi" w:cs="Arial"/>
                <w:b w:val="0"/>
                <w:sz w:val="22"/>
                <w:szCs w:val="22"/>
              </w:rPr>
              <w:t>. Seçilen halk oyununda ritmik hareket edebilme</w:t>
            </w:r>
            <w:r w:rsidRPr="00C060A2">
              <w:rPr>
                <w:rFonts w:asciiTheme="majorHAnsi" w:hAnsiTheme="majorHAnsi" w:cs="Arial"/>
                <w:b/>
                <w:color w:val="242021"/>
              </w:rPr>
              <w:br/>
            </w:r>
          </w:p>
        </w:tc>
        <w:tc>
          <w:tcPr>
            <w:tcW w:w="1060" w:type="dxa"/>
          </w:tcPr>
          <w:p w:rsidR="00A44EBD" w:rsidRPr="00C060A2" w:rsidRDefault="00ED0F09" w:rsidP="00E04E36">
            <w:pPr>
              <w:rPr>
                <w:rFonts w:asciiTheme="majorHAnsi" w:hAnsiTheme="majorHAnsi" w:cs="Arial"/>
              </w:rPr>
            </w:pPr>
            <w:r w:rsidRPr="00C060A2">
              <w:rPr>
                <w:rFonts w:asciiTheme="majorHAnsi" w:hAnsiTheme="majorHAnsi" w:cs="Arial"/>
              </w:rPr>
              <w:t>1</w:t>
            </w:r>
          </w:p>
        </w:tc>
      </w:tr>
    </w:tbl>
    <w:p w:rsidR="00662436" w:rsidRPr="00C060A2" w:rsidRDefault="00662436">
      <w:pPr>
        <w:spacing w:after="120"/>
        <w:rPr>
          <w:rFonts w:asciiTheme="majorHAnsi" w:hAnsiTheme="majorHAnsi"/>
        </w:rPr>
      </w:pPr>
    </w:p>
    <w:sectPr w:rsidR="00662436" w:rsidRPr="00C060A2" w:rsidSect="00977D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794" w:bottom="737" w:left="794" w:header="510" w:footer="51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DCD" w:rsidRDefault="00FF1DCD" w:rsidP="00977D00">
      <w:pPr>
        <w:spacing w:after="0" w:line="240" w:lineRule="auto"/>
      </w:pPr>
      <w:r>
        <w:separator/>
      </w:r>
    </w:p>
  </w:endnote>
  <w:endnote w:type="continuationSeparator" w:id="0">
    <w:p w:rsidR="00FF1DCD" w:rsidRDefault="00FF1DCD" w:rsidP="00977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2E" w:rsidRDefault="008E172E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2E" w:rsidRDefault="008E172E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2E" w:rsidRDefault="008E172E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DCD" w:rsidRDefault="00FF1DCD" w:rsidP="00977D00">
      <w:pPr>
        <w:spacing w:after="0" w:line="240" w:lineRule="auto"/>
      </w:pPr>
      <w:r>
        <w:separator/>
      </w:r>
    </w:p>
  </w:footnote>
  <w:footnote w:type="continuationSeparator" w:id="0">
    <w:p w:rsidR="00FF1DCD" w:rsidRDefault="00FF1DCD" w:rsidP="00977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2E" w:rsidRDefault="008E172E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2E" w:rsidRDefault="008E172E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2E" w:rsidRDefault="008E172E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07280"/>
    <w:rsid w:val="00034616"/>
    <w:rsid w:val="0006063C"/>
    <w:rsid w:val="00132F41"/>
    <w:rsid w:val="0015074B"/>
    <w:rsid w:val="001C4335"/>
    <w:rsid w:val="00202840"/>
    <w:rsid w:val="002456EE"/>
    <w:rsid w:val="0029639D"/>
    <w:rsid w:val="00326F90"/>
    <w:rsid w:val="00375123"/>
    <w:rsid w:val="003A3DDD"/>
    <w:rsid w:val="005F2488"/>
    <w:rsid w:val="00662436"/>
    <w:rsid w:val="008529F0"/>
    <w:rsid w:val="00865592"/>
    <w:rsid w:val="008E172E"/>
    <w:rsid w:val="00977D00"/>
    <w:rsid w:val="00A44CF7"/>
    <w:rsid w:val="00A44EBD"/>
    <w:rsid w:val="00A52254"/>
    <w:rsid w:val="00AA1D8D"/>
    <w:rsid w:val="00AA1FE5"/>
    <w:rsid w:val="00B47730"/>
    <w:rsid w:val="00C060A2"/>
    <w:rsid w:val="00C93122"/>
    <w:rsid w:val="00CB0664"/>
    <w:rsid w:val="00D141AD"/>
    <w:rsid w:val="00D16803"/>
    <w:rsid w:val="00DC0F35"/>
    <w:rsid w:val="00DC5E60"/>
    <w:rsid w:val="00E570A4"/>
    <w:rsid w:val="00ED0F09"/>
    <w:rsid w:val="00EF1596"/>
    <w:rsid w:val="00F76B7B"/>
    <w:rsid w:val="00FC693F"/>
    <w:rsid w:val="00FF1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kGlgeleme1">
    <w:name w:val="Açık Gölgeleme1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AkListe1">
    <w:name w:val="Açık Liste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AkListe-Vurgu11">
    <w:name w:val="Açık Liste - Vurgu 1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AkKlavuz1">
    <w:name w:val="Açık Kılavuz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AkKlavuz-Vurgu11">
    <w:name w:val="Açık Kılavuz - Vurgu 1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OrtaGlgeleme11">
    <w:name w:val="Orta Gölgeleme 1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1-Vurgu11">
    <w:name w:val="Orta Gölgeleme 1 - Vurgu 1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-Vurgu11">
    <w:name w:val="Orta Gölgeleme 2 - Vurgu 1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Liste11">
    <w:name w:val="Orta Liste 1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OrtaListe1-Vurgu11">
    <w:name w:val="Orta Liste 1 - Vurgu 1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OrtaListe21">
    <w:name w:val="Orta Liste 2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rtaKlavuz11">
    <w:name w:val="Orta Kılavuz 1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OrtaKlavuz21">
    <w:name w:val="Orta Kılavuz 2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OrtaKlavuz31">
    <w:name w:val="Orta Kılavuz 3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KoyuListe1">
    <w:name w:val="Koyu Liste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RenkliGlgeleme1">
    <w:name w:val="Renkli Gölgeleme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RenkliListe1">
    <w:name w:val="Renkli Liste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RenkliKlavuz1">
    <w:name w:val="Renkli Kılavuz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oKlavuzu3">
    <w:name w:val="Tablo Kılavuzu3"/>
    <w:basedOn w:val="NormalTablo"/>
    <w:uiPriority w:val="59"/>
    <w:rsid w:val="00A44EBD"/>
    <w:pPr>
      <w:spacing w:after="0" w:line="240" w:lineRule="auto"/>
    </w:pPr>
    <w:rPr>
      <w:rFonts w:eastAsiaTheme="minorHAnsi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A44EBD"/>
    <w:rPr>
      <w:color w:val="0000FF" w:themeColor="hyperlink"/>
      <w:u w:val="single"/>
    </w:rPr>
  </w:style>
  <w:style w:type="character" w:customStyle="1" w:styleId="fontstyle01">
    <w:name w:val="fontstyle01"/>
    <w:basedOn w:val="VarsaylanParagrafYazTipi"/>
    <w:rsid w:val="00A44EBD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VarsaylanParagrafYazTipi"/>
    <w:rsid w:val="00A44EBD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syalciniz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1275C0-C339-4F9F-A646-5EC8FF355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4040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4739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</dc:creator>
  <dc:description>generated by python-docx</dc:description>
  <cp:lastModifiedBy>Zeki</cp:lastModifiedBy>
  <cp:revision>3</cp:revision>
  <cp:lastPrinted>2026-10-26T02:01:00Z</cp:lastPrinted>
  <dcterms:created xsi:type="dcterms:W3CDTF">2026-10-26T02:02:00Z</dcterms:created>
  <dcterms:modified xsi:type="dcterms:W3CDTF">2026-10-26T02:03:00Z</dcterms:modified>
</cp:coreProperties>
</file>