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56E" w:rsidRPr="00DF69CE" w:rsidRDefault="00DF69CE">
      <w:pPr>
        <w:jc w:val="center"/>
        <w:rPr>
          <w:sz w:val="24"/>
          <w:szCs w:val="24"/>
        </w:rPr>
      </w:pPr>
      <w:r>
        <w:rPr>
          <w:b/>
          <w:sz w:val="24"/>
          <w:szCs w:val="24"/>
        </w:rPr>
        <w:t>BAYRAMYAZI ORTA</w:t>
      </w:r>
      <w:r w:rsidR="00881EE6" w:rsidRPr="00DF69CE">
        <w:rPr>
          <w:b/>
          <w:sz w:val="24"/>
          <w:szCs w:val="24"/>
        </w:rPr>
        <w:t xml:space="preserve">OKULU TEMEL YAŞAM BECERİLERİ </w:t>
      </w:r>
      <w:r w:rsidR="00881EE6">
        <w:rPr>
          <w:b/>
          <w:sz w:val="24"/>
          <w:szCs w:val="24"/>
        </w:rPr>
        <w:t xml:space="preserve">I </w:t>
      </w:r>
      <w:r w:rsidR="00881EE6" w:rsidRPr="00DF69CE">
        <w:rPr>
          <w:b/>
          <w:sz w:val="24"/>
          <w:szCs w:val="24"/>
        </w:rPr>
        <w:t>DERSİ ...... SINIFI</w:t>
      </w:r>
      <w:r w:rsidR="00881EE6" w:rsidRPr="00DF69CE">
        <w:rPr>
          <w:b/>
          <w:sz w:val="24"/>
          <w:szCs w:val="24"/>
        </w:rPr>
        <w:br/>
        <w:t>ÜNİTELENDİRİLMİŞ YILLIK DERS PLANI</w:t>
      </w:r>
    </w:p>
    <w:tbl>
      <w:tblPr>
        <w:tblStyle w:val="TabloKlavuzu"/>
        <w:tblW w:w="5000" w:type="pct"/>
        <w:tblInd w:w="-113" w:type="dxa"/>
        <w:tblLook w:val="04A0"/>
      </w:tblPr>
      <w:tblGrid>
        <w:gridCol w:w="398"/>
        <w:gridCol w:w="398"/>
        <w:gridCol w:w="398"/>
        <w:gridCol w:w="1247"/>
        <w:gridCol w:w="1578"/>
        <w:gridCol w:w="1418"/>
        <w:gridCol w:w="1810"/>
        <w:gridCol w:w="2361"/>
        <w:gridCol w:w="1993"/>
        <w:gridCol w:w="2730"/>
        <w:gridCol w:w="1283"/>
      </w:tblGrid>
      <w:tr w:rsidR="002E656E" w:rsidTr="00DF69CE">
        <w:trPr>
          <w:cantSplit/>
          <w:trHeight w:val="1134"/>
          <w:tblHeader/>
        </w:trPr>
        <w:tc>
          <w:tcPr>
            <w:tcW w:w="0" w:type="auto"/>
            <w:shd w:val="clear" w:color="auto" w:fill="FFCCFF"/>
            <w:textDirection w:val="btLr"/>
          </w:tcPr>
          <w:p w:rsidR="002E656E" w:rsidRDefault="00881EE6">
            <w:pPr>
              <w:ind w:left="113" w:right="113"/>
              <w:jc w:val="center"/>
              <w:rPr>
                <w:b/>
              </w:rPr>
            </w:pPr>
            <w:r>
              <w:rPr>
                <w:b/>
              </w:rPr>
              <w:t>AY</w:t>
            </w:r>
          </w:p>
        </w:tc>
        <w:tc>
          <w:tcPr>
            <w:tcW w:w="0" w:type="auto"/>
            <w:shd w:val="clear" w:color="auto" w:fill="FFCCFF"/>
            <w:textDirection w:val="btLr"/>
          </w:tcPr>
          <w:p w:rsidR="002E656E" w:rsidRDefault="00881EE6">
            <w:pPr>
              <w:ind w:left="113" w:right="113"/>
              <w:jc w:val="center"/>
              <w:rPr>
                <w:b/>
              </w:rPr>
            </w:pPr>
            <w:r>
              <w:rPr>
                <w:b/>
              </w:rPr>
              <w:t>HAFTA</w:t>
            </w:r>
          </w:p>
        </w:tc>
        <w:tc>
          <w:tcPr>
            <w:tcW w:w="0" w:type="auto"/>
            <w:shd w:val="clear" w:color="auto" w:fill="FFCCFF"/>
            <w:textDirection w:val="btLr"/>
          </w:tcPr>
          <w:p w:rsidR="002E656E" w:rsidRDefault="00881EE6">
            <w:pPr>
              <w:ind w:left="113" w:right="113"/>
              <w:jc w:val="center"/>
              <w:rPr>
                <w:b/>
              </w:rPr>
            </w:pPr>
            <w:r>
              <w:rPr>
                <w:b/>
              </w:rPr>
              <w:t>SAAT</w:t>
            </w:r>
          </w:p>
        </w:tc>
        <w:tc>
          <w:tcPr>
            <w:tcW w:w="0" w:type="auto"/>
            <w:shd w:val="clear" w:color="auto" w:fill="FFCCFF"/>
            <w:vAlign w:val="center"/>
          </w:tcPr>
          <w:p w:rsidR="002E656E" w:rsidRDefault="00881EE6">
            <w:pPr>
              <w:rPr>
                <w:b/>
              </w:rPr>
            </w:pPr>
            <w:r>
              <w:rPr>
                <w:b/>
              </w:rPr>
              <w:t>ÖĞRENME ALANI / TEMA</w:t>
            </w:r>
          </w:p>
        </w:tc>
        <w:tc>
          <w:tcPr>
            <w:tcW w:w="0" w:type="auto"/>
            <w:shd w:val="clear" w:color="auto" w:fill="FFCCFF"/>
            <w:vAlign w:val="center"/>
          </w:tcPr>
          <w:p w:rsidR="002E656E" w:rsidRDefault="00881EE6">
            <w:pPr>
              <w:rPr>
                <w:b/>
              </w:rPr>
            </w:pPr>
            <w:r>
              <w:rPr>
                <w:b/>
              </w:rPr>
              <w:t>ÖĞRENME ÇIKTILARI (KAZANIMLAR) VE SÜREÇ BİLEŞENLERİ</w:t>
            </w:r>
          </w:p>
        </w:tc>
        <w:tc>
          <w:tcPr>
            <w:tcW w:w="0" w:type="auto"/>
            <w:shd w:val="clear" w:color="auto" w:fill="FFCCFF"/>
            <w:vAlign w:val="center"/>
          </w:tcPr>
          <w:p w:rsidR="002E656E" w:rsidRDefault="00881EE6">
            <w:pPr>
              <w:rPr>
                <w:b/>
              </w:rPr>
            </w:pPr>
            <w:r>
              <w:rPr>
                <w:b/>
              </w:rPr>
              <w:t>KONU / İÇERİK</w:t>
            </w:r>
          </w:p>
        </w:tc>
        <w:tc>
          <w:tcPr>
            <w:tcW w:w="0" w:type="auto"/>
            <w:shd w:val="clear" w:color="auto" w:fill="FFCCFF"/>
            <w:vAlign w:val="center"/>
          </w:tcPr>
          <w:p w:rsidR="002E656E" w:rsidRDefault="00881EE6">
            <w:pPr>
              <w:rPr>
                <w:b/>
              </w:rPr>
            </w:pPr>
            <w:r>
              <w:rPr>
                <w:b/>
              </w:rPr>
              <w:t>BECERİ - DEĞER - EĞİLİM</w:t>
            </w:r>
          </w:p>
        </w:tc>
        <w:tc>
          <w:tcPr>
            <w:tcW w:w="0" w:type="auto"/>
            <w:shd w:val="clear" w:color="auto" w:fill="FFCCFF"/>
            <w:vAlign w:val="center"/>
          </w:tcPr>
          <w:p w:rsidR="002E656E" w:rsidRDefault="00881EE6">
            <w:pPr>
              <w:rPr>
                <w:b/>
              </w:rPr>
            </w:pPr>
            <w:r>
              <w:rPr>
                <w:b/>
              </w:rPr>
              <w:t>ÖĞRENME-ÖĞRETME YAŞANTILARI (YÖNTEM-TEKNİK / UYGULAMALAR)</w:t>
            </w:r>
          </w:p>
        </w:tc>
        <w:tc>
          <w:tcPr>
            <w:tcW w:w="0" w:type="auto"/>
            <w:shd w:val="clear" w:color="auto" w:fill="FFCCFF"/>
            <w:vAlign w:val="center"/>
          </w:tcPr>
          <w:p w:rsidR="002E656E" w:rsidRDefault="00881EE6">
            <w:pPr>
              <w:rPr>
                <w:b/>
              </w:rPr>
            </w:pPr>
            <w:r>
              <w:rPr>
                <w:b/>
              </w:rPr>
              <w:t>ÖĞRENME KANITLARI</w:t>
            </w:r>
          </w:p>
        </w:tc>
        <w:tc>
          <w:tcPr>
            <w:tcW w:w="0" w:type="auto"/>
            <w:shd w:val="clear" w:color="auto" w:fill="FFCCFF"/>
            <w:vAlign w:val="center"/>
          </w:tcPr>
          <w:p w:rsidR="002E656E" w:rsidRDefault="00881EE6">
            <w:pPr>
              <w:rPr>
                <w:b/>
              </w:rPr>
            </w:pPr>
            <w:r>
              <w:rPr>
                <w:b/>
              </w:rPr>
              <w:t>FARKLILAŞTIRMA (ZENGİNLEŞTİRME / DESTEKLEME)</w:t>
            </w:r>
          </w:p>
        </w:tc>
        <w:tc>
          <w:tcPr>
            <w:tcW w:w="0" w:type="auto"/>
            <w:shd w:val="clear" w:color="auto" w:fill="FFCCFF"/>
            <w:vAlign w:val="center"/>
          </w:tcPr>
          <w:p w:rsidR="002E656E" w:rsidRDefault="00881EE6">
            <w:pPr>
              <w:rPr>
                <w:b/>
              </w:rPr>
            </w:pPr>
            <w:r>
              <w:rPr>
                <w:b/>
              </w:rPr>
              <w:t>DEĞERLENDİRME</w:t>
            </w:r>
          </w:p>
        </w:tc>
      </w:tr>
      <w:tr w:rsidR="002E656E">
        <w:trPr>
          <w:cantSplit/>
          <w:trHeight w:val="1134"/>
        </w:trPr>
        <w:tc>
          <w:tcPr>
            <w:tcW w:w="0" w:type="auto"/>
            <w:textDirection w:val="btLr"/>
          </w:tcPr>
          <w:p w:rsidR="002E656E" w:rsidRDefault="00881EE6">
            <w:pPr>
              <w:ind w:left="113" w:right="113"/>
              <w:jc w:val="center"/>
              <w:rPr>
                <w:b/>
              </w:rPr>
            </w:pPr>
            <w:r>
              <w:t>EYLÜL</w:t>
            </w:r>
          </w:p>
        </w:tc>
        <w:tc>
          <w:tcPr>
            <w:tcW w:w="0" w:type="auto"/>
            <w:textDirection w:val="btLr"/>
          </w:tcPr>
          <w:p w:rsidR="002E656E" w:rsidRDefault="00881EE6">
            <w:pPr>
              <w:ind w:left="113" w:right="113"/>
              <w:jc w:val="center"/>
              <w:rPr>
                <w:b/>
              </w:rPr>
            </w:pPr>
            <w:r>
              <w:t>1.HAFTA(14-20)</w:t>
            </w:r>
          </w:p>
        </w:tc>
        <w:tc>
          <w:tcPr>
            <w:tcW w:w="0" w:type="auto"/>
            <w:textDirection w:val="btLr"/>
          </w:tcPr>
          <w:p w:rsidR="002E656E" w:rsidRDefault="00881EE6">
            <w:pPr>
              <w:ind w:left="113" w:right="113"/>
              <w:jc w:val="center"/>
              <w:rPr>
                <w:b/>
              </w:rPr>
            </w:pPr>
            <w:r>
              <w:t>2 SAAT</w:t>
            </w:r>
          </w:p>
        </w:tc>
        <w:tc>
          <w:tcPr>
            <w:tcW w:w="0" w:type="auto"/>
            <w:vAlign w:val="center"/>
          </w:tcPr>
          <w:p w:rsidR="002E656E" w:rsidRDefault="00881EE6">
            <w:pPr>
              <w:rPr>
                <w:b/>
              </w:rPr>
            </w:pPr>
            <w:r>
              <w:t>Okul Temelli Planlama</w:t>
            </w:r>
          </w:p>
        </w:tc>
        <w:tc>
          <w:tcPr>
            <w:tcW w:w="0" w:type="auto"/>
            <w:vAlign w:val="center"/>
          </w:tcPr>
          <w:p w:rsidR="002E656E" w:rsidRDefault="00881EE6">
            <w:pPr>
              <w:rPr>
                <w:b/>
              </w:rPr>
            </w:pPr>
            <w:r>
              <w:t>Okul Temelli Planlama</w:t>
            </w:r>
          </w:p>
        </w:tc>
        <w:tc>
          <w:tcPr>
            <w:tcW w:w="0" w:type="auto"/>
            <w:vAlign w:val="center"/>
          </w:tcPr>
          <w:p w:rsidR="002E656E" w:rsidRDefault="00881EE6">
            <w:pPr>
              <w:rPr>
                <w:b/>
              </w:rPr>
            </w:pPr>
            <w:r>
              <w:t>Okul Temelli Planlama</w:t>
            </w:r>
          </w:p>
        </w:tc>
        <w:tc>
          <w:tcPr>
            <w:tcW w:w="0" w:type="auto"/>
            <w:vAlign w:val="center"/>
          </w:tcPr>
          <w:p w:rsidR="002E656E" w:rsidRDefault="00881EE6">
            <w:pPr>
              <w:rPr>
                <w:b/>
              </w:rPr>
            </w:pPr>
            <w:r>
              <w:t>-</w:t>
            </w:r>
          </w:p>
        </w:tc>
        <w:tc>
          <w:tcPr>
            <w:tcW w:w="0" w:type="auto"/>
            <w:vAlign w:val="center"/>
          </w:tcPr>
          <w:p w:rsidR="002E656E" w:rsidRDefault="00881EE6">
            <w:pPr>
              <w:rPr>
                <w:b/>
              </w:rPr>
            </w:pPr>
            <w:r>
              <w:t>Okul dışı öğrenme etkinlikleri, sosyal etkinlikler, proje ve okuma çalışmaları, araştırma ve gözlem gibi yerel ihtiyaçlara yönelik çalışmalar yürütülür.</w:t>
            </w:r>
          </w:p>
        </w:tc>
        <w:tc>
          <w:tcPr>
            <w:tcW w:w="0" w:type="auto"/>
            <w:vAlign w:val="center"/>
          </w:tcPr>
          <w:p w:rsidR="002E656E" w:rsidRDefault="00881EE6">
            <w:pPr>
              <w:rPr>
                <w:b/>
              </w:rPr>
            </w:pPr>
            <w:r>
              <w:t>-</w:t>
            </w:r>
          </w:p>
        </w:tc>
        <w:tc>
          <w:tcPr>
            <w:tcW w:w="0" w:type="auto"/>
            <w:vAlign w:val="center"/>
          </w:tcPr>
          <w:p w:rsidR="002E656E" w:rsidRDefault="00881EE6">
            <w:pPr>
              <w:rPr>
                <w:b/>
              </w:rPr>
            </w:pPr>
            <w:r>
              <w:t>-</w:t>
            </w:r>
          </w:p>
        </w:tc>
        <w:tc>
          <w:tcPr>
            <w:tcW w:w="0" w:type="auto"/>
            <w:vAlign w:val="center"/>
          </w:tcPr>
          <w:p w:rsidR="002E656E" w:rsidRDefault="00881EE6">
            <w:pPr>
              <w:rPr>
                <w:b/>
              </w:rPr>
            </w:pPr>
            <w:r>
              <w:br/>
            </w:r>
            <w:r>
              <w:rPr>
                <w:b/>
              </w:rPr>
              <w:t>2026-2027 Eğitim-Öğretim yılı başlangıcı</w:t>
            </w:r>
          </w:p>
        </w:tc>
      </w:tr>
      <w:tr w:rsidR="002E656E">
        <w:trPr>
          <w:cantSplit/>
          <w:trHeight w:val="1134"/>
        </w:trPr>
        <w:tc>
          <w:tcPr>
            <w:tcW w:w="0" w:type="auto"/>
            <w:textDirection w:val="btLr"/>
          </w:tcPr>
          <w:p w:rsidR="002E656E" w:rsidRDefault="00881EE6">
            <w:pPr>
              <w:ind w:left="113" w:right="113"/>
              <w:jc w:val="center"/>
            </w:pPr>
            <w:r>
              <w:t>EYLÜL</w:t>
            </w:r>
          </w:p>
        </w:tc>
        <w:tc>
          <w:tcPr>
            <w:tcW w:w="0" w:type="auto"/>
            <w:textDirection w:val="btLr"/>
          </w:tcPr>
          <w:p w:rsidR="002E656E" w:rsidRDefault="00881EE6">
            <w:pPr>
              <w:ind w:left="113" w:right="113"/>
              <w:jc w:val="center"/>
            </w:pPr>
            <w:r>
              <w:t>2.HAFTA(21-27)</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DF69CE">
              <w:rPr>
                <w:b/>
              </w:rPr>
              <w:t xml:space="preserve">TYB.1.1.1. Kendini ifade etme yollarını karşılaştırabilme </w:t>
            </w:r>
            <w:r>
              <w:t>a</w:t>
            </w:r>
            <w:proofErr w:type="gramStart"/>
            <w:r>
              <w:t>)</w:t>
            </w:r>
            <w:proofErr w:type="gramEnd"/>
            <w:r>
              <w:t xml:space="preserve"> Kendini ifade etme yollarına ilişkin özellikleri belirler.</w:t>
            </w:r>
          </w:p>
        </w:tc>
        <w:tc>
          <w:tcPr>
            <w:tcW w:w="0" w:type="auto"/>
            <w:vAlign w:val="center"/>
          </w:tcPr>
          <w:p w:rsidR="002E656E" w:rsidRDefault="00881EE6">
            <w:r>
              <w:t>Kendini İfade Etme Yolları</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Öğrenciler sözlü, yazılı, görsel ve dijital ifade yollarının (ses tonu, beden dili, sözcük seçimi) yer aldığı istasyonları sırayla dolaşarak her ifadenin özelliklerini belirler.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Farklı kültürlerde selamlaşmanın jest ve mimiklerle nasıl ifade edildiğini araştırma. Destekleme: Örnek durumları uygun ifade yollarıyla eşleştirme tablosu hazırlama.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EYLÜL-EKİM</w:t>
            </w:r>
          </w:p>
        </w:tc>
        <w:tc>
          <w:tcPr>
            <w:tcW w:w="0" w:type="auto"/>
            <w:textDirection w:val="btLr"/>
          </w:tcPr>
          <w:p w:rsidR="002E656E" w:rsidRDefault="00881EE6">
            <w:pPr>
              <w:ind w:left="113" w:right="113"/>
              <w:jc w:val="center"/>
            </w:pPr>
            <w:r>
              <w:t>3.HAFTA(28-04)</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DF69CE">
              <w:rPr>
                <w:b/>
              </w:rPr>
              <w:t>TYB.1.1.1. Kendini ifade etme yollarını karşılaştırabilme</w:t>
            </w:r>
            <w:r>
              <w:t xml:space="preserve"> b</w:t>
            </w:r>
            <w:proofErr w:type="gramStart"/>
            <w:r>
              <w:t>)</w:t>
            </w:r>
            <w:proofErr w:type="gramEnd"/>
            <w:r>
              <w:t xml:space="preserve"> Kendini ifade etme yollarına ilişkin benzerlikleri listeler.</w:t>
            </w:r>
          </w:p>
        </w:tc>
        <w:tc>
          <w:tcPr>
            <w:tcW w:w="0" w:type="auto"/>
            <w:vAlign w:val="center"/>
          </w:tcPr>
          <w:p w:rsidR="002E656E" w:rsidRDefault="00881EE6">
            <w:r>
              <w:t>Kendini İfade Etme Yolları</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Oluşturulan özellik çizelgelerinden hareketle sözlü, yazılı, görsel ve dijital ifade yollarının ortak yönleri (amaç, hedef kitle, açıklık) bulunarak listelenir ve tartışılır.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Farklı kültürlerde selamlaşmanın jest ve mimiklerle nasıl ifade edildiğini araştırma. Destekleme: Örnek durumları uygun ifade yollarıyla eşleştirme tablosu hazırlama.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EKİM</w:t>
            </w:r>
          </w:p>
        </w:tc>
        <w:tc>
          <w:tcPr>
            <w:tcW w:w="0" w:type="auto"/>
            <w:textDirection w:val="btLr"/>
          </w:tcPr>
          <w:p w:rsidR="002E656E" w:rsidRDefault="00881EE6">
            <w:pPr>
              <w:ind w:left="113" w:right="113"/>
              <w:jc w:val="center"/>
            </w:pPr>
            <w:r>
              <w:t>4.HAFTA(05-11)</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DF69CE">
              <w:rPr>
                <w:b/>
              </w:rPr>
              <w:t>TYB.1.1.1. Kendini ifade etme yollarını karşılaştırabilme</w:t>
            </w:r>
            <w:r>
              <w:t xml:space="preserve"> c</w:t>
            </w:r>
            <w:proofErr w:type="gramStart"/>
            <w:r>
              <w:t>)</w:t>
            </w:r>
            <w:proofErr w:type="gramEnd"/>
            <w:r>
              <w:t xml:space="preserve"> Kendini ifade etme yollarına ilişkin farklılıkları listeler.</w:t>
            </w:r>
          </w:p>
        </w:tc>
        <w:tc>
          <w:tcPr>
            <w:tcW w:w="0" w:type="auto"/>
            <w:vAlign w:val="center"/>
          </w:tcPr>
          <w:p w:rsidR="002E656E" w:rsidRDefault="00881EE6">
            <w:r>
              <w:t>Kendini İfade Etme Yolları</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Öğrencilere farklı iletişim durumları verilerek en uygun ifade yolunu seçmeleri, seçmedikleri yolların neden daha az uygun kaldığını açıklayarak farklı yönleri listelemeleri istenir.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Farklı kültürlerde selamlaşmanın jest ve mimiklerle nasıl ifade edildiğini araştırma. Destekleme: Örnek durumları uygun ifade yollarıyla eşleştirme tablosu hazırlama.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EKİM</w:t>
            </w:r>
          </w:p>
        </w:tc>
        <w:tc>
          <w:tcPr>
            <w:tcW w:w="0" w:type="auto"/>
            <w:textDirection w:val="btLr"/>
          </w:tcPr>
          <w:p w:rsidR="002E656E" w:rsidRDefault="00881EE6">
            <w:pPr>
              <w:ind w:left="113" w:right="113"/>
              <w:jc w:val="center"/>
            </w:pPr>
            <w:r>
              <w:t>5.HAFTA(12-18)</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4B43F5">
              <w:rPr>
                <w:b/>
              </w:rPr>
              <w:t>TYB.1.1.1. Kendini ifade etme yollarını karşılaştırabilme</w:t>
            </w:r>
            <w:r>
              <w:t xml:space="preserve"> c</w:t>
            </w:r>
            <w:proofErr w:type="gramStart"/>
            <w:r>
              <w:t>)</w:t>
            </w:r>
            <w:proofErr w:type="gramEnd"/>
            <w:r>
              <w:t xml:space="preserve"> Kendini ifade etme yollarına ilişkin farklılıkları listeler.</w:t>
            </w:r>
          </w:p>
        </w:tc>
        <w:tc>
          <w:tcPr>
            <w:tcW w:w="0" w:type="auto"/>
            <w:vAlign w:val="center"/>
          </w:tcPr>
          <w:p w:rsidR="002E656E" w:rsidRDefault="00881EE6">
            <w:r>
              <w:t>Kendini İfade Etme Yolları</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İfade yollarının farklı bağlamlarda farklı işlevler taşıdığı üzerine soru-cevap yapılarak saygılı dil kullanımının önemi vurgulanır. Süreç bütüncül puanlama anahtarıyla değerlendirilir.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Farklı kültürlerde selamlaşmanın jest ve mimiklerle nasıl ifade edildiğini araştırma. Destekleme: Örnek durumları uygun ifade yollarıyla eşleştirme tablosu hazırlama.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EKİM</w:t>
            </w:r>
          </w:p>
        </w:tc>
        <w:tc>
          <w:tcPr>
            <w:tcW w:w="0" w:type="auto"/>
            <w:textDirection w:val="btLr"/>
          </w:tcPr>
          <w:p w:rsidR="002E656E" w:rsidRDefault="00881EE6">
            <w:pPr>
              <w:ind w:left="113" w:right="113"/>
              <w:jc w:val="center"/>
            </w:pPr>
            <w:r>
              <w:t>6.HAFTA(19-25)</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4B43F5">
              <w:rPr>
                <w:b/>
              </w:rPr>
              <w:t>TYB.1.1.2. Duygularının günlük yaşamındaki etkilerini yansıtabilme</w:t>
            </w:r>
            <w:r>
              <w:t xml:space="preserve"> a</w:t>
            </w:r>
            <w:proofErr w:type="gramStart"/>
            <w:r>
              <w:t>)</w:t>
            </w:r>
            <w:proofErr w:type="gramEnd"/>
            <w:r>
              <w:t xml:space="preserve"> Duygularının günlük yaşamdaki etkilerine ilişkin deneyimlerini gözden geçirir.</w:t>
            </w:r>
          </w:p>
        </w:tc>
        <w:tc>
          <w:tcPr>
            <w:tcW w:w="0" w:type="auto"/>
            <w:vAlign w:val="center"/>
          </w:tcPr>
          <w:p w:rsidR="002E656E" w:rsidRDefault="00881EE6">
            <w:r>
              <w:t>Duygusal Farkındalık ve Duygu Yönetimi</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Öğrenciler son bir haftadaki üç durumu zaman sırasına göre yazar. Olay, duygu, tepki ve etki ögelerini ayırarak ilişki kurar, konuşma halkası tekniğiyle saygılı biçimde paylaşır.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Seçilen bir duygunun fiziksel etkilerini anlatan hikâye yazma. Destekleme: Günlük yaşamdan kısa olayları olumlu/olumsuz duygu etkilerine göre sınıflandırma.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lastRenderedPageBreak/>
              <w:t>EKİM-KASIM</w:t>
            </w:r>
          </w:p>
        </w:tc>
        <w:tc>
          <w:tcPr>
            <w:tcW w:w="0" w:type="auto"/>
            <w:textDirection w:val="btLr"/>
          </w:tcPr>
          <w:p w:rsidR="002E656E" w:rsidRDefault="00881EE6">
            <w:pPr>
              <w:ind w:left="113" w:right="113"/>
              <w:jc w:val="center"/>
            </w:pPr>
            <w:r>
              <w:t>7.HAFTA(26-01)</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Becerilerİletişim ve Sosyal Becerilerİletişim ve Sosyal Beceriler</w:t>
            </w:r>
          </w:p>
        </w:tc>
        <w:tc>
          <w:tcPr>
            <w:tcW w:w="0" w:type="auto"/>
            <w:vAlign w:val="center"/>
          </w:tcPr>
          <w:p w:rsidR="004B43F5" w:rsidRDefault="00881EE6">
            <w:r w:rsidRPr="004B43F5">
              <w:rPr>
                <w:b/>
              </w:rPr>
              <w:t>TYB.1.1.2. Duygularının günlük yaşamındaki etkilerini yansıtabilme</w:t>
            </w:r>
            <w:r>
              <w:t xml:space="preserve"> a</w:t>
            </w:r>
            <w:proofErr w:type="gramStart"/>
            <w:r>
              <w:t>)</w:t>
            </w:r>
            <w:proofErr w:type="gramEnd"/>
            <w:r>
              <w:t xml:space="preserve"> Duygularının günlük yaşamdaki etkilerine ilişkin deneyimlerini gözden geçirir.</w:t>
            </w:r>
          </w:p>
          <w:p w:rsidR="002E656E" w:rsidRDefault="002E656E"/>
        </w:tc>
        <w:tc>
          <w:tcPr>
            <w:tcW w:w="0" w:type="auto"/>
            <w:vAlign w:val="center"/>
          </w:tcPr>
          <w:p w:rsidR="002E656E" w:rsidRDefault="00881EE6">
            <w:r>
              <w:t>Duygusal Farkındalık ve Duygu YönetimiDuygusal Farkındalık ve Duygu YönetimiDuygusal Farkındalık ve Duygu Yönetimi</w:t>
            </w:r>
          </w:p>
        </w:tc>
        <w:tc>
          <w:tcPr>
            <w:tcW w:w="0" w:type="auto"/>
            <w:vAlign w:val="center"/>
          </w:tcPr>
          <w:p w:rsidR="002E656E" w:rsidRDefault="00881EE6">
            <w:proofErr w:type="gramStart"/>
            <w:r>
              <w:t>BTYAB6.1, KB2.7, KB2.15, KB2.17, E1.1, E1.6, E2.1, E2.2, E3.2, E3.7, E3.9, E3.10, SDB1.1, SDB1.2, SDB1.3, SDB2.1, SDB2.2, SDB3.3, D6, D12, D14, D16, OB2BTYAB6.1, KB2.7, KB2.15, KB2.17, E1.1, E1.6, E2.1, E2.2, E3.2, E3.7, E3.9, E3.10, SDB1.1, SDB1.2, SDB1.3, SDB2.1, SDB2.2, SDB3.3, D6, D12, D14, D16, OB2BTYAB6.1, KB2.7, KB2.15, KB2.17, E1.1, E1.6, E2.1, E2.2, E3.2, E3.7, E3.9, E3.10, SDB1.1, SDB1.2, SDB1.3, SDB2.1, SDB2.2, SDB3.3, D6, D12, D14, D16, OB2</w:t>
            </w:r>
            <w:proofErr w:type="gramEnd"/>
          </w:p>
        </w:tc>
        <w:tc>
          <w:tcPr>
            <w:tcW w:w="0" w:type="auto"/>
            <w:vAlign w:val="center"/>
          </w:tcPr>
          <w:p w:rsidR="002E656E" w:rsidRDefault="00881EE6">
            <w:r>
              <w:t xml:space="preserve">Yaşanan duygular adlandırılarak, bu duyguların bedendeki ve davranıştaki yansımaları üzerine odaklanılır, günlük yaşam faktörlerinin duygular üzerindeki etkileri </w:t>
            </w:r>
            <w:proofErr w:type="gramStart"/>
            <w:r>
              <w:t>tartışılır.Yaşanan</w:t>
            </w:r>
            <w:proofErr w:type="gramEnd"/>
            <w:r>
              <w:t xml:space="preserve"> duygular adlandırılarak, bu duyguların bedendeki ve davranıştaki yansımaları üzerine odaklanılır, günlük yaşam faktörlerinin duygular üzerindeki etkileri tartışılır.Yaşanan duygular adlandırılarak, bu duyguların bedendeki ve davranıştaki yansımaları üzerine odaklanılır, günlük yaşam faktörlerinin duygular üzerindeki etkileri tartışılır.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göreviGözlem formu, kontrol listesi, karşılaştırma etkinlikleri, veri kayıt tabloları, akış şeması, çalışma kağıdı, öz değerlendirme formu, akran değerlendirme formu, analitik dereceli puanlama anahtarı ve performans göreviGözlem formu, kontrol listesi, karşılaştırma etkinlikleri, veri kayıt tabloları, akış şeması, çalışma kağıdı, öz değerlendirme formu, akran değerlendirme formu, analitik dereceli puanlama anahtarı ve performans görevi</w:t>
            </w:r>
          </w:p>
        </w:tc>
        <w:tc>
          <w:tcPr>
            <w:tcW w:w="0" w:type="auto"/>
            <w:vAlign w:val="center"/>
          </w:tcPr>
          <w:p w:rsidR="002E656E" w:rsidRDefault="00881EE6">
            <w:r>
              <w:t xml:space="preserve">Zenginleştirme: Seçilen bir duygunun fiziksel etkilerini anlatan hikâye yazma. Destekleme: Günlük yaşamdan kısa olayları olumlu/olumsuz duygu etkilerine göre </w:t>
            </w:r>
            <w:proofErr w:type="gramStart"/>
            <w:r>
              <w:t>sınıflandırma.Zenginleştirme</w:t>
            </w:r>
            <w:proofErr w:type="gramEnd"/>
            <w:r>
              <w:t xml:space="preserve">: Seçilen bir duygunun fiziksel etkilerini anlatan hikâye yazma. Destekleme: Günlük yaşamdan kısa olayları olumlu/olumsuz duygu etkilerine göre </w:t>
            </w:r>
            <w:proofErr w:type="gramStart"/>
            <w:r>
              <w:t>sınıflandırma.Zenginleştirme</w:t>
            </w:r>
            <w:proofErr w:type="gramEnd"/>
            <w:r>
              <w:t>: Seçilen bir duygunun fiziksel etkilerini anlatan hikâye yazma. Destekleme: Günlük yaşamdan kısa olayları olumlu/olumsuz duygu etkilerine göre sınıflandırma.</w:t>
            </w:r>
          </w:p>
        </w:tc>
        <w:tc>
          <w:tcPr>
            <w:tcW w:w="0" w:type="auto"/>
            <w:vAlign w:val="center"/>
          </w:tcPr>
          <w:p w:rsidR="002E656E" w:rsidRDefault="00881EE6">
            <w:pPr>
              <w:rPr>
                <w:b/>
              </w:rPr>
            </w:pPr>
            <w:r>
              <w:br/>
            </w:r>
            <w:r>
              <w:rPr>
                <w:b/>
              </w:rPr>
              <w:t>Cumhuriyet Bayramı</w:t>
            </w:r>
          </w:p>
        </w:tc>
      </w:tr>
      <w:tr w:rsidR="002E656E" w:rsidTr="00BD66CA">
        <w:trPr>
          <w:cantSplit/>
          <w:trHeight w:val="1134"/>
        </w:trPr>
        <w:tc>
          <w:tcPr>
            <w:tcW w:w="0" w:type="auto"/>
            <w:textDirection w:val="btLr"/>
          </w:tcPr>
          <w:p w:rsidR="002E656E" w:rsidRDefault="00881EE6">
            <w:pPr>
              <w:ind w:left="113" w:right="113"/>
              <w:jc w:val="center"/>
            </w:pPr>
            <w:r>
              <w:t>KASIM</w:t>
            </w:r>
          </w:p>
        </w:tc>
        <w:tc>
          <w:tcPr>
            <w:tcW w:w="0" w:type="auto"/>
            <w:textDirection w:val="btLr"/>
          </w:tcPr>
          <w:p w:rsidR="002E656E" w:rsidRDefault="00881EE6">
            <w:pPr>
              <w:ind w:left="113" w:right="113"/>
              <w:jc w:val="center"/>
            </w:pPr>
            <w:r>
              <w:t>8.HAFTA(02-08)</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4B43F5">
              <w:rPr>
                <w:b/>
              </w:rPr>
              <w:t>TYB.1.1.2. Duygularının günlük yaşamındaki etkilerini yansıtabilme</w:t>
            </w:r>
            <w:r>
              <w:t xml:space="preserve"> b</w:t>
            </w:r>
            <w:proofErr w:type="gramStart"/>
            <w:r>
              <w:t>)</w:t>
            </w:r>
            <w:proofErr w:type="gramEnd"/>
            <w:r>
              <w:t xml:space="preserve"> Duygularının günlük yaşamındaki etkilerine ilişkin deneyime dayalı çıkarım yapar.</w:t>
            </w:r>
          </w:p>
        </w:tc>
        <w:tc>
          <w:tcPr>
            <w:tcW w:w="0" w:type="auto"/>
            <w:vAlign w:val="center"/>
          </w:tcPr>
          <w:p w:rsidR="002E656E" w:rsidRDefault="00881EE6">
            <w:r>
              <w:t>Duygusal Farkındalık ve Duygu Yönetimi</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Öğrenciler kendi yaşantılarından örnekleri "Duygu-Düşünce-Davranış-Etki" tablosuna aktararak tekrar eden ilişkilerden ortak/farklı sonuçları bulur ve deneyime dayalı çıkarımlar yapar.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Seçilen bir duygunun fiziksel etkilerini anlatan hikâye yazma. Destekleme: Günlük yaşamdan kısa olayları olumlu/olumsuz duygu etkilerine göre sınıflandırma.</w:t>
            </w:r>
          </w:p>
        </w:tc>
        <w:tc>
          <w:tcPr>
            <w:tcW w:w="0" w:type="auto"/>
            <w:shd w:val="clear" w:color="auto" w:fill="FDE9D9" w:themeFill="accent6" w:themeFillTint="33"/>
            <w:vAlign w:val="center"/>
          </w:tcPr>
          <w:p w:rsidR="002E656E" w:rsidRDefault="00BD66CA">
            <w:pPr>
              <w:rPr>
                <w:b/>
              </w:rPr>
            </w:pPr>
            <w:r w:rsidRPr="00BD66CA">
              <w:rPr>
                <w:b/>
                <w:shd w:val="clear" w:color="auto" w:fill="FDE9D9" w:themeFill="accent6" w:themeFillTint="33"/>
              </w:rPr>
              <w:t>SINAV HAFTASI</w:t>
            </w:r>
            <w:r w:rsidR="00881EE6" w:rsidRPr="00BD66CA">
              <w:rPr>
                <w:b/>
                <w:shd w:val="clear" w:color="auto" w:fill="FDE9D9" w:themeFill="accent6" w:themeFillTint="33"/>
              </w:rPr>
              <w:br/>
            </w:r>
            <w:r w:rsidR="00881EE6">
              <w:rPr>
                <w:b/>
              </w:rPr>
              <w:t>Kızılay Haftası</w:t>
            </w:r>
          </w:p>
        </w:tc>
      </w:tr>
      <w:tr w:rsidR="002E656E">
        <w:trPr>
          <w:cantSplit/>
          <w:trHeight w:val="1134"/>
        </w:trPr>
        <w:tc>
          <w:tcPr>
            <w:tcW w:w="0" w:type="auto"/>
            <w:textDirection w:val="btLr"/>
          </w:tcPr>
          <w:p w:rsidR="002E656E" w:rsidRDefault="00881EE6">
            <w:pPr>
              <w:ind w:left="113" w:right="113"/>
              <w:jc w:val="center"/>
            </w:pPr>
            <w:r>
              <w:t>KASIM</w:t>
            </w:r>
          </w:p>
        </w:tc>
        <w:tc>
          <w:tcPr>
            <w:tcW w:w="0" w:type="auto"/>
            <w:textDirection w:val="btLr"/>
          </w:tcPr>
          <w:p w:rsidR="002E656E" w:rsidRDefault="00881EE6">
            <w:pPr>
              <w:ind w:left="113" w:right="113"/>
              <w:jc w:val="center"/>
            </w:pPr>
            <w:r>
              <w:t>9.HAFTA(09-15)</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4B43F5">
              <w:rPr>
                <w:b/>
              </w:rPr>
              <w:t>TYB.1.1.2. Duygularının günlük yaşamındaki etkilerini yansıtabilme</w:t>
            </w:r>
            <w:r>
              <w:t xml:space="preserve"> c</w:t>
            </w:r>
            <w:proofErr w:type="gramStart"/>
            <w:r>
              <w:t>)</w:t>
            </w:r>
            <w:proofErr w:type="gramEnd"/>
            <w:r>
              <w:t xml:space="preserve"> Duygularının günlük yaşamındaki etkilerine ilişkin çıkarımlarını değerlendirir.</w:t>
            </w:r>
          </w:p>
        </w:tc>
        <w:tc>
          <w:tcPr>
            <w:tcW w:w="0" w:type="auto"/>
            <w:vAlign w:val="center"/>
          </w:tcPr>
          <w:p w:rsidR="002E656E" w:rsidRDefault="00881EE6">
            <w:r>
              <w:t>Duygusal Farkındalık ve Duygu Yönetimi</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Ulaşılan çıkarımlar gözden geçirilerek her öğrenci daha uygun bir davranış seçeneğiyle birlikte kişisel değerlendirme cümlesi kurar. Duygu yönetimi uygulamaları örnekler üzerinde denenir.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Seçilen bir duygunun fiziksel etkilerini anlatan hikâye yazma. Destekleme: Günlük yaşamdan kısa olayları olumlu/olumsuz duygu etkilerine göre sınıflandırma.</w:t>
            </w:r>
          </w:p>
        </w:tc>
        <w:tc>
          <w:tcPr>
            <w:tcW w:w="0" w:type="auto"/>
            <w:vAlign w:val="center"/>
          </w:tcPr>
          <w:p w:rsidR="002E656E" w:rsidRDefault="00881EE6">
            <w:pPr>
              <w:rPr>
                <w:b/>
              </w:rPr>
            </w:pPr>
            <w:r>
              <w:br/>
            </w:r>
            <w:r>
              <w:rPr>
                <w:b/>
              </w:rPr>
              <w:t>Atatürk Haftası</w:t>
            </w:r>
          </w:p>
        </w:tc>
      </w:tr>
      <w:tr w:rsidR="006E5350" w:rsidTr="006E5350">
        <w:trPr>
          <w:cantSplit/>
          <w:trHeight w:val="479"/>
        </w:trPr>
        <w:tc>
          <w:tcPr>
            <w:tcW w:w="0" w:type="auto"/>
            <w:gridSpan w:val="11"/>
            <w:shd w:val="clear" w:color="auto" w:fill="FFFF99"/>
          </w:tcPr>
          <w:p w:rsidR="006E5350" w:rsidRPr="006E5350" w:rsidRDefault="006E5350" w:rsidP="006E5350">
            <w:pPr>
              <w:jc w:val="center"/>
              <w:rPr>
                <w:b/>
                <w:sz w:val="20"/>
              </w:rPr>
            </w:pPr>
            <w:r w:rsidRPr="006E5350">
              <w:rPr>
                <w:b/>
                <w:sz w:val="20"/>
              </w:rPr>
              <w:t>1.ARA TATİL 16-20 KASIM 2026</w:t>
            </w:r>
          </w:p>
        </w:tc>
      </w:tr>
      <w:tr w:rsidR="002E656E">
        <w:trPr>
          <w:cantSplit/>
          <w:trHeight w:val="1134"/>
        </w:trPr>
        <w:tc>
          <w:tcPr>
            <w:tcW w:w="0" w:type="auto"/>
            <w:textDirection w:val="btLr"/>
          </w:tcPr>
          <w:p w:rsidR="002E656E" w:rsidRDefault="00881EE6">
            <w:pPr>
              <w:ind w:left="113" w:right="113"/>
              <w:jc w:val="center"/>
            </w:pPr>
            <w:r>
              <w:t>KASIM</w:t>
            </w:r>
          </w:p>
        </w:tc>
        <w:tc>
          <w:tcPr>
            <w:tcW w:w="0" w:type="auto"/>
            <w:textDirection w:val="btLr"/>
          </w:tcPr>
          <w:p w:rsidR="002E656E" w:rsidRDefault="00881EE6">
            <w:pPr>
              <w:ind w:left="113" w:right="113"/>
              <w:jc w:val="center"/>
            </w:pPr>
            <w:r>
              <w:t>10.HAFTA(23-29)</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İletişim ve Sosyal Beceriler</w:t>
            </w:r>
          </w:p>
        </w:tc>
        <w:tc>
          <w:tcPr>
            <w:tcW w:w="0" w:type="auto"/>
            <w:vAlign w:val="center"/>
          </w:tcPr>
          <w:p w:rsidR="002E656E" w:rsidRDefault="00881EE6">
            <w:r w:rsidRPr="004B43F5">
              <w:rPr>
                <w:b/>
              </w:rPr>
              <w:t>TYB.1.1.4. Dijital paylaşımlarında dijital ayak izi açısından dijital güvenlik önlemlerini yönetebilme</w:t>
            </w:r>
            <w:r>
              <w:t xml:space="preserve"> a</w:t>
            </w:r>
            <w:proofErr w:type="gramStart"/>
            <w:r>
              <w:t>)</w:t>
            </w:r>
            <w:proofErr w:type="gramEnd"/>
            <w:r>
              <w:t xml:space="preserve"> Dijital paylaşımlarına ilişkin dijital güvenlik risklerini belirler.</w:t>
            </w:r>
          </w:p>
        </w:tc>
        <w:tc>
          <w:tcPr>
            <w:tcW w:w="0" w:type="auto"/>
            <w:vAlign w:val="center"/>
          </w:tcPr>
          <w:p w:rsidR="002E656E" w:rsidRDefault="00881EE6">
            <w:r>
              <w:t>Dijital Ayak İzi</w:t>
            </w:r>
          </w:p>
        </w:tc>
        <w:tc>
          <w:tcPr>
            <w:tcW w:w="0" w:type="auto"/>
            <w:vAlign w:val="center"/>
          </w:tcPr>
          <w:p w:rsidR="002E656E" w:rsidRDefault="00881EE6">
            <w:r>
              <w:t>BTYAB6.1, KB2.7, KB2.15, KB2.17, E1.1, E1.6, E2.1, E2.2, E3.2, E3.7, E3.9, E3.10, SDB1.1, SDB1.2, SDB1.3, SDB2.1, SDB2.2, SDB3.3, D6, D12, D14, D16, OB2</w:t>
            </w:r>
          </w:p>
        </w:tc>
        <w:tc>
          <w:tcPr>
            <w:tcW w:w="0" w:type="auto"/>
            <w:vAlign w:val="center"/>
          </w:tcPr>
          <w:p w:rsidR="002E656E" w:rsidRDefault="00881EE6">
            <w:r>
              <w:t xml:space="preserve">Gruplara örnek dijital </w:t>
            </w:r>
            <w:proofErr w:type="gramStart"/>
            <w:r>
              <w:t>profiller</w:t>
            </w:r>
            <w:proofErr w:type="gramEnd"/>
            <w:r>
              <w:t xml:space="preserve"> verilir. Ad, görsel, konum gibi kişisel bilgilerin paylaşılmasının oluşturabileceği güvenlik riskleri "dijital ayak izi" bağlamında incelenip tartışılır.</w:t>
            </w:r>
          </w:p>
        </w:tc>
        <w:tc>
          <w:tcPr>
            <w:tcW w:w="0" w:type="auto"/>
            <w:vAlign w:val="center"/>
          </w:tcPr>
          <w:p w:rsidR="002E656E" w:rsidRDefault="00881EE6">
            <w:r>
              <w:t xml:space="preserve">Gözlem formu, kontrol listesi, karşılaştırma etkinlikleri, veri kayıt tabloları, akış şeması, çalışma </w:t>
            </w:r>
            <w:proofErr w:type="gramStart"/>
            <w:r>
              <w:t>kağıdı</w:t>
            </w:r>
            <w:proofErr w:type="gramEnd"/>
            <w:r>
              <w:t>, öz değerlendirme formu, akran değerlendirme formu, analitik dereceli puanlama anahtarı ve performans görevi</w:t>
            </w:r>
          </w:p>
        </w:tc>
        <w:tc>
          <w:tcPr>
            <w:tcW w:w="0" w:type="auto"/>
            <w:vAlign w:val="center"/>
          </w:tcPr>
          <w:p w:rsidR="002E656E" w:rsidRDefault="00881EE6">
            <w:r>
              <w:t>Zenginleştirme: Güvenli dijital paylaşım kurallarını içeren bir e-güvenlik rehberi hazırlama. Destekleme: Güvenli dijital paylaşım kurallarını içeren bir kontrol listesi hazırlama.</w:t>
            </w:r>
          </w:p>
        </w:tc>
        <w:tc>
          <w:tcPr>
            <w:tcW w:w="0" w:type="auto"/>
            <w:vAlign w:val="center"/>
          </w:tcPr>
          <w:p w:rsidR="002E656E" w:rsidRDefault="00881EE6">
            <w:pPr>
              <w:rPr>
                <w:b/>
              </w:rPr>
            </w:pPr>
            <w:r>
              <w:br/>
            </w:r>
            <w:r>
              <w:rPr>
                <w:b/>
              </w:rPr>
              <w:t>Öğretmenler Günü</w:t>
            </w:r>
          </w:p>
        </w:tc>
      </w:tr>
      <w:tr w:rsidR="002E656E">
        <w:trPr>
          <w:cantSplit/>
          <w:trHeight w:val="1134"/>
        </w:trPr>
        <w:tc>
          <w:tcPr>
            <w:tcW w:w="0" w:type="auto"/>
            <w:textDirection w:val="btLr"/>
          </w:tcPr>
          <w:p w:rsidR="002E656E" w:rsidRDefault="00881EE6">
            <w:pPr>
              <w:ind w:left="113" w:right="113"/>
              <w:jc w:val="center"/>
            </w:pPr>
            <w:r>
              <w:lastRenderedPageBreak/>
              <w:t>KASIM-ARALIK</w:t>
            </w:r>
          </w:p>
        </w:tc>
        <w:tc>
          <w:tcPr>
            <w:tcW w:w="0" w:type="auto"/>
            <w:textDirection w:val="btLr"/>
          </w:tcPr>
          <w:p w:rsidR="002E656E" w:rsidRDefault="00881EE6">
            <w:pPr>
              <w:ind w:left="113" w:right="113"/>
              <w:jc w:val="center"/>
            </w:pPr>
            <w:r>
              <w:t>11.HAFTA(30-06)</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4B43F5">
              <w:rPr>
                <w:b/>
              </w:rPr>
              <w:t>TYB.1.2.1. Günlük temizlik alışkanlıklarını sorgulayabilme</w:t>
            </w:r>
            <w:r>
              <w:t xml:space="preserve"> a</w:t>
            </w:r>
            <w:proofErr w:type="gramStart"/>
            <w:r>
              <w:t>)</w:t>
            </w:r>
            <w:proofErr w:type="gramEnd"/>
            <w:r>
              <w:t xml:space="preserve"> Günlük temizlik alışkanlıklarını tanımlar.</w:t>
            </w:r>
          </w:p>
        </w:tc>
        <w:tc>
          <w:tcPr>
            <w:tcW w:w="0" w:type="auto"/>
            <w:vAlign w:val="center"/>
          </w:tcPr>
          <w:p w:rsidR="002E656E" w:rsidRDefault="00881EE6">
            <w:r>
              <w:t>Günlük Temizlik Alışkanlıkları</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Öğrenciler bir gün içindeki temizlik uygulamalarını sıraya koyar ve "Kişisel Temizlik", "Kıyafet Temizliği", "Ortak Alan Temizliği" başlıkları altında tanımlayarak ortak listeler oluşturur.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Temizlik alışkanlıklarının toplum sağlığı etkilerini araştırma ve broşür hazırlama. Destekleme: Günlük temizlik alışkanlıklarını takip edebilecekleri günlük rutin çizelgelerini doldurma.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ARALIK</w:t>
            </w:r>
          </w:p>
        </w:tc>
        <w:tc>
          <w:tcPr>
            <w:tcW w:w="0" w:type="auto"/>
            <w:textDirection w:val="btLr"/>
          </w:tcPr>
          <w:p w:rsidR="002E656E" w:rsidRDefault="00881EE6">
            <w:pPr>
              <w:ind w:left="113" w:right="113"/>
              <w:jc w:val="center"/>
            </w:pPr>
            <w:r>
              <w:t>12.HAFTA(07-13)</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4B43F5">
              <w:rPr>
                <w:b/>
              </w:rPr>
              <w:t>TYB.1.2.1. Günlük temizlik alışkanlıklarını sorgulayabilme</w:t>
            </w:r>
            <w:r>
              <w:t xml:space="preserve"> b</w:t>
            </w:r>
            <w:proofErr w:type="gramStart"/>
            <w:r>
              <w:t>)</w:t>
            </w:r>
            <w:proofErr w:type="gramEnd"/>
            <w:r>
              <w:t xml:space="preserve"> Günlük temizlik alışkanlıkları hakkında sorular sorar.</w:t>
            </w:r>
          </w:p>
        </w:tc>
        <w:tc>
          <w:tcPr>
            <w:tcW w:w="0" w:type="auto"/>
            <w:vAlign w:val="center"/>
          </w:tcPr>
          <w:p w:rsidR="002E656E" w:rsidRDefault="00881EE6">
            <w:r>
              <w:t>Günlük Temizlik Alışkanlıkları</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Öğrenciler "neden", "ne zaman", "nasıl", "olmazsa ne olur" soru kökleriyle temizlik alışkanlıklarına ilişkin sorular sorar ve sınıfça ortak bir soru havuzu oluşturulur.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Temizlik alışkanlıklarının toplum sağlığı etkilerini araştırma ve broşür hazırlama. Destekleme: Günlük temizlik alışkanlıklarını takip edebilecekleri günlük rutin çizelgelerini doldurma.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ARALIK</w:t>
            </w:r>
          </w:p>
        </w:tc>
        <w:tc>
          <w:tcPr>
            <w:tcW w:w="0" w:type="auto"/>
            <w:textDirection w:val="btLr"/>
          </w:tcPr>
          <w:p w:rsidR="002E656E" w:rsidRDefault="00881EE6">
            <w:pPr>
              <w:ind w:left="113" w:right="113"/>
              <w:jc w:val="center"/>
            </w:pPr>
            <w:r>
              <w:t>13.HAFTA(14-20)</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4B43F5">
              <w:rPr>
                <w:b/>
              </w:rPr>
              <w:t>TYB.1.2.1. Günlük temizlik alışkanlıklarını sorgulayabilme</w:t>
            </w:r>
            <w:r>
              <w:t xml:space="preserve"> c</w:t>
            </w:r>
            <w:proofErr w:type="gramStart"/>
            <w:r>
              <w:t>)</w:t>
            </w:r>
            <w:proofErr w:type="gramEnd"/>
            <w:r>
              <w:t xml:space="preserve"> Günlük temizlik alışkanlıkları hakkında bilgi toplar.</w:t>
            </w:r>
          </w:p>
        </w:tc>
        <w:tc>
          <w:tcPr>
            <w:tcW w:w="0" w:type="auto"/>
            <w:vAlign w:val="center"/>
          </w:tcPr>
          <w:p w:rsidR="002E656E" w:rsidRDefault="00881EE6">
            <w:r>
              <w:t>Günlük Temizlik Alışkanlıkları</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Ortak havuzdan seçilen sorular için aile görüşmeleri, sağlık broşürleri, dijital içerikler gibi güvenilir kaynaklardan bilgi toplanır ve bu veriler özel bir tabloya aktarılarak kaydedilir.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Temizlik alışkanlıklarının toplum sağlığı etkilerini araştırma ve broşür hazırlama. Destekleme: Günlük temizlik alışkanlıklarını takip edebilecekleri günlük rutin çizelgelerini doldurma.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ARALIK</w:t>
            </w:r>
          </w:p>
        </w:tc>
        <w:tc>
          <w:tcPr>
            <w:tcW w:w="0" w:type="auto"/>
            <w:textDirection w:val="btLr"/>
          </w:tcPr>
          <w:p w:rsidR="002E656E" w:rsidRDefault="00881EE6">
            <w:pPr>
              <w:ind w:left="113" w:right="113"/>
              <w:jc w:val="center"/>
            </w:pPr>
            <w:r>
              <w:t>14.HAFTA(21-27)</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4B43F5">
              <w:rPr>
                <w:b/>
              </w:rPr>
              <w:t xml:space="preserve">TYB.1.2.1. Günlük temizlik alışkanlıklarını sorgulayabilme </w:t>
            </w:r>
            <w:r>
              <w:t>ç</w:t>
            </w:r>
            <w:proofErr w:type="gramStart"/>
            <w:r>
              <w:t>)</w:t>
            </w:r>
            <w:proofErr w:type="gramEnd"/>
            <w:r>
              <w:t xml:space="preserve"> Günlük temizlik alışkanlıkları hakkında topladığı bilgilerin doğruluğunu değerlendirir.</w:t>
            </w:r>
          </w:p>
        </w:tc>
        <w:tc>
          <w:tcPr>
            <w:tcW w:w="0" w:type="auto"/>
            <w:vAlign w:val="center"/>
          </w:tcPr>
          <w:p w:rsidR="002E656E" w:rsidRDefault="00881EE6">
            <w:r>
              <w:t>Günlük Temizlik Alışkanlıkları</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Küçük gruplar halinde farklı bilgi kaynakları karşılaştırılır, tutarlılık incelenir ve hangi bilginin günlük yaşama daha uygun/güvenilir olduğu gerekçeleriyle değerlendirilir.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Temizlik alışkanlıklarının toplum sağlığı etkilerini araştırma ve broşür hazırlama. Destekleme: Günlük temizlik alışkanlıklarını takip edebilecekleri günlük rutin çizelgelerini doldurma.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ARALIK-OCAK</w:t>
            </w:r>
          </w:p>
        </w:tc>
        <w:tc>
          <w:tcPr>
            <w:tcW w:w="0" w:type="auto"/>
            <w:textDirection w:val="btLr"/>
          </w:tcPr>
          <w:p w:rsidR="002E656E" w:rsidRDefault="00881EE6">
            <w:pPr>
              <w:ind w:left="113" w:right="113"/>
              <w:jc w:val="center"/>
            </w:pPr>
            <w:r>
              <w:t>15.HAFTA(28-03)</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4B43F5">
              <w:rPr>
                <w:b/>
              </w:rPr>
              <w:t>TYB.1.2.1. Günlük temizlik alışkanlıklarını sorgulayabilme</w:t>
            </w:r>
            <w:r>
              <w:t xml:space="preserve"> d</w:t>
            </w:r>
            <w:proofErr w:type="gramStart"/>
            <w:r>
              <w:t>)</w:t>
            </w:r>
            <w:proofErr w:type="gramEnd"/>
            <w:r>
              <w:t xml:space="preserve"> Günlük yaşam alışkanlıklarıyla ilgili topladığı bilgiler üzerinden çıkarım yapar.</w:t>
            </w:r>
          </w:p>
        </w:tc>
        <w:tc>
          <w:tcPr>
            <w:tcW w:w="0" w:type="auto"/>
            <w:vAlign w:val="center"/>
          </w:tcPr>
          <w:p w:rsidR="002E656E" w:rsidRDefault="00881EE6">
            <w:r>
              <w:t>Günlük Temizlik Alışkanlıkları</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Doğrulanan bilgilerle temizlik alışkanlıklarının yapılması/yapılmaması durumundaki sonuçlar sıralanır. Her öğrenci "Benim günlük temizlik kuralım..." cümlesiyle kişisel bir çıkarım yapar.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Temizlik alışkanlıklarının toplum sağlığı etkilerini araştırma ve broşür hazırlama. Destekleme: Günlük temizlik alışkanlıklarını takip edebilecekleri günlük rutin çizelgelerini doldurma.</w:t>
            </w:r>
          </w:p>
        </w:tc>
        <w:tc>
          <w:tcPr>
            <w:tcW w:w="0" w:type="auto"/>
            <w:vAlign w:val="center"/>
          </w:tcPr>
          <w:p w:rsidR="002E656E" w:rsidRDefault="00881EE6">
            <w:pPr>
              <w:rPr>
                <w:b/>
              </w:rPr>
            </w:pPr>
            <w:r>
              <w:br/>
            </w:r>
            <w:r>
              <w:rPr>
                <w:b/>
              </w:rPr>
              <w:t>Yılbaşı Tatili</w:t>
            </w:r>
          </w:p>
        </w:tc>
      </w:tr>
      <w:tr w:rsidR="002E656E" w:rsidTr="00BD66CA">
        <w:trPr>
          <w:cantSplit/>
          <w:trHeight w:val="1134"/>
        </w:trPr>
        <w:tc>
          <w:tcPr>
            <w:tcW w:w="0" w:type="auto"/>
            <w:textDirection w:val="btLr"/>
          </w:tcPr>
          <w:p w:rsidR="002E656E" w:rsidRDefault="00881EE6">
            <w:pPr>
              <w:ind w:left="113" w:right="113"/>
              <w:jc w:val="center"/>
            </w:pPr>
            <w:r>
              <w:t>OCAK</w:t>
            </w:r>
          </w:p>
        </w:tc>
        <w:tc>
          <w:tcPr>
            <w:tcW w:w="0" w:type="auto"/>
            <w:textDirection w:val="btLr"/>
          </w:tcPr>
          <w:p w:rsidR="002E656E" w:rsidRDefault="00881EE6">
            <w:pPr>
              <w:ind w:left="113" w:right="113"/>
              <w:jc w:val="center"/>
            </w:pPr>
            <w:r>
              <w:t>16.HAFTA(04-10)</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2867E9">
              <w:rPr>
                <w:b/>
              </w:rPr>
              <w:t>TYB.1.2.2. Günlük yaşamda sağlık ve hijyenle ilgili durumlara ilişkin bilimsel gözlem yapabilme</w:t>
            </w:r>
            <w:r>
              <w:t xml:space="preserve"> a</w:t>
            </w:r>
            <w:proofErr w:type="gramStart"/>
            <w:r>
              <w:t>)</w:t>
            </w:r>
            <w:proofErr w:type="gramEnd"/>
            <w:r>
              <w:t xml:space="preserve"> Günlük yaşamda sağlık ve hijyenle ilgili durumlara ilişkin nitelikleri tanımlar.</w:t>
            </w:r>
          </w:p>
        </w:tc>
        <w:tc>
          <w:tcPr>
            <w:tcW w:w="0" w:type="auto"/>
            <w:vAlign w:val="center"/>
          </w:tcPr>
          <w:p w:rsidR="002E656E" w:rsidRDefault="00881EE6">
            <w:r>
              <w:t>Günlük Yaşamda Sağlık ve Hijyen</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 xml:space="preserve">Günlük yaşamdan sağlık ve </w:t>
            </w:r>
            <w:proofErr w:type="gramStart"/>
            <w:r>
              <w:t>hijyen</w:t>
            </w:r>
            <w:proofErr w:type="gramEnd"/>
            <w:r>
              <w:t xml:space="preserve"> durum görselleri (temiz-kirli, sağlıklı-riskli vb.) incelenerek nitelikleri ayırt edilir. El </w:t>
            </w:r>
            <w:proofErr w:type="gramStart"/>
            <w:r>
              <w:t>hijyeni</w:t>
            </w:r>
            <w:proofErr w:type="gramEnd"/>
            <w:r>
              <w:t>, kişisel eşya kullanımı ve havalandırma vurgulanır.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 xml:space="preserve">Zenginleştirme: Okulun/evin </w:t>
            </w:r>
            <w:proofErr w:type="gramStart"/>
            <w:r>
              <w:t>hijyen</w:t>
            </w:r>
            <w:proofErr w:type="gramEnd"/>
            <w:r>
              <w:t xml:space="preserve"> açısından en riskli ve en güvenli alanlarını belirleyen bir ısı haritası oluşturma. Destekleme: Hijyen kurallarına uyan ve uymayan iki karakterin bir gününü anlatan kısa hikâye yazma.</w:t>
            </w:r>
          </w:p>
        </w:tc>
        <w:tc>
          <w:tcPr>
            <w:tcW w:w="0" w:type="auto"/>
            <w:shd w:val="clear" w:color="auto" w:fill="FDE9D9" w:themeFill="accent6" w:themeFillTint="33"/>
            <w:vAlign w:val="center"/>
          </w:tcPr>
          <w:p w:rsidR="002E656E" w:rsidRDefault="00881EE6">
            <w:pPr>
              <w:rPr>
                <w:b/>
              </w:rPr>
            </w:pPr>
            <w:r>
              <w:br/>
            </w:r>
            <w:r>
              <w:rPr>
                <w:b/>
              </w:rPr>
              <w:t>SINAV HAFTASI</w:t>
            </w:r>
          </w:p>
        </w:tc>
      </w:tr>
      <w:tr w:rsidR="002E656E">
        <w:trPr>
          <w:cantSplit/>
          <w:trHeight w:val="1134"/>
        </w:trPr>
        <w:tc>
          <w:tcPr>
            <w:tcW w:w="0" w:type="auto"/>
            <w:textDirection w:val="btLr"/>
          </w:tcPr>
          <w:p w:rsidR="002E656E" w:rsidRDefault="00881EE6">
            <w:pPr>
              <w:ind w:left="113" w:right="113"/>
              <w:jc w:val="center"/>
            </w:pPr>
            <w:r>
              <w:lastRenderedPageBreak/>
              <w:t>OCAK</w:t>
            </w:r>
          </w:p>
        </w:tc>
        <w:tc>
          <w:tcPr>
            <w:tcW w:w="0" w:type="auto"/>
            <w:textDirection w:val="btLr"/>
          </w:tcPr>
          <w:p w:rsidR="002E656E" w:rsidRDefault="00881EE6">
            <w:pPr>
              <w:ind w:left="113" w:right="113"/>
              <w:jc w:val="center"/>
            </w:pPr>
            <w:r>
              <w:t>17.HAFTA(11-17)</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2867E9">
              <w:rPr>
                <w:b/>
              </w:rPr>
              <w:t>TYB.1.2.2. Günlük yaşamda sağlık ve hijyenle ilgili durumlara ilişkin bilimsel gözlem yapabilme</w:t>
            </w:r>
            <w:r>
              <w:t xml:space="preserve"> b</w:t>
            </w:r>
            <w:proofErr w:type="gramStart"/>
            <w:r>
              <w:t>)</w:t>
            </w:r>
            <w:proofErr w:type="gramEnd"/>
            <w:r>
              <w:t xml:space="preserve"> Günlük yaşamda sağlık ve hijyenle ilgili durumlara ilişkin veri toplar ve kaydeder.</w:t>
            </w:r>
          </w:p>
        </w:tc>
        <w:tc>
          <w:tcPr>
            <w:tcW w:w="0" w:type="auto"/>
            <w:vAlign w:val="center"/>
          </w:tcPr>
          <w:p w:rsidR="002E656E" w:rsidRDefault="00881EE6">
            <w:r>
              <w:t>Günlük Yaşamda Sağlık ve Hijyen</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 xml:space="preserve">Öğrenciler "Sağlık ve Hijyen Gözlem Çizelgesi" yardımıyla ev ve okul yaşamlarındaki </w:t>
            </w:r>
            <w:proofErr w:type="gramStart"/>
            <w:r>
              <w:t>hijyen</w:t>
            </w:r>
            <w:proofErr w:type="gramEnd"/>
            <w:r>
              <w:t xml:space="preserve"> durumlarını gözlemleyerek ölçütlere göre kayıt tutarlar ve veri toplarlar.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 xml:space="preserve">Zenginleştirme: Okulun/evin </w:t>
            </w:r>
            <w:proofErr w:type="gramStart"/>
            <w:r>
              <w:t>hijyen</w:t>
            </w:r>
            <w:proofErr w:type="gramEnd"/>
            <w:r>
              <w:t xml:space="preserve"> açısından en riskli ve en güvenli alanlarını belirleyen bir ısı haritası oluşturma. Destekleme: Hijyen kurallarına uyan ve uymayan iki karakterin bir gününü anlatan kısa hikâye yazma.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OCAK</w:t>
            </w:r>
          </w:p>
        </w:tc>
        <w:tc>
          <w:tcPr>
            <w:tcW w:w="0" w:type="auto"/>
            <w:textDirection w:val="btLr"/>
          </w:tcPr>
          <w:p w:rsidR="002E656E" w:rsidRDefault="00881EE6">
            <w:pPr>
              <w:ind w:left="113" w:right="113"/>
              <w:jc w:val="center"/>
            </w:pPr>
            <w:r>
              <w:t>18.HAFTA(18-24)</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2867E9">
              <w:rPr>
                <w:b/>
              </w:rPr>
              <w:t>TYB.1.2.2. Günlük yaşamda sağlık ve hijyenle ilgili durumlara ilişkin bilimsel gözlem yapabilme</w:t>
            </w:r>
            <w:r>
              <w:t xml:space="preserve"> c</w:t>
            </w:r>
            <w:proofErr w:type="gramStart"/>
            <w:r>
              <w:t>)</w:t>
            </w:r>
            <w:proofErr w:type="gramEnd"/>
            <w:r>
              <w:t xml:space="preserve"> Günlük yaşamda sağlık ve hijyenle ilgili durumlara ilişkin topladığı verileri açıklar.</w:t>
            </w:r>
          </w:p>
        </w:tc>
        <w:tc>
          <w:tcPr>
            <w:tcW w:w="0" w:type="auto"/>
            <w:vAlign w:val="center"/>
          </w:tcPr>
          <w:p w:rsidR="002E656E" w:rsidRDefault="00881EE6">
            <w:r>
              <w:t>Günlük Yaşamda Sağlık ve Hijyen</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 xml:space="preserve">Gözlem verileri bir araya getirilip tablo veya sütun grafiği oluşturulur. En sık ve en az gözlenen </w:t>
            </w:r>
            <w:proofErr w:type="gramStart"/>
            <w:r>
              <w:t>hijyen</w:t>
            </w:r>
            <w:proofErr w:type="gramEnd"/>
            <w:r>
              <w:t xml:space="preserve"> davranışları grupça tartışılarak neden-sonuç ilişkisiyle açıklanır.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 xml:space="preserve">Zenginleştirme: Okulun/evin </w:t>
            </w:r>
            <w:proofErr w:type="gramStart"/>
            <w:r>
              <w:t>hijyen</w:t>
            </w:r>
            <w:proofErr w:type="gramEnd"/>
            <w:r>
              <w:t xml:space="preserve"> açısından en riskli ve en güvenli alanlarını belirleyen bir ısı haritası oluşturma. Destekleme: Hijyen kurallarına uyan ve uymayan iki karakterin bir gününü anlatan kısa hikâye yazma.</w:t>
            </w:r>
          </w:p>
        </w:tc>
        <w:tc>
          <w:tcPr>
            <w:tcW w:w="0" w:type="auto"/>
            <w:vAlign w:val="center"/>
          </w:tcPr>
          <w:p w:rsidR="002E656E" w:rsidRDefault="00881EE6">
            <w:pPr>
              <w:rPr>
                <w:b/>
              </w:rPr>
            </w:pPr>
            <w:r>
              <w:br/>
            </w:r>
            <w:r>
              <w:rPr>
                <w:b/>
              </w:rPr>
              <w:t>Birinci Dönemin Sona Ermesi</w:t>
            </w:r>
          </w:p>
        </w:tc>
      </w:tr>
      <w:tr w:rsidR="002E656E">
        <w:trPr>
          <w:cantSplit/>
          <w:trHeight w:val="1134"/>
        </w:trPr>
        <w:tc>
          <w:tcPr>
            <w:tcW w:w="0" w:type="auto"/>
            <w:textDirection w:val="btLr"/>
          </w:tcPr>
          <w:p w:rsidR="002E656E" w:rsidRDefault="00881EE6">
            <w:pPr>
              <w:ind w:left="113" w:right="113"/>
              <w:jc w:val="center"/>
            </w:pPr>
            <w:r>
              <w:t>ŞUBAT</w:t>
            </w:r>
          </w:p>
        </w:tc>
        <w:tc>
          <w:tcPr>
            <w:tcW w:w="0" w:type="auto"/>
            <w:textDirection w:val="btLr"/>
          </w:tcPr>
          <w:p w:rsidR="002E656E" w:rsidRDefault="00881EE6">
            <w:pPr>
              <w:ind w:left="113" w:right="113"/>
              <w:jc w:val="center"/>
            </w:pPr>
            <w:r>
              <w:t>19.HAFTA(08-14)</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Okul Temelli Planlama</w:t>
            </w:r>
          </w:p>
        </w:tc>
        <w:tc>
          <w:tcPr>
            <w:tcW w:w="0" w:type="auto"/>
            <w:vAlign w:val="center"/>
          </w:tcPr>
          <w:p w:rsidR="002E656E" w:rsidRDefault="00881EE6">
            <w:r>
              <w:t>Okul Temelli Planlama</w:t>
            </w:r>
          </w:p>
        </w:tc>
        <w:tc>
          <w:tcPr>
            <w:tcW w:w="0" w:type="auto"/>
            <w:vAlign w:val="center"/>
          </w:tcPr>
          <w:p w:rsidR="002E656E" w:rsidRDefault="00881EE6">
            <w:r>
              <w:t>Okul Temelli Planlama</w:t>
            </w:r>
          </w:p>
        </w:tc>
        <w:tc>
          <w:tcPr>
            <w:tcW w:w="0" w:type="auto"/>
            <w:vAlign w:val="center"/>
          </w:tcPr>
          <w:p w:rsidR="002E656E" w:rsidRDefault="00881EE6">
            <w:r>
              <w:t>-</w:t>
            </w:r>
          </w:p>
        </w:tc>
        <w:tc>
          <w:tcPr>
            <w:tcW w:w="0" w:type="auto"/>
            <w:vAlign w:val="center"/>
          </w:tcPr>
          <w:p w:rsidR="002E656E" w:rsidRDefault="00881EE6">
            <w:r>
              <w:t>Okul dışı öğrenme etkinlikleri, sosyal etkinlikler, proje ve okuma çalışmaları, araştırma ve gözlem gibi yerel ihtiyaçlara yönelik çalışmalar yürütülür.</w:t>
            </w:r>
          </w:p>
        </w:tc>
        <w:tc>
          <w:tcPr>
            <w:tcW w:w="0" w:type="auto"/>
            <w:vAlign w:val="center"/>
          </w:tcPr>
          <w:p w:rsidR="002E656E" w:rsidRDefault="00881EE6">
            <w:r>
              <w:t>-</w:t>
            </w:r>
          </w:p>
        </w:tc>
        <w:tc>
          <w:tcPr>
            <w:tcW w:w="0" w:type="auto"/>
            <w:vAlign w:val="center"/>
          </w:tcPr>
          <w:p w:rsidR="002E656E" w:rsidRDefault="00881EE6">
            <w:r>
              <w:t>-</w:t>
            </w:r>
          </w:p>
        </w:tc>
        <w:tc>
          <w:tcPr>
            <w:tcW w:w="0" w:type="auto"/>
            <w:vAlign w:val="center"/>
          </w:tcPr>
          <w:p w:rsidR="002E656E" w:rsidRDefault="00881EE6">
            <w:pPr>
              <w:rPr>
                <w:b/>
              </w:rPr>
            </w:pPr>
            <w:r>
              <w:br/>
            </w:r>
            <w:r>
              <w:rPr>
                <w:b/>
              </w:rPr>
              <w:t>İkinci Yarıyıl Başlangıcı</w:t>
            </w:r>
          </w:p>
        </w:tc>
      </w:tr>
      <w:tr w:rsidR="002E656E">
        <w:trPr>
          <w:cantSplit/>
          <w:trHeight w:val="1134"/>
        </w:trPr>
        <w:tc>
          <w:tcPr>
            <w:tcW w:w="0" w:type="auto"/>
            <w:textDirection w:val="btLr"/>
          </w:tcPr>
          <w:p w:rsidR="002E656E" w:rsidRDefault="00881EE6">
            <w:pPr>
              <w:ind w:left="113" w:right="113"/>
              <w:jc w:val="center"/>
            </w:pPr>
            <w:r>
              <w:t>ŞUBAT</w:t>
            </w:r>
          </w:p>
        </w:tc>
        <w:tc>
          <w:tcPr>
            <w:tcW w:w="0" w:type="auto"/>
            <w:textDirection w:val="btLr"/>
          </w:tcPr>
          <w:p w:rsidR="002E656E" w:rsidRDefault="00881EE6">
            <w:pPr>
              <w:ind w:left="113" w:right="113"/>
              <w:jc w:val="center"/>
            </w:pPr>
            <w:r>
              <w:t>20.HAFTA(15-21)</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Düzenli Bakım, Sağlıklı Yaşam</w:t>
            </w:r>
          </w:p>
        </w:tc>
        <w:tc>
          <w:tcPr>
            <w:tcW w:w="0" w:type="auto"/>
            <w:vAlign w:val="center"/>
          </w:tcPr>
          <w:p w:rsidR="002E656E" w:rsidRDefault="00881EE6">
            <w:r w:rsidRPr="002867E9">
              <w:rPr>
                <w:b/>
              </w:rPr>
              <w:t>TYB.1.2.3. Beslenmenin vücut sağlığı üzerindeki etkilerine ilişkin çıkarım yapabilme</w:t>
            </w:r>
            <w:r>
              <w:t xml:space="preserve"> c</w:t>
            </w:r>
            <w:proofErr w:type="gramStart"/>
            <w:r>
              <w:t>)</w:t>
            </w:r>
            <w:proofErr w:type="gramEnd"/>
            <w:r>
              <w:t xml:space="preserve"> Farklı beslenme durumlarını ve bunların vücut sağlığı üzerindeki etkilerini karşılaştırır.</w:t>
            </w:r>
          </w:p>
        </w:tc>
        <w:tc>
          <w:tcPr>
            <w:tcW w:w="0" w:type="auto"/>
            <w:vAlign w:val="center"/>
          </w:tcPr>
          <w:p w:rsidR="002E656E" w:rsidRDefault="00881EE6">
            <w:r>
              <w:t>Vücut Sağlığı ve Beslenme İlişkisi</w:t>
            </w:r>
          </w:p>
        </w:tc>
        <w:tc>
          <w:tcPr>
            <w:tcW w:w="0" w:type="auto"/>
            <w:vAlign w:val="center"/>
          </w:tcPr>
          <w:p w:rsidR="002E656E" w:rsidRDefault="00881EE6">
            <w:r>
              <w:t>FBAB1, KB2.8, KB2.10, E1.1, E1.6, E2.2, E3.1, E3.2, E3.6, E3.7, E3.8, E3.9, E3.10, SDB2.1, SDB2.2, SDB3.3, D13, D18, OB1, OB2, OB4, OB7</w:t>
            </w:r>
          </w:p>
        </w:tc>
        <w:tc>
          <w:tcPr>
            <w:tcW w:w="0" w:type="auto"/>
            <w:vAlign w:val="center"/>
          </w:tcPr>
          <w:p w:rsidR="002E656E" w:rsidRDefault="00881EE6">
            <w:r>
              <w:t>İki Gün, İki Menü etkinliğinde dengeli ve düzensiz beslenme menüleri enerji düzeyi, tokluk süresi, fiziksel etkinlik açısından Venn şeması kullanılarak karşılaştırılır.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Yöresel yemeklerin besin değerlerini araştırıp hazır gıdalarla karşılaştıran bir rapor hazırlama. Destekleme: "Dengeli/Sağlıklı" ve "Hazır Gıda/Sağlıksız Gıda" içeren basit bir karşılaştırma tablosu hazırlama.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ŞUBAT</w:t>
            </w:r>
          </w:p>
        </w:tc>
        <w:tc>
          <w:tcPr>
            <w:tcW w:w="0" w:type="auto"/>
            <w:textDirection w:val="btLr"/>
          </w:tcPr>
          <w:p w:rsidR="002E656E" w:rsidRDefault="00881EE6">
            <w:pPr>
              <w:ind w:left="113" w:right="113"/>
              <w:jc w:val="center"/>
            </w:pPr>
            <w:r>
              <w:t>21.HAFTA(22-28)</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Güvenli Ev, Düzenli Yaşam</w:t>
            </w:r>
          </w:p>
        </w:tc>
        <w:tc>
          <w:tcPr>
            <w:tcW w:w="0" w:type="auto"/>
            <w:vAlign w:val="center"/>
          </w:tcPr>
          <w:p w:rsidR="002E656E" w:rsidRDefault="00881EE6">
            <w:r w:rsidRPr="002867E9">
              <w:rPr>
                <w:b/>
              </w:rPr>
              <w:t>TYB.1.3.1. Günlük yaşam etkinliklerine ilişkin süre verilerinden elde edilen bulguları yorumlayabilme</w:t>
            </w:r>
            <w:r>
              <w:t xml:space="preserve"> a</w:t>
            </w:r>
            <w:proofErr w:type="gramStart"/>
            <w:r>
              <w:t>)</w:t>
            </w:r>
            <w:proofErr w:type="gramEnd"/>
            <w:r>
              <w:t xml:space="preserve"> Günlük yaşam etkinliklerine ilişkin süre verilerinden elde edilen bulgulara ait sonuç çıkarır.</w:t>
            </w:r>
          </w:p>
        </w:tc>
        <w:tc>
          <w:tcPr>
            <w:tcW w:w="0" w:type="auto"/>
            <w:vAlign w:val="center"/>
          </w:tcPr>
          <w:p w:rsidR="002E656E" w:rsidRDefault="00881EE6">
            <w:r>
              <w:t>Günlük Yaşam Etkinlikleri Planlama</w:t>
            </w:r>
          </w:p>
        </w:tc>
        <w:tc>
          <w:tcPr>
            <w:tcW w:w="0" w:type="auto"/>
            <w:vAlign w:val="center"/>
          </w:tcPr>
          <w:p w:rsidR="002E656E" w:rsidRDefault="00881EE6">
            <w:r>
              <w:t>BTYAB5.4, KB2.3, KB2.6, KB2.14, E3.1, E3.3, E3.6, E3.7, E3.9, E3.10, SDB1.2, SDB2.1, SDB2.2, D2, D5, D13, D14, D16, D17, D18, D20, OB1, OB4, OB7</w:t>
            </w:r>
          </w:p>
        </w:tc>
        <w:tc>
          <w:tcPr>
            <w:tcW w:w="0" w:type="auto"/>
            <w:vAlign w:val="center"/>
          </w:tcPr>
          <w:p w:rsidR="002E656E" w:rsidRDefault="00881EE6">
            <w:r>
              <w:t>Öğrencilere bir gün içindeki etkinlik sürelerini (uyku, ekran kullanımı vb.) gösteren tablo/grafik verilir, grup çalışması ile veriler arasındaki dengesizlikler tespit edilerek sonuç çıkarılır.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Kendi günlük zaman kullanımlarını tablo/grafik ile gösterip "Daha Dengeli Bir Gün Planı" tasarlama. Destekleme: Etkinlikleri "En Fazla/Az Süre Ayrılan" ve "Dengeli" olarak sınıflandırıp listeleme.</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lastRenderedPageBreak/>
              <w:t>MART</w:t>
            </w:r>
          </w:p>
        </w:tc>
        <w:tc>
          <w:tcPr>
            <w:tcW w:w="0" w:type="auto"/>
            <w:textDirection w:val="btLr"/>
          </w:tcPr>
          <w:p w:rsidR="002E656E" w:rsidRDefault="00881EE6">
            <w:pPr>
              <w:ind w:left="113" w:right="113"/>
              <w:jc w:val="center"/>
            </w:pPr>
            <w:r>
              <w:t>22.HAFTA(01-07)</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Güvenli Ev, Düzenli Yaşam</w:t>
            </w:r>
          </w:p>
        </w:tc>
        <w:tc>
          <w:tcPr>
            <w:tcW w:w="0" w:type="auto"/>
            <w:vAlign w:val="center"/>
          </w:tcPr>
          <w:p w:rsidR="002E656E" w:rsidRDefault="00881EE6">
            <w:r w:rsidRPr="002867E9">
              <w:rPr>
                <w:b/>
              </w:rPr>
              <w:t xml:space="preserve">TYB.1.3.1. Günlük yaşam etkinliklerine ilişkin süre verilerinden elde edilen bulguları yorumlayabilme </w:t>
            </w:r>
            <w:r>
              <w:t>a</w:t>
            </w:r>
            <w:proofErr w:type="gramStart"/>
            <w:r>
              <w:t>)</w:t>
            </w:r>
            <w:proofErr w:type="gramEnd"/>
            <w:r>
              <w:t xml:space="preserve"> Günlük yaşam etkinliklerine ilişkin süre verilerinden elde edilen bulgulara ait sonuç çıkarır.</w:t>
            </w:r>
          </w:p>
        </w:tc>
        <w:tc>
          <w:tcPr>
            <w:tcW w:w="0" w:type="auto"/>
            <w:vAlign w:val="center"/>
          </w:tcPr>
          <w:p w:rsidR="002E656E" w:rsidRDefault="00881EE6">
            <w:r>
              <w:t>Günlük Yaşam Etkinlikleri Planlama</w:t>
            </w:r>
          </w:p>
        </w:tc>
        <w:tc>
          <w:tcPr>
            <w:tcW w:w="0" w:type="auto"/>
            <w:vAlign w:val="center"/>
          </w:tcPr>
          <w:p w:rsidR="002E656E" w:rsidRDefault="00881EE6">
            <w:r>
              <w:t>BTYAB5.4, KB2.3, KB2.6, KB2.14, E3.1, E3.3, E3.6, E3.7, E3.9, E3.10, SDB1.2, SDB2.1, SDB2.2, D2, D5, D13, D14, D16, D17, D18, D20, OB1, OB4, OB7</w:t>
            </w:r>
          </w:p>
        </w:tc>
        <w:tc>
          <w:tcPr>
            <w:tcW w:w="0" w:type="auto"/>
            <w:vAlign w:val="center"/>
          </w:tcPr>
          <w:p w:rsidR="002E656E" w:rsidRDefault="00881EE6">
            <w:r>
              <w:t>Süreler (fazla-az, yeterli-yetersiz) ölçütleriyle çözümlenir, mevcut zaman yönetiminin dengeli olup olmadığı sorgulanarak daha dengeli kullanım planları tasarlanır.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Kendi günlük zaman kullanımlarını tablo/grafik ile gösterip "Daha Dengeli Bir Gün Planı" tasarlama. Destekleme: Etkinlikleri "En Fazla/Az Süre Ayrılan" ve "Dengeli" olarak sınıflandırıp listeleme.</w:t>
            </w:r>
          </w:p>
        </w:tc>
        <w:tc>
          <w:tcPr>
            <w:tcW w:w="0" w:type="auto"/>
            <w:vAlign w:val="center"/>
          </w:tcPr>
          <w:p w:rsidR="002E656E" w:rsidRDefault="002E656E"/>
        </w:tc>
      </w:tr>
      <w:tr w:rsidR="006E5350" w:rsidTr="006E5350">
        <w:trPr>
          <w:cantSplit/>
          <w:trHeight w:val="392"/>
        </w:trPr>
        <w:tc>
          <w:tcPr>
            <w:tcW w:w="0" w:type="auto"/>
            <w:gridSpan w:val="11"/>
            <w:shd w:val="clear" w:color="auto" w:fill="FFFF99"/>
          </w:tcPr>
          <w:p w:rsidR="006E5350" w:rsidRPr="006E5350" w:rsidRDefault="006E5350" w:rsidP="006E5350">
            <w:pPr>
              <w:jc w:val="center"/>
              <w:rPr>
                <w:b/>
                <w:sz w:val="20"/>
              </w:rPr>
            </w:pPr>
            <w:r w:rsidRPr="006E5350">
              <w:rPr>
                <w:b/>
                <w:sz w:val="20"/>
              </w:rPr>
              <w:t>2.ARA TATİL 8-12 MART 2027</w:t>
            </w:r>
          </w:p>
        </w:tc>
      </w:tr>
      <w:tr w:rsidR="002E656E">
        <w:trPr>
          <w:cantSplit/>
          <w:trHeight w:val="1134"/>
        </w:trPr>
        <w:tc>
          <w:tcPr>
            <w:tcW w:w="0" w:type="auto"/>
            <w:textDirection w:val="btLr"/>
          </w:tcPr>
          <w:p w:rsidR="002E656E" w:rsidRDefault="00881EE6">
            <w:pPr>
              <w:ind w:left="113" w:right="113"/>
              <w:jc w:val="center"/>
            </w:pPr>
            <w:r>
              <w:t>MART</w:t>
            </w:r>
          </w:p>
        </w:tc>
        <w:tc>
          <w:tcPr>
            <w:tcW w:w="0" w:type="auto"/>
            <w:textDirection w:val="btLr"/>
          </w:tcPr>
          <w:p w:rsidR="002E656E" w:rsidRDefault="00881EE6">
            <w:pPr>
              <w:ind w:left="113" w:right="113"/>
              <w:jc w:val="center"/>
            </w:pPr>
            <w:r>
              <w:t>23.HAFTA(15-21)</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Güvenli Ev, Düzenli Yaşam</w:t>
            </w:r>
          </w:p>
        </w:tc>
        <w:tc>
          <w:tcPr>
            <w:tcW w:w="0" w:type="auto"/>
            <w:vAlign w:val="center"/>
          </w:tcPr>
          <w:p w:rsidR="002E656E" w:rsidRDefault="00881EE6">
            <w:r w:rsidRPr="002867E9">
              <w:rPr>
                <w:b/>
              </w:rPr>
              <w:t>TYB.1.3.1. Günlük yaşam etkinliklerine ilişkin süre verilerinden elde edilen bulguları yorumlayabilme</w:t>
            </w:r>
            <w:r>
              <w:t xml:space="preserve"> b</w:t>
            </w:r>
            <w:proofErr w:type="gramStart"/>
            <w:r>
              <w:t>)</w:t>
            </w:r>
            <w:proofErr w:type="gramEnd"/>
            <w:r>
              <w:t xml:space="preserve"> Elde ettiği bulguları kaynak göstererek yorumlar.</w:t>
            </w:r>
          </w:p>
        </w:tc>
        <w:tc>
          <w:tcPr>
            <w:tcW w:w="0" w:type="auto"/>
            <w:vAlign w:val="center"/>
          </w:tcPr>
          <w:p w:rsidR="002E656E" w:rsidRDefault="00881EE6">
            <w:r>
              <w:t>Günlük Yaşam Etkinlikleri Planlama</w:t>
            </w:r>
          </w:p>
        </w:tc>
        <w:tc>
          <w:tcPr>
            <w:tcW w:w="0" w:type="auto"/>
            <w:vAlign w:val="center"/>
          </w:tcPr>
          <w:p w:rsidR="002E656E" w:rsidRDefault="00881EE6">
            <w:r>
              <w:t>BTYAB5.4, KB2.3, KB2.6, KB2.14, E3.1, E3.3, E3.6, E3.7, E3.9, E3.10, SDB1.2, SDB2.1, SDB2.2, D2, D5, D13, D14, D16, D17, D18, D20, OB1, OB4, OB7</w:t>
            </w:r>
          </w:p>
        </w:tc>
        <w:tc>
          <w:tcPr>
            <w:tcW w:w="0" w:type="auto"/>
            <w:vAlign w:val="center"/>
          </w:tcPr>
          <w:p w:rsidR="002E656E" w:rsidRDefault="00881EE6">
            <w:r>
              <w:t>Gruplar oluşturdukları yeni plan önerisini ("Planımı Savunuyorum" etkinliği) sunarak hangi süreyi veriye dayanarak değiştirdiklerini açıklar, birbirlerine saygılı geri bildirim verirler.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Kendi günlük zaman kullanımlarını tablo/grafik ile gösterip "Daha Dengeli Bir Gün Planı" tasarlama. Destekleme: Etkinlikleri "En Fazla/Az Süre Ayrılan" ve "Dengeli" olarak sınıflandırıp listeleme.</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MART</w:t>
            </w:r>
          </w:p>
        </w:tc>
        <w:tc>
          <w:tcPr>
            <w:tcW w:w="0" w:type="auto"/>
            <w:textDirection w:val="btLr"/>
          </w:tcPr>
          <w:p w:rsidR="002E656E" w:rsidRDefault="00881EE6">
            <w:pPr>
              <w:ind w:left="113" w:right="113"/>
              <w:jc w:val="center"/>
            </w:pPr>
            <w:r>
              <w:t>24.HAFTA(22-28)</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Güvenli Ev, Düzenli Yaşam</w:t>
            </w:r>
          </w:p>
        </w:tc>
        <w:tc>
          <w:tcPr>
            <w:tcW w:w="0" w:type="auto"/>
            <w:vAlign w:val="center"/>
          </w:tcPr>
          <w:p w:rsidR="002E656E" w:rsidRDefault="00881EE6">
            <w:r w:rsidRPr="00BD66CA">
              <w:rPr>
                <w:b/>
              </w:rPr>
              <w:t>TYB.1.3.1. Günlük yaşam etkinliklerine ilişkin süre verilerinden elde edilen bulguları yorumlayabilme</w:t>
            </w:r>
            <w:r>
              <w:t xml:space="preserve"> b</w:t>
            </w:r>
            <w:proofErr w:type="gramStart"/>
            <w:r>
              <w:t>)</w:t>
            </w:r>
            <w:proofErr w:type="gramEnd"/>
            <w:r>
              <w:t xml:space="preserve"> Elde ettiği bulguları kaynak göstererek yorumlar.</w:t>
            </w:r>
          </w:p>
        </w:tc>
        <w:tc>
          <w:tcPr>
            <w:tcW w:w="0" w:type="auto"/>
            <w:vAlign w:val="center"/>
          </w:tcPr>
          <w:p w:rsidR="002E656E" w:rsidRDefault="00881EE6">
            <w:r>
              <w:t>Günlük Yaşam Etkinlikleri Planlama</w:t>
            </w:r>
          </w:p>
        </w:tc>
        <w:tc>
          <w:tcPr>
            <w:tcW w:w="0" w:type="auto"/>
            <w:vAlign w:val="center"/>
          </w:tcPr>
          <w:p w:rsidR="002E656E" w:rsidRDefault="00881EE6">
            <w:r>
              <w:t>BTYAB5.4, KB2.3, KB2.6, KB2.14, E3.1, E3.3, E3.6, E3.7, E3.9, E3.10, SDB1.2, SDB2.1, SDB2.2, D2, D5, D13, D14, D16, D17, D18, D20, OB1, OB4, OB7</w:t>
            </w:r>
          </w:p>
        </w:tc>
        <w:tc>
          <w:tcPr>
            <w:tcW w:w="0" w:type="auto"/>
            <w:vAlign w:val="center"/>
          </w:tcPr>
          <w:p w:rsidR="002E656E" w:rsidRDefault="00881EE6">
            <w:r>
              <w:t>Öğrenciler kendi yaşamlarında ekran süresi gibi değiştirmek istedikleri bir süreyi belirler, verilerle gerekçelendirip bireysel zaman yönetimi planları oluşturarak uygularlar.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Kendi günlük zaman kullanımlarını tablo/grafik ile gösterip "Daha Dengeli Bir Gün Planı" tasarlama. Destekleme: Etkinlikleri "En Fazla/Az Süre Ayrılan" ve "Dengeli" olarak sınıflandırıp listeleme.</w:t>
            </w:r>
          </w:p>
        </w:tc>
        <w:tc>
          <w:tcPr>
            <w:tcW w:w="0" w:type="auto"/>
            <w:vAlign w:val="center"/>
          </w:tcPr>
          <w:p w:rsidR="002E656E" w:rsidRDefault="002E656E"/>
        </w:tc>
      </w:tr>
      <w:tr w:rsidR="002E656E" w:rsidTr="00BD66CA">
        <w:trPr>
          <w:cantSplit/>
          <w:trHeight w:val="1134"/>
        </w:trPr>
        <w:tc>
          <w:tcPr>
            <w:tcW w:w="0" w:type="auto"/>
            <w:textDirection w:val="btLr"/>
          </w:tcPr>
          <w:p w:rsidR="002E656E" w:rsidRDefault="00881EE6">
            <w:pPr>
              <w:ind w:left="113" w:right="113"/>
              <w:jc w:val="center"/>
            </w:pPr>
            <w:r>
              <w:t>MART-NİSAN</w:t>
            </w:r>
          </w:p>
        </w:tc>
        <w:tc>
          <w:tcPr>
            <w:tcW w:w="0" w:type="auto"/>
            <w:textDirection w:val="btLr"/>
          </w:tcPr>
          <w:p w:rsidR="002E656E" w:rsidRDefault="00881EE6">
            <w:pPr>
              <w:ind w:left="113" w:right="113"/>
              <w:jc w:val="center"/>
            </w:pPr>
            <w:r>
              <w:t>25.HAFTA(29-04)</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Güvenli Ev, Düzenli Yaşam</w:t>
            </w:r>
          </w:p>
        </w:tc>
        <w:tc>
          <w:tcPr>
            <w:tcW w:w="0" w:type="auto"/>
            <w:vAlign w:val="center"/>
          </w:tcPr>
          <w:p w:rsidR="002E656E" w:rsidRDefault="00881EE6">
            <w:r w:rsidRPr="00BD66CA">
              <w:rPr>
                <w:b/>
              </w:rPr>
              <w:t>TYB.1.3.2. Ev güvenliğini etkileyen durumlara ilişkin bilgi toplayabilme</w:t>
            </w:r>
            <w:r>
              <w:t xml:space="preserve"> a</w:t>
            </w:r>
            <w:proofErr w:type="gramStart"/>
            <w:r>
              <w:t>)</w:t>
            </w:r>
            <w:proofErr w:type="gramEnd"/>
            <w:r>
              <w:t xml:space="preserve"> Ev güvenliğini etkileyen durumlara ilişkin bilgiye ulaşmak için kullanacağı kaynak ve araçları belirler.</w:t>
            </w:r>
          </w:p>
        </w:tc>
        <w:tc>
          <w:tcPr>
            <w:tcW w:w="0" w:type="auto"/>
            <w:vAlign w:val="center"/>
          </w:tcPr>
          <w:p w:rsidR="002E656E" w:rsidRDefault="00881EE6">
            <w:r>
              <w:t>Ev Güvenliği Konusunda Farkındalık Kazanma</w:t>
            </w:r>
          </w:p>
        </w:tc>
        <w:tc>
          <w:tcPr>
            <w:tcW w:w="0" w:type="auto"/>
            <w:vAlign w:val="center"/>
          </w:tcPr>
          <w:p w:rsidR="002E656E" w:rsidRDefault="00881EE6">
            <w:r>
              <w:t>BTYAB5.4, KB2.3, KB2.6, KB2.14, E3.1, E3.3, E3.6, E3.7, E3.9, E3.10, SDB1.2, SDB2.1, SDB2.2, D2, D5, D13, D14, D16, D17, D18, D20, OB1, OB4, OB7</w:t>
            </w:r>
          </w:p>
        </w:tc>
        <w:tc>
          <w:tcPr>
            <w:tcW w:w="0" w:type="auto"/>
            <w:vAlign w:val="center"/>
          </w:tcPr>
          <w:p w:rsidR="002E656E" w:rsidRDefault="00881EE6">
            <w:r>
              <w:t xml:space="preserve">Öğrencilere ev güvenliği bilgi notları sunulur, bilgiye ihtiyaç duydukları alanları seçerek kese </w:t>
            </w:r>
            <w:proofErr w:type="gramStart"/>
            <w:r>
              <w:t>kağıdı</w:t>
            </w:r>
            <w:proofErr w:type="gramEnd"/>
            <w:r>
              <w:t xml:space="preserve"> tekniği ile kullanacakları güvenilir bilgi kaynaklarını ve araçları grupça belirlerler.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Kendi evleri için "Ev Güvenliği Kontrol Listesi" veya broşür hazırlama. Destekleme: Evde uygulanabilecek güvenlik kurallarını içeren kısa bilgi kartları hazırlama.</w:t>
            </w:r>
          </w:p>
        </w:tc>
        <w:tc>
          <w:tcPr>
            <w:tcW w:w="0" w:type="auto"/>
            <w:shd w:val="clear" w:color="auto" w:fill="FDE9D9" w:themeFill="accent6" w:themeFillTint="33"/>
            <w:vAlign w:val="center"/>
          </w:tcPr>
          <w:p w:rsidR="002E656E" w:rsidRDefault="00881EE6">
            <w:pPr>
              <w:rPr>
                <w:b/>
              </w:rPr>
            </w:pPr>
            <w:r>
              <w:br/>
            </w:r>
            <w:r>
              <w:rPr>
                <w:b/>
              </w:rPr>
              <w:t>SINAV HAFTASI</w:t>
            </w:r>
          </w:p>
        </w:tc>
      </w:tr>
      <w:tr w:rsidR="002E656E">
        <w:trPr>
          <w:cantSplit/>
          <w:trHeight w:val="1134"/>
        </w:trPr>
        <w:tc>
          <w:tcPr>
            <w:tcW w:w="0" w:type="auto"/>
            <w:textDirection w:val="btLr"/>
          </w:tcPr>
          <w:p w:rsidR="002E656E" w:rsidRDefault="00881EE6">
            <w:pPr>
              <w:ind w:left="113" w:right="113"/>
              <w:jc w:val="center"/>
            </w:pPr>
            <w:r>
              <w:t>NİSAN</w:t>
            </w:r>
          </w:p>
        </w:tc>
        <w:tc>
          <w:tcPr>
            <w:tcW w:w="0" w:type="auto"/>
            <w:textDirection w:val="btLr"/>
          </w:tcPr>
          <w:p w:rsidR="002E656E" w:rsidRDefault="00881EE6">
            <w:pPr>
              <w:ind w:left="113" w:right="113"/>
              <w:jc w:val="center"/>
            </w:pPr>
            <w:r>
              <w:t>26.HAFTA(05-11)</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Güvenli Ev, Düzenli Yaşam</w:t>
            </w:r>
          </w:p>
        </w:tc>
        <w:tc>
          <w:tcPr>
            <w:tcW w:w="0" w:type="auto"/>
            <w:vAlign w:val="center"/>
          </w:tcPr>
          <w:p w:rsidR="002E656E" w:rsidRDefault="00881EE6">
            <w:r w:rsidRPr="00BD66CA">
              <w:rPr>
                <w:b/>
              </w:rPr>
              <w:t>TYB.1.3.2. Ev güvenliğini etkileyen durumlara ilişkin bilgi toplayabilme</w:t>
            </w:r>
            <w:r>
              <w:t xml:space="preserve"> b</w:t>
            </w:r>
            <w:proofErr w:type="gramStart"/>
            <w:r>
              <w:t>)</w:t>
            </w:r>
            <w:proofErr w:type="gramEnd"/>
            <w:r>
              <w:t xml:space="preserve"> Belirlediği aracı kullanarak ev güvenliğini etkileyen durumlara ilişkin bilgileri bulur.</w:t>
            </w:r>
          </w:p>
        </w:tc>
        <w:tc>
          <w:tcPr>
            <w:tcW w:w="0" w:type="auto"/>
            <w:vAlign w:val="center"/>
          </w:tcPr>
          <w:p w:rsidR="002E656E" w:rsidRDefault="00881EE6">
            <w:r>
              <w:t>Ev Güvenliği Konusunda Farkındalık Kazanma</w:t>
            </w:r>
          </w:p>
        </w:tc>
        <w:tc>
          <w:tcPr>
            <w:tcW w:w="0" w:type="auto"/>
            <w:vAlign w:val="center"/>
          </w:tcPr>
          <w:p w:rsidR="002E656E" w:rsidRDefault="00881EE6">
            <w:r>
              <w:t>BTYAB5.4, KB2.3, KB2.6, KB2.14, E3.1, E3.3, E3.6, E3.7, E3.9, E3.10, SDB1.2, SDB2.1, SDB2.2, D2, D5, D13, D14, D16, D17, D18, D20, OB1, OB4, OB7</w:t>
            </w:r>
          </w:p>
        </w:tc>
        <w:tc>
          <w:tcPr>
            <w:tcW w:w="0" w:type="auto"/>
            <w:vAlign w:val="center"/>
          </w:tcPr>
          <w:p w:rsidR="002E656E" w:rsidRDefault="00881EE6">
            <w:r>
              <w:t>Seçilen araçlar (aile görüşmesi, güvenilir metin vb.) kullanılarak risk durumu ile önlemler bulunup kaynak belirtilerek "risk durumu-önlem" eşleştirmesi şeklinde tasnif edilir.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Kendi evleri için "Ev Güvenliği Kontrol Listesi" veya broşür hazırlama. Destekleme: Evde uygulanabilecek güvenlik kurallarını içeren kısa bilgi kartları hazırlama.</w:t>
            </w:r>
          </w:p>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lastRenderedPageBreak/>
              <w:t>NİSAN</w:t>
            </w:r>
          </w:p>
        </w:tc>
        <w:tc>
          <w:tcPr>
            <w:tcW w:w="0" w:type="auto"/>
            <w:textDirection w:val="btLr"/>
          </w:tcPr>
          <w:p w:rsidR="002E656E" w:rsidRDefault="00881EE6">
            <w:pPr>
              <w:ind w:left="113" w:right="113"/>
              <w:jc w:val="center"/>
            </w:pPr>
            <w:r>
              <w:t>27.HAFTA(12-18)</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Güvenli Ev, Düzenli Yaşam</w:t>
            </w:r>
          </w:p>
        </w:tc>
        <w:tc>
          <w:tcPr>
            <w:tcW w:w="0" w:type="auto"/>
            <w:vAlign w:val="center"/>
          </w:tcPr>
          <w:p w:rsidR="002E656E" w:rsidRDefault="00881EE6">
            <w:r w:rsidRPr="00BD66CA">
              <w:rPr>
                <w:b/>
              </w:rPr>
              <w:t>TYB.1.3.2. Ev güvenliğini etkileyen durumlara ilişkin bilgi toplayabilme</w:t>
            </w:r>
            <w:r>
              <w:t xml:space="preserve"> b</w:t>
            </w:r>
            <w:proofErr w:type="gramStart"/>
            <w:r>
              <w:t>)</w:t>
            </w:r>
            <w:proofErr w:type="gramEnd"/>
            <w:r>
              <w:t xml:space="preserve"> Belirlediği aracı kullanarak ev güvenliğini etkileyen durumlara ilişkin bilgileri bulur.</w:t>
            </w:r>
          </w:p>
        </w:tc>
        <w:tc>
          <w:tcPr>
            <w:tcW w:w="0" w:type="auto"/>
            <w:vAlign w:val="center"/>
          </w:tcPr>
          <w:p w:rsidR="002E656E" w:rsidRDefault="00881EE6">
            <w:r>
              <w:t>Ev Güvenliği Konusunda Farkındalık Kazanma</w:t>
            </w:r>
          </w:p>
        </w:tc>
        <w:tc>
          <w:tcPr>
            <w:tcW w:w="0" w:type="auto"/>
            <w:vAlign w:val="center"/>
          </w:tcPr>
          <w:p w:rsidR="002E656E" w:rsidRDefault="00881EE6">
            <w:r>
              <w:t>BTYAB5.4, KB2.3, KB2.6, KB2.14, E3.1, E3.3, E3.6, E3.7, E3.9, E3.10, SDB1.2, SDB2.1, SDB2.2, D2, D5, D13, D14, D16, D17, D18, D20, OB1, OB4, OB7</w:t>
            </w:r>
          </w:p>
        </w:tc>
        <w:tc>
          <w:tcPr>
            <w:tcW w:w="0" w:type="auto"/>
            <w:vAlign w:val="center"/>
          </w:tcPr>
          <w:p w:rsidR="002E656E" w:rsidRDefault="00881EE6">
            <w:r>
              <w:t>Bilgi toplama esnasında öğrencilerin grup içinde yardımlaşmaları, görüşmeleri dikkatle dinlemeleri ve güvenlik bilgisini kendi yaşam pratikleriyle ilişkilendirmeleri desteklenir.</w:t>
            </w:r>
          </w:p>
        </w:tc>
        <w:tc>
          <w:tcPr>
            <w:tcW w:w="0" w:type="auto"/>
            <w:vAlign w:val="center"/>
          </w:tcPr>
          <w:p w:rsidR="002E656E" w:rsidRDefault="00881EE6">
            <w:r>
              <w:t>Gözlem formu, kontrol listesi, öz değerlendirme formu, dereceli puanlama anahtarı ve performans görevi</w:t>
            </w:r>
          </w:p>
        </w:tc>
        <w:tc>
          <w:tcPr>
            <w:tcW w:w="0" w:type="auto"/>
            <w:vAlign w:val="center"/>
          </w:tcPr>
          <w:p w:rsidR="002E656E" w:rsidRDefault="00881EE6">
            <w:r>
              <w:t>Zenginleştirme: Kendi evleri için "Ev Güvenliği Kontrol Listesi" veya broşür hazırlama. Destekleme: Evde uygulanabilecek güvenlik kurallarını içeren kısa bilgi kartları hazırlama.</w:t>
            </w:r>
          </w:p>
        </w:tc>
        <w:tc>
          <w:tcPr>
            <w:tcW w:w="0" w:type="auto"/>
            <w:vAlign w:val="center"/>
          </w:tcPr>
          <w:p w:rsidR="002E656E" w:rsidRDefault="002E656E"/>
        </w:tc>
      </w:tr>
      <w:tr w:rsidR="005908F9">
        <w:trPr>
          <w:cantSplit/>
          <w:trHeight w:val="1134"/>
        </w:trPr>
        <w:tc>
          <w:tcPr>
            <w:tcW w:w="0" w:type="auto"/>
            <w:textDirection w:val="btLr"/>
          </w:tcPr>
          <w:p w:rsidR="005908F9" w:rsidRDefault="005908F9">
            <w:pPr>
              <w:ind w:left="113" w:right="113"/>
              <w:jc w:val="center"/>
            </w:pPr>
            <w:r>
              <w:t>NİSAN</w:t>
            </w:r>
          </w:p>
        </w:tc>
        <w:tc>
          <w:tcPr>
            <w:tcW w:w="0" w:type="auto"/>
            <w:textDirection w:val="btLr"/>
          </w:tcPr>
          <w:p w:rsidR="005908F9" w:rsidRDefault="005908F9">
            <w:pPr>
              <w:ind w:left="113" w:right="113"/>
              <w:jc w:val="center"/>
            </w:pPr>
            <w:r>
              <w:t>28.HAFTA(19-25)</w:t>
            </w:r>
          </w:p>
        </w:tc>
        <w:tc>
          <w:tcPr>
            <w:tcW w:w="0" w:type="auto"/>
            <w:textDirection w:val="btLr"/>
          </w:tcPr>
          <w:p w:rsidR="005908F9" w:rsidRDefault="005908F9">
            <w:pPr>
              <w:ind w:left="113" w:right="113"/>
              <w:jc w:val="center"/>
            </w:pPr>
            <w:r>
              <w:t>2 SAAT</w:t>
            </w:r>
          </w:p>
        </w:tc>
        <w:tc>
          <w:tcPr>
            <w:tcW w:w="0" w:type="auto"/>
            <w:vAlign w:val="center"/>
          </w:tcPr>
          <w:p w:rsidR="005908F9" w:rsidRDefault="005908F9">
            <w:r>
              <w:t>Güvenli Ev, Düzenli Yaşam</w:t>
            </w:r>
          </w:p>
        </w:tc>
        <w:tc>
          <w:tcPr>
            <w:tcW w:w="0" w:type="auto"/>
            <w:vAlign w:val="center"/>
          </w:tcPr>
          <w:p w:rsidR="005908F9" w:rsidRDefault="005908F9">
            <w:r w:rsidRPr="00BD66CA">
              <w:rPr>
                <w:b/>
              </w:rPr>
              <w:t>TYB.1.3.2. Ev güvenliğini etkileyen durumlara ilişkin bilgi toplayabilme</w:t>
            </w:r>
            <w:r>
              <w:t xml:space="preserve"> c</w:t>
            </w:r>
            <w:proofErr w:type="gramStart"/>
            <w:r>
              <w:t>)</w:t>
            </w:r>
            <w:proofErr w:type="gramEnd"/>
            <w:r>
              <w:t xml:space="preserve"> Ev güvenliğini etkileyen durumlara ilişkin ulaşılan bilgileri doğrular.</w:t>
            </w:r>
          </w:p>
        </w:tc>
        <w:tc>
          <w:tcPr>
            <w:tcW w:w="0" w:type="auto"/>
            <w:vAlign w:val="center"/>
          </w:tcPr>
          <w:p w:rsidR="005908F9" w:rsidRDefault="005908F9">
            <w:r>
              <w:t>Ev Güvenliği Konusunda Farkındalık Kazanma</w:t>
            </w:r>
          </w:p>
        </w:tc>
        <w:tc>
          <w:tcPr>
            <w:tcW w:w="0" w:type="auto"/>
            <w:vAlign w:val="center"/>
          </w:tcPr>
          <w:p w:rsidR="005908F9" w:rsidRDefault="005908F9">
            <w:r>
              <w:t>BTYAB5.4, KB2.3, KB2.6, KB2.14, E3.1, E3.3, E3.6, E3.7, E3.9, E3.10, SDB1.2, SDB2.1, SDB2.2, D2, D5, D13, D14, D16, D17, D18, D20, OB1, OB4, OB7</w:t>
            </w:r>
          </w:p>
        </w:tc>
        <w:tc>
          <w:tcPr>
            <w:tcW w:w="0" w:type="auto"/>
            <w:vAlign w:val="center"/>
          </w:tcPr>
          <w:p w:rsidR="005908F9" w:rsidRDefault="005908F9">
            <w:r>
              <w:t>Öğrenciler, farklı kaynaklardan buldukları bilgileri dedikodu tekniği ile tartışarak, bilgiyi hemen kabul etmeyip tutarlılık arayarak karşılıklı kontrol ile doğrularlar.</w:t>
            </w:r>
          </w:p>
        </w:tc>
        <w:tc>
          <w:tcPr>
            <w:tcW w:w="0" w:type="auto"/>
            <w:vMerge w:val="restart"/>
            <w:vAlign w:val="center"/>
          </w:tcPr>
          <w:p w:rsidR="005908F9" w:rsidRDefault="005908F9">
            <w:r>
              <w:t>Gözlem formu, kontrol listesi, öz değerlendirme formu, dereceli puanlama anahtarı ve performans görevi</w:t>
            </w:r>
          </w:p>
        </w:tc>
        <w:tc>
          <w:tcPr>
            <w:tcW w:w="0" w:type="auto"/>
            <w:vMerge w:val="restart"/>
            <w:vAlign w:val="center"/>
          </w:tcPr>
          <w:p w:rsidR="005908F9" w:rsidRDefault="005908F9">
            <w:r>
              <w:t>Zenginleştirme: Kendi evleri için "Ev Güvenliği Kontrol Listesi" veya broşür hazırlama. Destekleme: Evde uygulanabilecek güvenlik kurallarını içeren kısa bilgi kartları hazırlama.</w:t>
            </w:r>
          </w:p>
        </w:tc>
        <w:tc>
          <w:tcPr>
            <w:tcW w:w="0" w:type="auto"/>
            <w:vAlign w:val="center"/>
          </w:tcPr>
          <w:p w:rsidR="005908F9" w:rsidRDefault="005908F9">
            <w:pPr>
              <w:rPr>
                <w:b/>
              </w:rPr>
            </w:pPr>
            <w:r>
              <w:br/>
            </w:r>
            <w:r>
              <w:rPr>
                <w:b/>
              </w:rPr>
              <w:t>23 Nisan Ulusal Egemenlik ve Çocuk Bayramı</w:t>
            </w:r>
          </w:p>
        </w:tc>
      </w:tr>
      <w:tr w:rsidR="005908F9">
        <w:trPr>
          <w:cantSplit/>
          <w:trHeight w:val="1134"/>
        </w:trPr>
        <w:tc>
          <w:tcPr>
            <w:tcW w:w="0" w:type="auto"/>
            <w:textDirection w:val="btLr"/>
          </w:tcPr>
          <w:p w:rsidR="005908F9" w:rsidRDefault="005908F9">
            <w:pPr>
              <w:ind w:left="113" w:right="113"/>
              <w:jc w:val="center"/>
            </w:pPr>
            <w:r>
              <w:t>NİSAN-MAYIS</w:t>
            </w:r>
          </w:p>
        </w:tc>
        <w:tc>
          <w:tcPr>
            <w:tcW w:w="0" w:type="auto"/>
            <w:textDirection w:val="btLr"/>
          </w:tcPr>
          <w:p w:rsidR="005908F9" w:rsidRDefault="005908F9">
            <w:pPr>
              <w:ind w:left="113" w:right="113"/>
              <w:jc w:val="center"/>
            </w:pPr>
            <w:r>
              <w:t>29.HAFTA(26-02)</w:t>
            </w:r>
          </w:p>
        </w:tc>
        <w:tc>
          <w:tcPr>
            <w:tcW w:w="0" w:type="auto"/>
            <w:textDirection w:val="btLr"/>
          </w:tcPr>
          <w:p w:rsidR="005908F9" w:rsidRDefault="005908F9">
            <w:pPr>
              <w:ind w:left="113" w:right="113"/>
              <w:jc w:val="center"/>
            </w:pPr>
            <w:r>
              <w:t>2 SAAT</w:t>
            </w:r>
          </w:p>
        </w:tc>
        <w:tc>
          <w:tcPr>
            <w:tcW w:w="0" w:type="auto"/>
            <w:vAlign w:val="center"/>
          </w:tcPr>
          <w:p w:rsidR="005908F9" w:rsidRDefault="005908F9">
            <w:r>
              <w:t>Güvenli Ev, Düzenli Yaşam</w:t>
            </w:r>
          </w:p>
        </w:tc>
        <w:tc>
          <w:tcPr>
            <w:tcW w:w="0" w:type="auto"/>
            <w:vAlign w:val="center"/>
          </w:tcPr>
          <w:p w:rsidR="005908F9" w:rsidRDefault="005908F9">
            <w:r w:rsidRPr="00BD66CA">
              <w:rPr>
                <w:b/>
              </w:rPr>
              <w:t>TYB.1.3.2. Ev güvenliğini etkileyen durumlara ilişkin bilgi toplayabilme</w:t>
            </w:r>
            <w:r>
              <w:t xml:space="preserve"> ç</w:t>
            </w:r>
            <w:proofErr w:type="gramStart"/>
            <w:r>
              <w:t>)</w:t>
            </w:r>
            <w:proofErr w:type="gramEnd"/>
            <w:r>
              <w:t xml:space="preserve"> Ev güvenliğini etkileyen durumlara ilişkin ulaşılan bilgileri kaydeder.</w:t>
            </w:r>
          </w:p>
        </w:tc>
        <w:tc>
          <w:tcPr>
            <w:tcW w:w="0" w:type="auto"/>
            <w:vAlign w:val="center"/>
          </w:tcPr>
          <w:p w:rsidR="005908F9" w:rsidRDefault="005908F9">
            <w:r>
              <w:t>Ev Güvenliği Konusunda Farkındalık Kazanma</w:t>
            </w:r>
          </w:p>
        </w:tc>
        <w:tc>
          <w:tcPr>
            <w:tcW w:w="0" w:type="auto"/>
            <w:vAlign w:val="center"/>
          </w:tcPr>
          <w:p w:rsidR="005908F9" w:rsidRDefault="005908F9">
            <w:r>
              <w:t>BTYAB5.4, KB2.3, KB2.6, KB2.14, E3.1, E3.3, E3.6, E3.7, E3.9, E3.10, SDB1.2, SDB2.1, SDB2.2, D2, D5, D13, D14, D16, D17, D18, D20, OB1, OB4, OB7</w:t>
            </w:r>
          </w:p>
        </w:tc>
        <w:tc>
          <w:tcPr>
            <w:tcW w:w="0" w:type="auto"/>
            <w:vAlign w:val="center"/>
          </w:tcPr>
          <w:p w:rsidR="005908F9" w:rsidRDefault="005908F9">
            <w:r>
              <w:t>Doğrulanan güvenlik bilgileri "Riskli Durum", "Bilgi Kaynağı" ve "Alınacak Önlem" başlıklarıyla tablo, bilgi kartı ya da tüm sınıfın ortak ürünü olan "Ev Güvenliği Rehberi" şeklinde kaydedilir.</w:t>
            </w:r>
          </w:p>
        </w:tc>
        <w:tc>
          <w:tcPr>
            <w:tcW w:w="0" w:type="auto"/>
            <w:vMerge/>
            <w:vAlign w:val="center"/>
          </w:tcPr>
          <w:p w:rsidR="005908F9" w:rsidRDefault="005908F9"/>
        </w:tc>
        <w:tc>
          <w:tcPr>
            <w:tcW w:w="0" w:type="auto"/>
            <w:vMerge/>
            <w:vAlign w:val="center"/>
          </w:tcPr>
          <w:p w:rsidR="005908F9" w:rsidRDefault="005908F9"/>
        </w:tc>
        <w:tc>
          <w:tcPr>
            <w:tcW w:w="0" w:type="auto"/>
            <w:vAlign w:val="center"/>
          </w:tcPr>
          <w:p w:rsidR="005908F9" w:rsidRDefault="005908F9">
            <w:pPr>
              <w:rPr>
                <w:b/>
              </w:rPr>
            </w:pPr>
            <w:r>
              <w:br/>
            </w:r>
            <w:r>
              <w:rPr>
                <w:b/>
              </w:rPr>
              <w:t>1 Mayıs İşçi Bayramı</w:t>
            </w:r>
          </w:p>
        </w:tc>
      </w:tr>
      <w:tr w:rsidR="005908F9">
        <w:trPr>
          <w:cantSplit/>
          <w:trHeight w:val="1134"/>
        </w:trPr>
        <w:tc>
          <w:tcPr>
            <w:tcW w:w="0" w:type="auto"/>
            <w:textDirection w:val="btLr"/>
          </w:tcPr>
          <w:p w:rsidR="005908F9" w:rsidRDefault="005908F9">
            <w:pPr>
              <w:ind w:left="113" w:right="113"/>
              <w:jc w:val="center"/>
            </w:pPr>
            <w:r>
              <w:t>MAYIS</w:t>
            </w:r>
          </w:p>
        </w:tc>
        <w:tc>
          <w:tcPr>
            <w:tcW w:w="0" w:type="auto"/>
            <w:textDirection w:val="btLr"/>
          </w:tcPr>
          <w:p w:rsidR="005908F9" w:rsidRDefault="005908F9">
            <w:pPr>
              <w:ind w:left="113" w:right="113"/>
              <w:jc w:val="center"/>
            </w:pPr>
            <w:r>
              <w:t>30.HAFTA(03-09)</w:t>
            </w:r>
          </w:p>
        </w:tc>
        <w:tc>
          <w:tcPr>
            <w:tcW w:w="0" w:type="auto"/>
            <w:textDirection w:val="btLr"/>
          </w:tcPr>
          <w:p w:rsidR="005908F9" w:rsidRDefault="005908F9">
            <w:pPr>
              <w:ind w:left="113" w:right="113"/>
              <w:jc w:val="center"/>
            </w:pPr>
            <w:r>
              <w:t>2 SAAT</w:t>
            </w:r>
          </w:p>
        </w:tc>
        <w:tc>
          <w:tcPr>
            <w:tcW w:w="0" w:type="auto"/>
            <w:vAlign w:val="center"/>
          </w:tcPr>
          <w:p w:rsidR="005908F9" w:rsidRDefault="005908F9">
            <w:r>
              <w:t>Bilinçli Tüketim, Sürdürülebilir Yaşam</w:t>
            </w:r>
          </w:p>
        </w:tc>
        <w:tc>
          <w:tcPr>
            <w:tcW w:w="0" w:type="auto"/>
            <w:vAlign w:val="center"/>
          </w:tcPr>
          <w:p w:rsidR="005908F9" w:rsidRDefault="005908F9">
            <w:r w:rsidRPr="00BD66CA">
              <w:rPr>
                <w:b/>
              </w:rPr>
              <w:t>TYB.1.4.1. Sürdürülebilirliğin günlük yaşamla ilişkisini yorumlayabilme</w:t>
            </w:r>
            <w:r>
              <w:t xml:space="preserve"> a</w:t>
            </w:r>
            <w:proofErr w:type="gramStart"/>
            <w:r>
              <w:t>)</w:t>
            </w:r>
            <w:proofErr w:type="gramEnd"/>
            <w:r>
              <w:t xml:space="preserve"> Sürdürülebilirliğin günlük yaşamla ilişkisini inceler.</w:t>
            </w:r>
          </w:p>
        </w:tc>
        <w:tc>
          <w:tcPr>
            <w:tcW w:w="0" w:type="auto"/>
            <w:vAlign w:val="center"/>
          </w:tcPr>
          <w:p w:rsidR="005908F9" w:rsidRDefault="005908F9">
            <w:r>
              <w:t>Sürdürülebilirlik Bilinci</w:t>
            </w:r>
          </w:p>
        </w:tc>
        <w:tc>
          <w:tcPr>
            <w:tcW w:w="0" w:type="auto"/>
            <w:vAlign w:val="center"/>
          </w:tcPr>
          <w:p w:rsidR="005908F9" w:rsidRDefault="005908F9">
            <w:r>
              <w:t>FBAB12, KB2.12, KB2.14, KB3.3, E1.6, E2.2, E3.1, E3.2, E3.7, E3.9, E3.10, SDB2.1, SDB2.2, SDB3.3, D16, D17, D19, OB7</w:t>
            </w:r>
          </w:p>
        </w:tc>
        <w:tc>
          <w:tcPr>
            <w:tcW w:w="0" w:type="auto"/>
            <w:vAlign w:val="center"/>
          </w:tcPr>
          <w:p w:rsidR="005908F9" w:rsidRDefault="005908F9">
            <w:r>
              <w:t>Su tasarrufu, enerji kullanımı, atık azaltımı kaynakları incelenir; uygulamalar sürdürülebilirlik boyutlarına ayrılarak benzer/farklı yönleriyle çevresel etkiler bakımından incelenip tartışılır.</w:t>
            </w:r>
          </w:p>
        </w:tc>
        <w:tc>
          <w:tcPr>
            <w:tcW w:w="0" w:type="auto"/>
            <w:vMerge/>
            <w:vAlign w:val="center"/>
          </w:tcPr>
          <w:p w:rsidR="005908F9" w:rsidRDefault="005908F9"/>
        </w:tc>
        <w:tc>
          <w:tcPr>
            <w:tcW w:w="0" w:type="auto"/>
            <w:vMerge/>
            <w:vAlign w:val="center"/>
          </w:tcPr>
          <w:p w:rsidR="005908F9" w:rsidRDefault="005908F9"/>
        </w:tc>
        <w:tc>
          <w:tcPr>
            <w:tcW w:w="0" w:type="auto"/>
            <w:vAlign w:val="center"/>
          </w:tcPr>
          <w:p w:rsidR="005908F9" w:rsidRDefault="005908F9"/>
        </w:tc>
      </w:tr>
      <w:tr w:rsidR="002E656E">
        <w:trPr>
          <w:cantSplit/>
          <w:trHeight w:val="1134"/>
        </w:trPr>
        <w:tc>
          <w:tcPr>
            <w:tcW w:w="0" w:type="auto"/>
            <w:textDirection w:val="btLr"/>
          </w:tcPr>
          <w:p w:rsidR="002E656E" w:rsidRDefault="00881EE6">
            <w:pPr>
              <w:ind w:left="113" w:right="113"/>
              <w:jc w:val="center"/>
            </w:pPr>
            <w:r>
              <w:t>MAYIS</w:t>
            </w:r>
          </w:p>
        </w:tc>
        <w:tc>
          <w:tcPr>
            <w:tcW w:w="0" w:type="auto"/>
            <w:textDirection w:val="btLr"/>
          </w:tcPr>
          <w:p w:rsidR="002E656E" w:rsidRDefault="00881EE6">
            <w:pPr>
              <w:ind w:left="113" w:right="113"/>
              <w:jc w:val="center"/>
            </w:pPr>
            <w:r>
              <w:t>31.HAFTA(10-16)</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Bilinçli Tüketim, Sürdürülebilir Yaşam</w:t>
            </w:r>
          </w:p>
        </w:tc>
        <w:tc>
          <w:tcPr>
            <w:tcW w:w="0" w:type="auto"/>
            <w:vAlign w:val="center"/>
          </w:tcPr>
          <w:p w:rsidR="002E656E" w:rsidRDefault="00881EE6">
            <w:r w:rsidRPr="00BD66CA">
              <w:rPr>
                <w:b/>
              </w:rPr>
              <w:t>TYB.1.4.1. Sürdürülebilirliğin günlük yaşamla ilişkisini yorumlayabilme</w:t>
            </w:r>
            <w:r>
              <w:t xml:space="preserve"> b</w:t>
            </w:r>
            <w:proofErr w:type="gramStart"/>
            <w:r>
              <w:t>)</w:t>
            </w:r>
            <w:proofErr w:type="gramEnd"/>
            <w:r>
              <w:t xml:space="preserve"> Sürdürülebilirliğin günlük yaşamla ilişkisini bağlamdan kopmadan dönüştürür.</w:t>
            </w:r>
          </w:p>
        </w:tc>
        <w:tc>
          <w:tcPr>
            <w:tcW w:w="0" w:type="auto"/>
            <w:vAlign w:val="center"/>
          </w:tcPr>
          <w:p w:rsidR="002E656E" w:rsidRDefault="00881EE6">
            <w:r>
              <w:t>Sürdürülebilirlik Bilinci</w:t>
            </w:r>
          </w:p>
        </w:tc>
        <w:tc>
          <w:tcPr>
            <w:tcW w:w="0" w:type="auto"/>
            <w:vAlign w:val="center"/>
          </w:tcPr>
          <w:p w:rsidR="002E656E" w:rsidRDefault="00881EE6">
            <w:r>
              <w:t>FBAB12, KB2.12, KB2.14, KB3.3, E1.6, E2.2, E3.1, E3.2, E3.7, E3.9, E3.10, SDB2.1, SDB2.2, SDB3.3, D16, D17, D19, OB7</w:t>
            </w:r>
          </w:p>
        </w:tc>
        <w:tc>
          <w:tcPr>
            <w:tcW w:w="0" w:type="auto"/>
            <w:vAlign w:val="center"/>
          </w:tcPr>
          <w:p w:rsidR="002E656E" w:rsidRDefault="00881EE6">
            <w:r>
              <w:t>Gruplar halinde günlük yaşam davranışlarının sürdürülebilir olup olmadığı belirlenerek veriler sınıflandırılır ve yaşam alışkanlıklarının etkisi ortak bir tablo halinde düzenlenir.</w:t>
            </w:r>
          </w:p>
        </w:tc>
        <w:tc>
          <w:tcPr>
            <w:tcW w:w="0" w:type="auto"/>
            <w:vAlign w:val="center"/>
          </w:tcPr>
          <w:p w:rsidR="002E656E" w:rsidRDefault="002E656E"/>
        </w:tc>
        <w:tc>
          <w:tcPr>
            <w:tcW w:w="0" w:type="auto"/>
            <w:vAlign w:val="center"/>
          </w:tcPr>
          <w:p w:rsidR="002E656E" w:rsidRDefault="002E656E"/>
        </w:tc>
        <w:tc>
          <w:tcPr>
            <w:tcW w:w="0" w:type="auto"/>
            <w:vAlign w:val="center"/>
          </w:tcPr>
          <w:p w:rsidR="002E656E" w:rsidRDefault="002E656E"/>
        </w:tc>
      </w:tr>
      <w:tr w:rsidR="002E656E">
        <w:trPr>
          <w:cantSplit/>
          <w:trHeight w:val="1134"/>
        </w:trPr>
        <w:tc>
          <w:tcPr>
            <w:tcW w:w="0" w:type="auto"/>
            <w:textDirection w:val="btLr"/>
          </w:tcPr>
          <w:p w:rsidR="002E656E" w:rsidRDefault="00881EE6">
            <w:pPr>
              <w:ind w:left="113" w:right="113"/>
              <w:jc w:val="center"/>
            </w:pPr>
            <w:r>
              <w:t>MAYIS</w:t>
            </w:r>
          </w:p>
        </w:tc>
        <w:tc>
          <w:tcPr>
            <w:tcW w:w="0" w:type="auto"/>
            <w:textDirection w:val="btLr"/>
          </w:tcPr>
          <w:p w:rsidR="002E656E" w:rsidRDefault="00881EE6">
            <w:pPr>
              <w:ind w:left="113" w:right="113"/>
              <w:jc w:val="center"/>
            </w:pPr>
            <w:r>
              <w:t>32.HAFTA(17-23)</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Bilinçli Tüketim, Sürdürülebilir Yaşam</w:t>
            </w:r>
          </w:p>
        </w:tc>
        <w:tc>
          <w:tcPr>
            <w:tcW w:w="0" w:type="auto"/>
            <w:vAlign w:val="center"/>
          </w:tcPr>
          <w:p w:rsidR="002E656E" w:rsidRDefault="00881EE6">
            <w:r w:rsidRPr="00BD66CA">
              <w:rPr>
                <w:b/>
              </w:rPr>
              <w:t>TYB.1.4.1. Sürdürülebilirliğin günlük yaşamla ilişkisini yorumlayabilme</w:t>
            </w:r>
            <w:r>
              <w:t xml:space="preserve"> c</w:t>
            </w:r>
            <w:proofErr w:type="gramStart"/>
            <w:r>
              <w:t>)</w:t>
            </w:r>
            <w:proofErr w:type="gramEnd"/>
            <w:r>
              <w:t xml:space="preserve"> Sürdürülebilirliğin günlük yaşamla ilişkisini kendi ifadeleriyle nesnel, doğru anlamı değiştirmeyecek biçimde yeniden ifade eder.</w:t>
            </w:r>
          </w:p>
        </w:tc>
        <w:tc>
          <w:tcPr>
            <w:tcW w:w="0" w:type="auto"/>
            <w:vAlign w:val="center"/>
          </w:tcPr>
          <w:p w:rsidR="002E656E" w:rsidRDefault="00881EE6">
            <w:r>
              <w:t>Sürdürülebilirlik Bilinci</w:t>
            </w:r>
          </w:p>
        </w:tc>
        <w:tc>
          <w:tcPr>
            <w:tcW w:w="0" w:type="auto"/>
            <w:vAlign w:val="center"/>
          </w:tcPr>
          <w:p w:rsidR="002E656E" w:rsidRDefault="00881EE6">
            <w:r>
              <w:t>FBAB12, KB2.12, KB2.14, KB3.3, E1.6, E2.2, E3.1, E3.2, E3.7, E3.9, E3.10, SDB2.1, SDB2.2, SDB3.3, D16, D17, D19, OB7</w:t>
            </w:r>
          </w:p>
        </w:tc>
        <w:tc>
          <w:tcPr>
            <w:tcW w:w="0" w:type="auto"/>
            <w:vAlign w:val="center"/>
          </w:tcPr>
          <w:p w:rsidR="002E656E" w:rsidRDefault="00881EE6">
            <w:r>
              <w:t>Haber veya örnek olaydan yola çıkarılarak, tablolardaki çıkarımlar "Sürdürülebilirlik günlük yaşamda...", "Kaynakları korumak için..." cümle kalıplarıyla, anlama zarar vermeden yeniden yapılandırılır.</w:t>
            </w:r>
          </w:p>
        </w:tc>
        <w:tc>
          <w:tcPr>
            <w:tcW w:w="0" w:type="auto"/>
            <w:vAlign w:val="center"/>
          </w:tcPr>
          <w:p w:rsidR="002E656E" w:rsidRDefault="002E656E"/>
        </w:tc>
        <w:tc>
          <w:tcPr>
            <w:tcW w:w="0" w:type="auto"/>
            <w:vAlign w:val="center"/>
          </w:tcPr>
          <w:p w:rsidR="002E656E" w:rsidRDefault="002E656E"/>
        </w:tc>
        <w:tc>
          <w:tcPr>
            <w:tcW w:w="0" w:type="auto"/>
            <w:vAlign w:val="center"/>
          </w:tcPr>
          <w:p w:rsidR="002E656E" w:rsidRDefault="00881EE6">
            <w:pPr>
              <w:rPr>
                <w:b/>
              </w:rPr>
            </w:pPr>
            <w:r>
              <w:br/>
            </w:r>
            <w:r>
              <w:rPr>
                <w:b/>
              </w:rPr>
              <w:t>19 Mayıs Atatürk’ü Anma Gençlik ve Spor Bayramı</w:t>
            </w:r>
          </w:p>
        </w:tc>
      </w:tr>
      <w:tr w:rsidR="005908F9">
        <w:trPr>
          <w:cantSplit/>
          <w:trHeight w:val="1134"/>
        </w:trPr>
        <w:tc>
          <w:tcPr>
            <w:tcW w:w="0" w:type="auto"/>
            <w:textDirection w:val="btLr"/>
          </w:tcPr>
          <w:p w:rsidR="005908F9" w:rsidRDefault="005908F9">
            <w:pPr>
              <w:ind w:left="113" w:right="113"/>
              <w:jc w:val="center"/>
            </w:pPr>
            <w:r>
              <w:lastRenderedPageBreak/>
              <w:t>MAYIS</w:t>
            </w:r>
          </w:p>
        </w:tc>
        <w:tc>
          <w:tcPr>
            <w:tcW w:w="0" w:type="auto"/>
            <w:textDirection w:val="btLr"/>
          </w:tcPr>
          <w:p w:rsidR="005908F9" w:rsidRDefault="005908F9">
            <w:pPr>
              <w:ind w:left="113" w:right="113"/>
              <w:jc w:val="center"/>
            </w:pPr>
            <w:r>
              <w:t>33.HAFTA(24-30)</w:t>
            </w:r>
          </w:p>
        </w:tc>
        <w:tc>
          <w:tcPr>
            <w:tcW w:w="0" w:type="auto"/>
            <w:textDirection w:val="btLr"/>
          </w:tcPr>
          <w:p w:rsidR="005908F9" w:rsidRDefault="005908F9">
            <w:pPr>
              <w:ind w:left="113" w:right="113"/>
              <w:jc w:val="center"/>
            </w:pPr>
            <w:r>
              <w:t>2 SAAT</w:t>
            </w:r>
          </w:p>
        </w:tc>
        <w:tc>
          <w:tcPr>
            <w:tcW w:w="0" w:type="auto"/>
            <w:vAlign w:val="center"/>
          </w:tcPr>
          <w:p w:rsidR="005908F9" w:rsidRDefault="005908F9">
            <w:r>
              <w:t>Bilinçli Tüketim, Sürdürülebilir Yaşam</w:t>
            </w:r>
          </w:p>
        </w:tc>
        <w:tc>
          <w:tcPr>
            <w:tcW w:w="0" w:type="auto"/>
            <w:vAlign w:val="center"/>
          </w:tcPr>
          <w:p w:rsidR="005908F9" w:rsidRDefault="005908F9">
            <w:r w:rsidRPr="00BD66CA">
              <w:rPr>
                <w:b/>
              </w:rPr>
              <w:t>TYB.1.4.2. Ürünlerin doğa dostu olup olmadığına ilişkin kanıt kullanabilme</w:t>
            </w:r>
            <w:r>
              <w:t xml:space="preserve"> a</w:t>
            </w:r>
            <w:proofErr w:type="gramStart"/>
            <w:r>
              <w:t>)</w:t>
            </w:r>
            <w:proofErr w:type="gramEnd"/>
            <w:r>
              <w:t xml:space="preserve"> Ürünlerin doğa dostu olup olmadığına ilişkin veri toplar ve kaydeder.</w:t>
            </w:r>
          </w:p>
        </w:tc>
        <w:tc>
          <w:tcPr>
            <w:tcW w:w="0" w:type="auto"/>
            <w:vAlign w:val="center"/>
          </w:tcPr>
          <w:p w:rsidR="005908F9" w:rsidRDefault="005908F9">
            <w:r>
              <w:t>Doğa Dostu Ürünler</w:t>
            </w:r>
          </w:p>
        </w:tc>
        <w:tc>
          <w:tcPr>
            <w:tcW w:w="0" w:type="auto"/>
            <w:vAlign w:val="center"/>
          </w:tcPr>
          <w:p w:rsidR="005908F9" w:rsidRDefault="005908F9">
            <w:r>
              <w:t>FBAB12, KB2.12, KB2.14, KB3.3, E1.6, E2.2, E3.1, E3.2, E3.7, E3.9, E3.10, SDB2.1, SDB2.2, SDB3.3, D16, D17, D19, OB7</w:t>
            </w:r>
          </w:p>
        </w:tc>
        <w:tc>
          <w:tcPr>
            <w:tcW w:w="0" w:type="auto"/>
            <w:vAlign w:val="center"/>
          </w:tcPr>
          <w:p w:rsidR="005908F9" w:rsidRDefault="005908F9">
            <w:r>
              <w:t>Geri dönüşüm, yeniden kullanım işaretleri içeren ambalaj/ürün etiketleri istasyonlarda incelenerek ürünlerin çevresel etki ölçütlerine (atık, doldurulabilirlik vb.) dair veriler toplanıp kaydedilir.</w:t>
            </w:r>
          </w:p>
        </w:tc>
        <w:tc>
          <w:tcPr>
            <w:tcW w:w="0" w:type="auto"/>
            <w:vMerge w:val="restart"/>
            <w:vAlign w:val="center"/>
          </w:tcPr>
          <w:p w:rsidR="005908F9" w:rsidRDefault="005908F9">
            <w:r>
              <w:t>Gözlem formu, kontrol listesi, öz değerlendirme formu, akran değerlendirme formu, analitik dereceli puanlama anahtarı ve performans görevi</w:t>
            </w:r>
          </w:p>
        </w:tc>
        <w:tc>
          <w:tcPr>
            <w:tcW w:w="0" w:type="auto"/>
            <w:vMerge w:val="restart"/>
            <w:vAlign w:val="center"/>
          </w:tcPr>
          <w:p w:rsidR="005908F9" w:rsidRDefault="005908F9">
            <w:r>
              <w:t>Zenginleştirme: Çevre dostu ürünlerin özelliklerini içeren bilgilendirici afiş, dijital sunum veya kısa video hazırlama. Destekleme: Ambalajlar üzerinde sıkça karşılaşılan işaretlerin anlamlarını içeren görsel bir rehber hazırlama.</w:t>
            </w:r>
          </w:p>
        </w:tc>
        <w:tc>
          <w:tcPr>
            <w:tcW w:w="0" w:type="auto"/>
            <w:vAlign w:val="center"/>
          </w:tcPr>
          <w:p w:rsidR="005908F9" w:rsidRDefault="005908F9"/>
        </w:tc>
      </w:tr>
      <w:tr w:rsidR="005908F9">
        <w:trPr>
          <w:cantSplit/>
          <w:trHeight w:val="1134"/>
        </w:trPr>
        <w:tc>
          <w:tcPr>
            <w:tcW w:w="0" w:type="auto"/>
            <w:textDirection w:val="btLr"/>
          </w:tcPr>
          <w:p w:rsidR="005908F9" w:rsidRDefault="005908F9">
            <w:pPr>
              <w:ind w:left="113" w:right="113"/>
              <w:jc w:val="center"/>
            </w:pPr>
            <w:r>
              <w:t>MAYIS-HAZİRAN</w:t>
            </w:r>
          </w:p>
        </w:tc>
        <w:tc>
          <w:tcPr>
            <w:tcW w:w="0" w:type="auto"/>
            <w:textDirection w:val="btLr"/>
          </w:tcPr>
          <w:p w:rsidR="005908F9" w:rsidRDefault="005908F9">
            <w:pPr>
              <w:ind w:left="113" w:right="113"/>
              <w:jc w:val="center"/>
            </w:pPr>
            <w:r>
              <w:t>34.HAFTA(31-06)</w:t>
            </w:r>
          </w:p>
        </w:tc>
        <w:tc>
          <w:tcPr>
            <w:tcW w:w="0" w:type="auto"/>
            <w:textDirection w:val="btLr"/>
          </w:tcPr>
          <w:p w:rsidR="005908F9" w:rsidRDefault="005908F9">
            <w:pPr>
              <w:ind w:left="113" w:right="113"/>
              <w:jc w:val="center"/>
            </w:pPr>
            <w:r>
              <w:t>2 SAAT</w:t>
            </w:r>
          </w:p>
        </w:tc>
        <w:tc>
          <w:tcPr>
            <w:tcW w:w="0" w:type="auto"/>
            <w:vAlign w:val="center"/>
          </w:tcPr>
          <w:p w:rsidR="005908F9" w:rsidRDefault="005908F9">
            <w:r>
              <w:t>Bilinçli Tüketim, Sürdürülebilir Yaşam</w:t>
            </w:r>
          </w:p>
        </w:tc>
        <w:tc>
          <w:tcPr>
            <w:tcW w:w="0" w:type="auto"/>
            <w:vAlign w:val="center"/>
          </w:tcPr>
          <w:p w:rsidR="005908F9" w:rsidRDefault="005908F9">
            <w:r w:rsidRPr="00BD66CA">
              <w:rPr>
                <w:b/>
              </w:rPr>
              <w:t>TYB.1.4.2. Ürünlerin doğa dostu olup olmadığına ilişkin kanıt kullanabilme</w:t>
            </w:r>
            <w:r>
              <w:t xml:space="preserve"> a</w:t>
            </w:r>
            <w:proofErr w:type="gramStart"/>
            <w:r>
              <w:t>)</w:t>
            </w:r>
            <w:proofErr w:type="gramEnd"/>
            <w:r>
              <w:t xml:space="preserve"> Ürünlerin doğa dostu olup olmadığına ilişkin veri toplar ve kaydeder.</w:t>
            </w:r>
          </w:p>
        </w:tc>
        <w:tc>
          <w:tcPr>
            <w:tcW w:w="0" w:type="auto"/>
            <w:vAlign w:val="center"/>
          </w:tcPr>
          <w:p w:rsidR="005908F9" w:rsidRDefault="005908F9">
            <w:r>
              <w:t>Doğa Dostu Ürünler</w:t>
            </w:r>
          </w:p>
        </w:tc>
        <w:tc>
          <w:tcPr>
            <w:tcW w:w="0" w:type="auto"/>
            <w:vAlign w:val="center"/>
          </w:tcPr>
          <w:p w:rsidR="005908F9" w:rsidRDefault="005908F9">
            <w:r>
              <w:t>FBAB12, KB2.12, KB2.14, KB3.3, E1.6, E2.2, E3.1, E3.2, E3.7, E3.9, E3.10, SDB2.1, SDB2.2, SDB3.3, D16, D17, D19, OB7</w:t>
            </w:r>
          </w:p>
        </w:tc>
        <w:tc>
          <w:tcPr>
            <w:tcW w:w="0" w:type="auto"/>
            <w:vAlign w:val="center"/>
          </w:tcPr>
          <w:p w:rsidR="005908F9" w:rsidRDefault="005908F9">
            <w:r>
              <w:t>Öğrenciler ürün seçerken doğal kaynakların bilinçli kullanımına dair ölçütleri fark ederek bireysel tüketim verilerini planlı bir şekilde kaydederler.</w:t>
            </w:r>
          </w:p>
        </w:tc>
        <w:tc>
          <w:tcPr>
            <w:tcW w:w="0" w:type="auto"/>
            <w:vMerge/>
            <w:vAlign w:val="center"/>
          </w:tcPr>
          <w:p w:rsidR="005908F9" w:rsidRDefault="005908F9"/>
        </w:tc>
        <w:tc>
          <w:tcPr>
            <w:tcW w:w="0" w:type="auto"/>
            <w:vMerge/>
            <w:vAlign w:val="center"/>
          </w:tcPr>
          <w:p w:rsidR="005908F9" w:rsidRDefault="005908F9"/>
        </w:tc>
        <w:tc>
          <w:tcPr>
            <w:tcW w:w="0" w:type="auto"/>
            <w:vAlign w:val="center"/>
          </w:tcPr>
          <w:p w:rsidR="005908F9" w:rsidRDefault="005908F9"/>
        </w:tc>
      </w:tr>
      <w:tr w:rsidR="005908F9" w:rsidTr="00BD66CA">
        <w:trPr>
          <w:cantSplit/>
          <w:trHeight w:val="1134"/>
        </w:trPr>
        <w:tc>
          <w:tcPr>
            <w:tcW w:w="0" w:type="auto"/>
            <w:textDirection w:val="btLr"/>
          </w:tcPr>
          <w:p w:rsidR="005908F9" w:rsidRDefault="005908F9">
            <w:pPr>
              <w:ind w:left="113" w:right="113"/>
              <w:jc w:val="center"/>
            </w:pPr>
            <w:r>
              <w:t>HAZİRAN</w:t>
            </w:r>
          </w:p>
        </w:tc>
        <w:tc>
          <w:tcPr>
            <w:tcW w:w="0" w:type="auto"/>
            <w:textDirection w:val="btLr"/>
          </w:tcPr>
          <w:p w:rsidR="005908F9" w:rsidRDefault="005908F9">
            <w:pPr>
              <w:ind w:left="113" w:right="113"/>
              <w:jc w:val="center"/>
            </w:pPr>
            <w:r>
              <w:t>35.HAFTA(07-13)</w:t>
            </w:r>
          </w:p>
        </w:tc>
        <w:tc>
          <w:tcPr>
            <w:tcW w:w="0" w:type="auto"/>
            <w:textDirection w:val="btLr"/>
          </w:tcPr>
          <w:p w:rsidR="005908F9" w:rsidRDefault="005908F9">
            <w:pPr>
              <w:ind w:left="113" w:right="113"/>
              <w:jc w:val="center"/>
            </w:pPr>
            <w:r>
              <w:t>2 SAAT</w:t>
            </w:r>
          </w:p>
        </w:tc>
        <w:tc>
          <w:tcPr>
            <w:tcW w:w="0" w:type="auto"/>
            <w:vAlign w:val="center"/>
          </w:tcPr>
          <w:p w:rsidR="005908F9" w:rsidRDefault="005908F9">
            <w:r>
              <w:t>Bilinçli Tüketim, Sürdürülebilir Yaşam</w:t>
            </w:r>
          </w:p>
        </w:tc>
        <w:tc>
          <w:tcPr>
            <w:tcW w:w="0" w:type="auto"/>
            <w:vAlign w:val="center"/>
          </w:tcPr>
          <w:p w:rsidR="005908F9" w:rsidRDefault="005908F9">
            <w:r w:rsidRPr="00BD66CA">
              <w:rPr>
                <w:b/>
              </w:rPr>
              <w:t>TYB.1.4.2. Ürünlerin doğa dostu olup olmadığına ilişkin kanıt kullanabilme</w:t>
            </w:r>
            <w:r>
              <w:t xml:space="preserve"> b</w:t>
            </w:r>
            <w:proofErr w:type="gramStart"/>
            <w:r>
              <w:t>)</w:t>
            </w:r>
            <w:proofErr w:type="gramEnd"/>
            <w:r>
              <w:t xml:space="preserve"> Topladığı verilerden hareketle ürünlerin doğa dostu özelliklerine ilişkin veri setleri oluşturur.</w:t>
            </w:r>
          </w:p>
        </w:tc>
        <w:tc>
          <w:tcPr>
            <w:tcW w:w="0" w:type="auto"/>
            <w:vAlign w:val="center"/>
          </w:tcPr>
          <w:p w:rsidR="005908F9" w:rsidRDefault="005908F9">
            <w:r>
              <w:t>Doğa Dostu Ürünler</w:t>
            </w:r>
          </w:p>
        </w:tc>
        <w:tc>
          <w:tcPr>
            <w:tcW w:w="0" w:type="auto"/>
            <w:vAlign w:val="center"/>
          </w:tcPr>
          <w:p w:rsidR="005908F9" w:rsidRDefault="005908F9">
            <w:r>
              <w:t>FBAB12, KB2.12, KB2.14, KB3.3, E1.6, E2.2, E3.1, E3.2, E3.7, E3.9, E3.10, SDB2.1, SDB2.2, SDB3.3, D16, D17, D19, OB7</w:t>
            </w:r>
          </w:p>
        </w:tc>
        <w:tc>
          <w:tcPr>
            <w:tcW w:w="0" w:type="auto"/>
            <w:vAlign w:val="center"/>
          </w:tcPr>
          <w:p w:rsidR="005908F9" w:rsidRDefault="005908F9">
            <w:r>
              <w:t>Toplanan veriler parçalara ayrılarak ilişkili olanlar (benzer özellik taşıyan ürünler) aynı veri setlerine, farklı olanlar ayrı kümelere yerleştirilir ve gruplarca kontrol edilir.</w:t>
            </w:r>
          </w:p>
        </w:tc>
        <w:tc>
          <w:tcPr>
            <w:tcW w:w="0" w:type="auto"/>
            <w:vMerge/>
            <w:vAlign w:val="center"/>
          </w:tcPr>
          <w:p w:rsidR="005908F9" w:rsidRDefault="005908F9"/>
        </w:tc>
        <w:tc>
          <w:tcPr>
            <w:tcW w:w="0" w:type="auto"/>
            <w:vMerge/>
            <w:vAlign w:val="center"/>
          </w:tcPr>
          <w:p w:rsidR="005908F9" w:rsidRDefault="005908F9"/>
        </w:tc>
        <w:tc>
          <w:tcPr>
            <w:tcW w:w="0" w:type="auto"/>
            <w:shd w:val="clear" w:color="auto" w:fill="FDE9D9" w:themeFill="accent6" w:themeFillTint="33"/>
            <w:vAlign w:val="center"/>
          </w:tcPr>
          <w:p w:rsidR="005908F9" w:rsidRDefault="005908F9">
            <w:pPr>
              <w:rPr>
                <w:b/>
              </w:rPr>
            </w:pPr>
            <w:r>
              <w:br/>
            </w:r>
            <w:r>
              <w:rPr>
                <w:b/>
              </w:rPr>
              <w:t>SINAV HAFTASI</w:t>
            </w:r>
          </w:p>
        </w:tc>
      </w:tr>
      <w:tr w:rsidR="002E656E">
        <w:trPr>
          <w:cantSplit/>
          <w:trHeight w:val="1134"/>
        </w:trPr>
        <w:tc>
          <w:tcPr>
            <w:tcW w:w="0" w:type="auto"/>
            <w:textDirection w:val="btLr"/>
          </w:tcPr>
          <w:p w:rsidR="002E656E" w:rsidRDefault="00881EE6">
            <w:pPr>
              <w:ind w:left="113" w:right="113"/>
              <w:jc w:val="center"/>
            </w:pPr>
            <w:r>
              <w:t>HAZİRAN</w:t>
            </w:r>
          </w:p>
        </w:tc>
        <w:tc>
          <w:tcPr>
            <w:tcW w:w="0" w:type="auto"/>
            <w:textDirection w:val="btLr"/>
          </w:tcPr>
          <w:p w:rsidR="002E656E" w:rsidRDefault="00881EE6">
            <w:pPr>
              <w:ind w:left="113" w:right="113"/>
              <w:jc w:val="center"/>
            </w:pPr>
            <w:r>
              <w:t>36.HAFTA(14-20)</w:t>
            </w:r>
          </w:p>
        </w:tc>
        <w:tc>
          <w:tcPr>
            <w:tcW w:w="0" w:type="auto"/>
            <w:textDirection w:val="btLr"/>
          </w:tcPr>
          <w:p w:rsidR="002E656E" w:rsidRDefault="00881EE6">
            <w:pPr>
              <w:ind w:left="113" w:right="113"/>
              <w:jc w:val="center"/>
            </w:pPr>
            <w:r>
              <w:t>2 SAAT</w:t>
            </w:r>
          </w:p>
        </w:tc>
        <w:tc>
          <w:tcPr>
            <w:tcW w:w="0" w:type="auto"/>
            <w:vAlign w:val="center"/>
          </w:tcPr>
          <w:p w:rsidR="002E656E" w:rsidRDefault="00881EE6">
            <w:r>
              <w:t>Bilinçli Tüketim, Sürdürülebilir Yaşam</w:t>
            </w:r>
          </w:p>
        </w:tc>
        <w:tc>
          <w:tcPr>
            <w:tcW w:w="0" w:type="auto"/>
            <w:vAlign w:val="center"/>
          </w:tcPr>
          <w:p w:rsidR="002E656E" w:rsidRDefault="00881EE6">
            <w:r w:rsidRPr="00BD66CA">
              <w:rPr>
                <w:b/>
              </w:rPr>
              <w:t>TYB.1.4.2. Ürünlerin doğa dostu olup olmadığına ilişkin kanıt kullanabilme</w:t>
            </w:r>
            <w:r>
              <w:t xml:space="preserve"> c</w:t>
            </w:r>
            <w:proofErr w:type="gramStart"/>
            <w:r>
              <w:t>)</w:t>
            </w:r>
            <w:proofErr w:type="gramEnd"/>
            <w:r>
              <w:t xml:space="preserve"> Oluşturduğu veri setlerinden hareketle ürünlerin doğa dostu olup olmadığına ilişkin veriye dayalı açıklama yapar.</w:t>
            </w:r>
          </w:p>
        </w:tc>
        <w:tc>
          <w:tcPr>
            <w:tcW w:w="0" w:type="auto"/>
            <w:vAlign w:val="center"/>
          </w:tcPr>
          <w:p w:rsidR="002E656E" w:rsidRDefault="00881EE6">
            <w:r>
              <w:t>Doğa Dostu Ürünler</w:t>
            </w:r>
          </w:p>
        </w:tc>
        <w:tc>
          <w:tcPr>
            <w:tcW w:w="0" w:type="auto"/>
            <w:vAlign w:val="center"/>
          </w:tcPr>
          <w:p w:rsidR="002E656E" w:rsidRDefault="00881EE6">
            <w:r>
              <w:t>FBAB12, KB2.12, KB2.14, KB3.3, E1.6, E2.2, E3.1, E3.2, E3.7, E3.9, E3.10, SDB2.1, SDB2.2, SDB3.3, D16, D17, D19, OB7</w:t>
            </w:r>
          </w:p>
        </w:tc>
        <w:tc>
          <w:tcPr>
            <w:tcW w:w="0" w:type="auto"/>
            <w:vAlign w:val="center"/>
          </w:tcPr>
          <w:p w:rsidR="002E656E" w:rsidRDefault="00881EE6">
            <w:r>
              <w:t>Oluşturulan veri kümeleri kullanılarak hangi ürünün neden daha sürdürülebilir/doğa dostu olduğu, destekleyici kanıtlarla birlikte gerekçelendirilip sınıf ortamında paylaşılır.</w:t>
            </w:r>
          </w:p>
        </w:tc>
        <w:tc>
          <w:tcPr>
            <w:tcW w:w="0" w:type="auto"/>
            <w:vAlign w:val="center"/>
          </w:tcPr>
          <w:p w:rsidR="002E656E" w:rsidRDefault="002E656E"/>
        </w:tc>
        <w:tc>
          <w:tcPr>
            <w:tcW w:w="0" w:type="auto"/>
            <w:vAlign w:val="center"/>
          </w:tcPr>
          <w:p w:rsidR="002E656E" w:rsidRDefault="002E656E"/>
        </w:tc>
        <w:tc>
          <w:tcPr>
            <w:tcW w:w="0" w:type="auto"/>
            <w:vAlign w:val="center"/>
          </w:tcPr>
          <w:p w:rsidR="002E656E" w:rsidRDefault="002E656E"/>
        </w:tc>
      </w:tr>
      <w:tr w:rsidR="00BD66CA" w:rsidTr="00BD66CA">
        <w:trPr>
          <w:cantSplit/>
          <w:trHeight w:val="1134"/>
        </w:trPr>
        <w:tc>
          <w:tcPr>
            <w:tcW w:w="0" w:type="auto"/>
            <w:textDirection w:val="btLr"/>
          </w:tcPr>
          <w:p w:rsidR="00BD66CA" w:rsidRDefault="00BD66CA">
            <w:pPr>
              <w:ind w:left="113" w:right="113"/>
              <w:jc w:val="center"/>
            </w:pPr>
            <w:r>
              <w:t>HAZİRAN</w:t>
            </w:r>
          </w:p>
        </w:tc>
        <w:tc>
          <w:tcPr>
            <w:tcW w:w="0" w:type="auto"/>
            <w:textDirection w:val="btLr"/>
          </w:tcPr>
          <w:p w:rsidR="00BD66CA" w:rsidRDefault="00BD66CA">
            <w:pPr>
              <w:ind w:left="113" w:right="113"/>
              <w:jc w:val="center"/>
            </w:pPr>
            <w:r>
              <w:t>37.HAFTA(21-27)</w:t>
            </w:r>
          </w:p>
        </w:tc>
        <w:tc>
          <w:tcPr>
            <w:tcW w:w="0" w:type="auto"/>
            <w:textDirection w:val="btLr"/>
          </w:tcPr>
          <w:p w:rsidR="00BD66CA" w:rsidRDefault="00BD66CA">
            <w:pPr>
              <w:ind w:left="113" w:right="113"/>
              <w:jc w:val="center"/>
            </w:pPr>
            <w:r>
              <w:t>2 SAAT</w:t>
            </w:r>
          </w:p>
        </w:tc>
        <w:tc>
          <w:tcPr>
            <w:tcW w:w="0" w:type="auto"/>
            <w:gridSpan w:val="7"/>
            <w:shd w:val="clear" w:color="auto" w:fill="FFFF99"/>
            <w:vAlign w:val="center"/>
          </w:tcPr>
          <w:p w:rsidR="00BD66CA" w:rsidRDefault="00BD66CA" w:rsidP="00BD66CA">
            <w:pPr>
              <w:jc w:val="center"/>
            </w:pPr>
            <w:r>
              <w:t>SOSYAL ETKİNLİK</w:t>
            </w:r>
          </w:p>
        </w:tc>
        <w:tc>
          <w:tcPr>
            <w:tcW w:w="0" w:type="auto"/>
            <w:vAlign w:val="center"/>
          </w:tcPr>
          <w:p w:rsidR="00BD66CA" w:rsidRDefault="00BD66CA">
            <w:r>
              <w:br/>
            </w:r>
            <w:r>
              <w:rPr>
                <w:b/>
              </w:rPr>
              <w:t>Ders Yılının Sona ermesi</w:t>
            </w:r>
          </w:p>
        </w:tc>
      </w:tr>
    </w:tbl>
    <w:p w:rsidR="00881EE6" w:rsidRDefault="00881EE6">
      <w:pPr>
        <w:rPr>
          <w:b/>
          <w:sz w:val="16"/>
        </w:rPr>
      </w:pPr>
    </w:p>
    <w:p w:rsidR="002E656E" w:rsidRDefault="00881EE6">
      <w:pPr>
        <w:rPr>
          <w:b/>
          <w:sz w:val="16"/>
        </w:rPr>
      </w:pPr>
      <w:r>
        <w:rPr>
          <w:b/>
          <w:sz w:val="16"/>
        </w:rPr>
        <w:t>Bu yıllık plan T.C. Milli Eğitim Bakanlığı Talim ve Terbiye Kurulu Başkanlığının yayınladığı öğretim programı esas alınarak yapılmıstır. Bu yıllık planda toplam eğitim öğretim haftası 37 haftadır.</w:t>
      </w:r>
    </w:p>
    <w:p w:rsidR="005908F9" w:rsidRPr="00E05D6F" w:rsidRDefault="005908F9" w:rsidP="005908F9">
      <w:pPr>
        <w:pStyle w:val="AralkYok"/>
        <w:rPr>
          <w:sz w:val="16"/>
          <w:szCs w:val="16"/>
        </w:rPr>
      </w:pPr>
      <w:r>
        <w:t xml:space="preserve">                                                                                 </w:t>
      </w:r>
      <w:r w:rsidRPr="00E05D6F">
        <w:rPr>
          <w:sz w:val="16"/>
          <w:szCs w:val="16"/>
        </w:rPr>
        <w:t>Zeki DOĞAN                                                                                                                                                  Mehmet DARDAĞAN</w:t>
      </w:r>
    </w:p>
    <w:p w:rsidR="005908F9" w:rsidRPr="00E05D6F" w:rsidRDefault="005908F9" w:rsidP="005908F9">
      <w:pPr>
        <w:pStyle w:val="AralkYok"/>
        <w:rPr>
          <w:sz w:val="16"/>
          <w:szCs w:val="16"/>
        </w:rPr>
      </w:pPr>
      <w:r w:rsidRPr="00E05D6F">
        <w:rPr>
          <w:sz w:val="16"/>
          <w:szCs w:val="16"/>
        </w:rPr>
        <w:t xml:space="preserve">                                                                              </w:t>
      </w:r>
      <w:r>
        <w:rPr>
          <w:sz w:val="16"/>
          <w:szCs w:val="16"/>
        </w:rPr>
        <w:t xml:space="preserve">                  </w:t>
      </w:r>
      <w:r w:rsidRPr="00E05D6F">
        <w:rPr>
          <w:sz w:val="16"/>
          <w:szCs w:val="16"/>
        </w:rPr>
        <w:t xml:space="preserve"> Ders Öğretmeni                                                                                                                                                      Okul Müdürü</w:t>
      </w:r>
    </w:p>
    <w:p w:rsidR="005908F9" w:rsidRDefault="005908F9"/>
    <w:sectPr w:rsidR="005908F9" w:rsidSect="002E656E">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E656E"/>
    <w:rsid w:val="002867E9"/>
    <w:rsid w:val="002E656E"/>
    <w:rsid w:val="004B43F5"/>
    <w:rsid w:val="005908F9"/>
    <w:rsid w:val="0068594B"/>
    <w:rsid w:val="006E5350"/>
    <w:rsid w:val="00881EE6"/>
    <w:rsid w:val="00BD66CA"/>
    <w:rsid w:val="00DF69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56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2E656E"/>
  </w:style>
  <w:style w:type="character" w:styleId="Kpr">
    <w:name w:val="Hyperlink"/>
    <w:rsid w:val="002E656E"/>
    <w:rPr>
      <w:color w:val="0000FF"/>
      <w:u w:val="single"/>
    </w:rPr>
  </w:style>
  <w:style w:type="character" w:styleId="SatrNumaras">
    <w:name w:val="line number"/>
    <w:basedOn w:val="VarsaylanParagrafYazTipi"/>
    <w:semiHidden/>
    <w:rsid w:val="002E656E"/>
  </w:style>
  <w:style w:type="table" w:styleId="TabloBasit1">
    <w:name w:val="Table Simple 1"/>
    <w:basedOn w:val="NormalTablo"/>
    <w:rsid w:val="002E65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2E656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ralkYok">
    <w:name w:val="No Spacing"/>
    <w:uiPriority w:val="1"/>
    <w:qFormat/>
    <w:rsid w:val="005908F9"/>
    <w:pPr>
      <w:spacing w:after="0" w:line="240" w:lineRule="auto"/>
    </w:pPr>
    <w:rPr>
      <w:rFonts w:eastAsia="Calibri" w:cs="Calibri"/>
      <w:color w:val="auto"/>
      <w:sz w:val="20"/>
      <w:lang w:eastAsia="tr-T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4803</Words>
  <Characters>27378</Characters>
  <Application>Microsoft Office Word</Application>
  <DocSecurity>0</DocSecurity>
  <Lines>228</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5</cp:revision>
  <dcterms:created xsi:type="dcterms:W3CDTF">2026-09-12T18:49:00Z</dcterms:created>
  <dcterms:modified xsi:type="dcterms:W3CDTF">2026-09-13T01:42:00Z</dcterms:modified>
</cp:coreProperties>
</file>