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9A1" w:rsidRPr="00D3311D" w:rsidRDefault="00D3311D">
      <w:pPr>
        <w:jc w:val="center"/>
        <w:rPr>
          <w:sz w:val="24"/>
          <w:szCs w:val="24"/>
        </w:rPr>
      </w:pPr>
      <w:r>
        <w:rPr>
          <w:b/>
          <w:sz w:val="24"/>
          <w:szCs w:val="24"/>
        </w:rPr>
        <w:t>BAYRAMYAZI ORTA</w:t>
      </w:r>
      <w:r w:rsidR="0098401C" w:rsidRPr="00D3311D">
        <w:rPr>
          <w:b/>
          <w:sz w:val="24"/>
          <w:szCs w:val="24"/>
        </w:rPr>
        <w:t xml:space="preserve">OKULU HUKUK VE ADALET DERSİ </w:t>
      </w:r>
      <w:proofErr w:type="gramStart"/>
      <w:r w:rsidR="0098401C" w:rsidRPr="00D3311D">
        <w:rPr>
          <w:b/>
          <w:sz w:val="24"/>
          <w:szCs w:val="24"/>
        </w:rPr>
        <w:t>......</w:t>
      </w:r>
      <w:proofErr w:type="gramEnd"/>
      <w:r w:rsidR="0098401C" w:rsidRPr="00D3311D">
        <w:rPr>
          <w:b/>
          <w:sz w:val="24"/>
          <w:szCs w:val="24"/>
        </w:rPr>
        <w:t xml:space="preserve"> SINIFI</w:t>
      </w:r>
      <w:r w:rsidR="0098401C" w:rsidRPr="00D3311D">
        <w:rPr>
          <w:b/>
          <w:sz w:val="24"/>
          <w:szCs w:val="24"/>
        </w:rPr>
        <w:br/>
        <w:t>ÜNİTELENDİRİLMİŞ YILLIK DERS PLANI</w:t>
      </w:r>
    </w:p>
    <w:tbl>
      <w:tblPr>
        <w:tblStyle w:val="TabloKlavuzu"/>
        <w:tblW w:w="5000" w:type="pct"/>
        <w:tblInd w:w="-113" w:type="dxa"/>
        <w:tblLook w:val="04A0"/>
      </w:tblPr>
      <w:tblGrid>
        <w:gridCol w:w="399"/>
        <w:gridCol w:w="399"/>
        <w:gridCol w:w="398"/>
        <w:gridCol w:w="1497"/>
        <w:gridCol w:w="1716"/>
        <w:gridCol w:w="1357"/>
        <w:gridCol w:w="2540"/>
        <w:gridCol w:w="1791"/>
        <w:gridCol w:w="2483"/>
        <w:gridCol w:w="1733"/>
        <w:gridCol w:w="1301"/>
      </w:tblGrid>
      <w:tr w:rsidR="00405944" w:rsidTr="00D3311D">
        <w:trPr>
          <w:cantSplit/>
          <w:trHeight w:val="1134"/>
          <w:tblHeader/>
        </w:trPr>
        <w:tc>
          <w:tcPr>
            <w:tcW w:w="0" w:type="auto"/>
            <w:shd w:val="clear" w:color="auto" w:fill="DBE5F1" w:themeFill="accent1" w:themeFillTint="33"/>
            <w:textDirection w:val="btLr"/>
          </w:tcPr>
          <w:p w:rsidR="007D09A1" w:rsidRDefault="0098401C">
            <w:pPr>
              <w:ind w:left="113" w:right="113"/>
              <w:jc w:val="center"/>
              <w:rPr>
                <w:b/>
              </w:rPr>
            </w:pPr>
            <w:r>
              <w:rPr>
                <w:b/>
              </w:rPr>
              <w:t>AY</w:t>
            </w:r>
          </w:p>
        </w:tc>
        <w:tc>
          <w:tcPr>
            <w:tcW w:w="0" w:type="auto"/>
            <w:shd w:val="clear" w:color="auto" w:fill="DBE5F1" w:themeFill="accent1" w:themeFillTint="33"/>
            <w:textDirection w:val="btLr"/>
          </w:tcPr>
          <w:p w:rsidR="007D09A1" w:rsidRDefault="0098401C">
            <w:pPr>
              <w:ind w:left="113" w:right="113"/>
              <w:jc w:val="center"/>
              <w:rPr>
                <w:b/>
              </w:rPr>
            </w:pPr>
            <w:r>
              <w:rPr>
                <w:b/>
              </w:rPr>
              <w:t>HAFTA</w:t>
            </w:r>
          </w:p>
        </w:tc>
        <w:tc>
          <w:tcPr>
            <w:tcW w:w="0" w:type="auto"/>
            <w:shd w:val="clear" w:color="auto" w:fill="DBE5F1" w:themeFill="accent1" w:themeFillTint="33"/>
            <w:textDirection w:val="btLr"/>
          </w:tcPr>
          <w:p w:rsidR="007D09A1" w:rsidRDefault="0098401C">
            <w:pPr>
              <w:ind w:left="113" w:right="113"/>
              <w:jc w:val="center"/>
              <w:rPr>
                <w:b/>
              </w:rPr>
            </w:pPr>
            <w:r>
              <w:rPr>
                <w:b/>
              </w:rPr>
              <w:t>SAAT</w:t>
            </w:r>
          </w:p>
        </w:tc>
        <w:tc>
          <w:tcPr>
            <w:tcW w:w="0" w:type="auto"/>
            <w:shd w:val="clear" w:color="auto" w:fill="DBE5F1" w:themeFill="accent1" w:themeFillTint="33"/>
            <w:vAlign w:val="center"/>
          </w:tcPr>
          <w:p w:rsidR="007D09A1" w:rsidRDefault="0098401C">
            <w:pPr>
              <w:rPr>
                <w:b/>
              </w:rPr>
            </w:pPr>
            <w:r>
              <w:rPr>
                <w:b/>
              </w:rPr>
              <w:t>ÖĞRENME ALANI / TEMA</w:t>
            </w:r>
          </w:p>
        </w:tc>
        <w:tc>
          <w:tcPr>
            <w:tcW w:w="0" w:type="auto"/>
            <w:shd w:val="clear" w:color="auto" w:fill="DBE5F1" w:themeFill="accent1" w:themeFillTint="33"/>
            <w:vAlign w:val="center"/>
          </w:tcPr>
          <w:p w:rsidR="007D09A1" w:rsidRDefault="0098401C">
            <w:pPr>
              <w:rPr>
                <w:b/>
              </w:rPr>
            </w:pPr>
            <w:r>
              <w:rPr>
                <w:b/>
              </w:rPr>
              <w:t>ÖĞRENME ÇIKTILARI (KAZANIMLAR) VE SÜREÇ BİLEŞENLERİ</w:t>
            </w:r>
          </w:p>
        </w:tc>
        <w:tc>
          <w:tcPr>
            <w:tcW w:w="0" w:type="auto"/>
            <w:shd w:val="clear" w:color="auto" w:fill="DBE5F1" w:themeFill="accent1" w:themeFillTint="33"/>
            <w:vAlign w:val="center"/>
          </w:tcPr>
          <w:p w:rsidR="007D09A1" w:rsidRDefault="0098401C">
            <w:pPr>
              <w:rPr>
                <w:b/>
              </w:rPr>
            </w:pPr>
            <w:r>
              <w:rPr>
                <w:b/>
              </w:rPr>
              <w:t>KONU / İÇERİK</w:t>
            </w:r>
          </w:p>
        </w:tc>
        <w:tc>
          <w:tcPr>
            <w:tcW w:w="0" w:type="auto"/>
            <w:shd w:val="clear" w:color="auto" w:fill="DBE5F1" w:themeFill="accent1" w:themeFillTint="33"/>
            <w:vAlign w:val="center"/>
          </w:tcPr>
          <w:p w:rsidR="007D09A1" w:rsidRDefault="0098401C">
            <w:pPr>
              <w:rPr>
                <w:b/>
              </w:rPr>
            </w:pPr>
            <w:r>
              <w:rPr>
                <w:b/>
              </w:rPr>
              <w:t>BECERİ - DEĞER - EĞİLİM</w:t>
            </w:r>
          </w:p>
        </w:tc>
        <w:tc>
          <w:tcPr>
            <w:tcW w:w="0" w:type="auto"/>
            <w:shd w:val="clear" w:color="auto" w:fill="DBE5F1" w:themeFill="accent1" w:themeFillTint="33"/>
            <w:vAlign w:val="center"/>
          </w:tcPr>
          <w:p w:rsidR="007D09A1" w:rsidRDefault="0098401C">
            <w:pPr>
              <w:rPr>
                <w:b/>
              </w:rPr>
            </w:pPr>
            <w:r>
              <w:rPr>
                <w:b/>
              </w:rPr>
              <w:t>ÖĞRENME-ÖĞRETME YAŞANTILARI (YÖNTEM-TEKNİK / UYGULAMALAR)</w:t>
            </w:r>
          </w:p>
        </w:tc>
        <w:tc>
          <w:tcPr>
            <w:tcW w:w="0" w:type="auto"/>
            <w:shd w:val="clear" w:color="auto" w:fill="DBE5F1" w:themeFill="accent1" w:themeFillTint="33"/>
            <w:vAlign w:val="center"/>
          </w:tcPr>
          <w:p w:rsidR="007D09A1" w:rsidRDefault="0098401C">
            <w:pPr>
              <w:rPr>
                <w:b/>
              </w:rPr>
            </w:pPr>
            <w:r>
              <w:rPr>
                <w:b/>
              </w:rPr>
              <w:t>ÖĞRENME KANITLARI</w:t>
            </w:r>
          </w:p>
        </w:tc>
        <w:tc>
          <w:tcPr>
            <w:tcW w:w="0" w:type="auto"/>
            <w:shd w:val="clear" w:color="auto" w:fill="DBE5F1" w:themeFill="accent1" w:themeFillTint="33"/>
            <w:vAlign w:val="center"/>
          </w:tcPr>
          <w:p w:rsidR="007D09A1" w:rsidRDefault="0098401C">
            <w:pPr>
              <w:rPr>
                <w:b/>
              </w:rPr>
            </w:pPr>
            <w:r>
              <w:rPr>
                <w:b/>
              </w:rPr>
              <w:t>FARKLILAŞTIRMA (ZENGİNLEŞTİRME / DESTEKLEME)</w:t>
            </w:r>
          </w:p>
        </w:tc>
        <w:tc>
          <w:tcPr>
            <w:tcW w:w="0" w:type="auto"/>
            <w:shd w:val="clear" w:color="auto" w:fill="DBE5F1" w:themeFill="accent1" w:themeFillTint="33"/>
            <w:vAlign w:val="center"/>
          </w:tcPr>
          <w:p w:rsidR="007D09A1" w:rsidRDefault="0098401C">
            <w:pPr>
              <w:rPr>
                <w:b/>
              </w:rPr>
            </w:pPr>
            <w:r>
              <w:rPr>
                <w:b/>
              </w:rPr>
              <w:t>DEĞERLENDİRME</w:t>
            </w:r>
          </w:p>
        </w:tc>
      </w:tr>
      <w:tr w:rsidR="00E06537">
        <w:trPr>
          <w:cantSplit/>
          <w:trHeight w:val="1134"/>
        </w:trPr>
        <w:tc>
          <w:tcPr>
            <w:tcW w:w="0" w:type="auto"/>
            <w:textDirection w:val="btLr"/>
          </w:tcPr>
          <w:p w:rsidR="007D09A1" w:rsidRDefault="0098401C">
            <w:pPr>
              <w:ind w:left="113" w:right="113"/>
              <w:jc w:val="center"/>
              <w:rPr>
                <w:b/>
              </w:rPr>
            </w:pPr>
            <w:r>
              <w:t>EYLÜL</w:t>
            </w:r>
          </w:p>
        </w:tc>
        <w:tc>
          <w:tcPr>
            <w:tcW w:w="0" w:type="auto"/>
            <w:textDirection w:val="btLr"/>
          </w:tcPr>
          <w:p w:rsidR="007D09A1" w:rsidRDefault="0098401C">
            <w:pPr>
              <w:ind w:left="113" w:right="113"/>
              <w:jc w:val="center"/>
              <w:rPr>
                <w:b/>
              </w:rPr>
            </w:pPr>
            <w:r>
              <w:t>1.HAFTA(14-20)</w:t>
            </w:r>
          </w:p>
        </w:tc>
        <w:tc>
          <w:tcPr>
            <w:tcW w:w="0" w:type="auto"/>
            <w:textDirection w:val="btLr"/>
          </w:tcPr>
          <w:p w:rsidR="007D09A1" w:rsidRDefault="0098401C">
            <w:pPr>
              <w:ind w:left="113" w:right="113"/>
              <w:jc w:val="center"/>
              <w:rPr>
                <w:b/>
              </w:rPr>
            </w:pPr>
            <w:r>
              <w:t>1 SAAT</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br/>
            </w:r>
            <w:r>
              <w:rPr>
                <w:b/>
              </w:rPr>
              <w:t>2026-2027 Eğitim-Öğretim yılı başlangıcı</w:t>
            </w:r>
          </w:p>
        </w:tc>
      </w:tr>
      <w:tr w:rsidR="00E06537">
        <w:trPr>
          <w:cantSplit/>
          <w:trHeight w:val="1134"/>
        </w:trPr>
        <w:tc>
          <w:tcPr>
            <w:tcW w:w="0" w:type="auto"/>
            <w:textDirection w:val="btLr"/>
          </w:tcPr>
          <w:p w:rsidR="007D09A1" w:rsidRDefault="0098401C">
            <w:pPr>
              <w:ind w:left="113" w:right="113"/>
              <w:jc w:val="center"/>
            </w:pPr>
            <w:r>
              <w:t>EYLÜL</w:t>
            </w:r>
          </w:p>
        </w:tc>
        <w:tc>
          <w:tcPr>
            <w:tcW w:w="0" w:type="auto"/>
            <w:textDirection w:val="btLr"/>
          </w:tcPr>
          <w:p w:rsidR="007D09A1" w:rsidRDefault="0098401C">
            <w:pPr>
              <w:ind w:left="113" w:right="113"/>
              <w:jc w:val="center"/>
            </w:pPr>
            <w:r>
              <w:t>2.HAFTA(21-27)</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D3311D">
              <w:rPr>
                <w:b/>
              </w:rPr>
              <w:t>HA.</w:t>
            </w:r>
            <w:proofErr w:type="gramStart"/>
            <w:r w:rsidRPr="00D3311D">
              <w:rPr>
                <w:b/>
              </w:rPr>
              <w:t>1.1</w:t>
            </w:r>
            <w:proofErr w:type="gramEnd"/>
            <w:r w:rsidRPr="00D3311D">
              <w:rPr>
                <w:b/>
              </w:rPr>
              <w:t>. Hukuk, eşitlik ve adalet kavramları arasındaki ilişkiyi çözümleyebilme</w:t>
            </w:r>
            <w:r>
              <w:t xml:space="preserve"> a) Hukuk, eşitlik ve adalet kavramlarının temel özelliklerini belirler.</w:t>
            </w:r>
          </w:p>
        </w:tc>
        <w:tc>
          <w:tcPr>
            <w:tcW w:w="0" w:type="auto"/>
            <w:vAlign w:val="center"/>
          </w:tcPr>
          <w:p w:rsidR="007D09A1" w:rsidRDefault="0098401C">
            <w:r>
              <w:t>Hukuk, Eşitlik ve Adalet</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7D09A1" w:rsidRDefault="0098401C">
            <w:r>
              <w:t>Hukuk, eşitlik ve adalet kavramlarına ilişkin günlük yaşamdan örnekler (trafik kuralları, vergi, eğitim hakkı) verilir, bu kavramların temel özellikleri ayırt edilerek sınıflandırılır ve aralarındaki ilişkiler resim, afiş, slogan vb. ürünlerle ifade edilir.</w:t>
            </w:r>
          </w:p>
        </w:tc>
        <w:tc>
          <w:tcPr>
            <w:tcW w:w="0" w:type="auto"/>
            <w:vAlign w:val="center"/>
          </w:tcPr>
          <w:p w:rsidR="007D09A1" w:rsidRDefault="0098401C">
            <w:r>
              <w:t>Bu temada yer alan öğrenme çıktıları; gözlem formu, öz değerlendirme formu, dereceli puanlama anahtarı kullanılarak değerlendirilebilir. Performans görevi kapsamında öğrencilerden hukuk, eşitlik ve adalet kavramları arasındaki ilişkiyi ortaya koyan resim, şiir, slogan, poster, afiş, kamu spotu gibi ürünler hazırlamaları istenebilir. Performans görevi, öz ve akran değerlendirme formları kullanılarak değerlendirilebilir.</w:t>
            </w:r>
          </w:p>
        </w:tc>
        <w:tc>
          <w:tcPr>
            <w:tcW w:w="0" w:type="auto"/>
            <w:vAlign w:val="center"/>
          </w:tcPr>
          <w:p w:rsidR="007D09A1" w:rsidRDefault="0098401C">
            <w:r>
              <w:t>Zenginleştirme: Güncel haberler üzerinden hukuk, eşitlik ve adalet temalı sınıf gazetesi veya panosu hazırlanır. Destekleme: İlgili kavramların tanımları verilerek eşleştirme etkinlikleri yaptırılır.</w:t>
            </w:r>
          </w:p>
        </w:tc>
        <w:tc>
          <w:tcPr>
            <w:tcW w:w="0" w:type="auto"/>
            <w:vAlign w:val="center"/>
          </w:tcPr>
          <w:p w:rsidR="007D09A1" w:rsidRDefault="007D09A1"/>
        </w:tc>
      </w:tr>
      <w:tr w:rsidR="00E06537">
        <w:trPr>
          <w:cantSplit/>
          <w:trHeight w:val="1134"/>
        </w:trPr>
        <w:tc>
          <w:tcPr>
            <w:tcW w:w="0" w:type="auto"/>
            <w:textDirection w:val="btLr"/>
          </w:tcPr>
          <w:p w:rsidR="007D09A1" w:rsidRDefault="0098401C">
            <w:pPr>
              <w:ind w:left="113" w:right="113"/>
              <w:jc w:val="center"/>
            </w:pPr>
            <w:r>
              <w:t>EYLÜL-EKİM</w:t>
            </w:r>
          </w:p>
        </w:tc>
        <w:tc>
          <w:tcPr>
            <w:tcW w:w="0" w:type="auto"/>
            <w:textDirection w:val="btLr"/>
          </w:tcPr>
          <w:p w:rsidR="007D09A1" w:rsidRDefault="0098401C">
            <w:pPr>
              <w:ind w:left="113" w:right="113"/>
              <w:jc w:val="center"/>
            </w:pPr>
            <w:r>
              <w:t>3.HAFTA(28-04)</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D3311D">
              <w:rPr>
                <w:b/>
              </w:rPr>
              <w:t>HA.</w:t>
            </w:r>
            <w:proofErr w:type="gramStart"/>
            <w:r w:rsidRPr="00D3311D">
              <w:rPr>
                <w:b/>
              </w:rPr>
              <w:t>1.1</w:t>
            </w:r>
            <w:proofErr w:type="gramEnd"/>
            <w:r w:rsidRPr="00D3311D">
              <w:rPr>
                <w:b/>
              </w:rPr>
              <w:t>. Hukuk, eşitlik ve adalet kavramları arasındaki ilişkiyi çözümleyebilme</w:t>
            </w:r>
            <w:r>
              <w:t xml:space="preserve"> a) Hukuk, eşitlik ve adalet kavramlarının temel özelliklerini belirler.</w:t>
            </w:r>
          </w:p>
        </w:tc>
        <w:tc>
          <w:tcPr>
            <w:tcW w:w="0" w:type="auto"/>
            <w:vAlign w:val="center"/>
          </w:tcPr>
          <w:p w:rsidR="007D09A1" w:rsidRDefault="0098401C">
            <w:r>
              <w:t>Hukuk, Eşitlik ve Adalet</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7D09A1" w:rsidRDefault="0098401C">
            <w:r>
              <w:t>Hukuk, eşitlik ve adalet kavramlarına ilişkin günlük yaşamdan örnekler (trafik kuralları, vergi, eğitim hakkı) verilir, bu kavramların temel özellikleri ayırt edilerek sınıflandırılır ve aralarındaki ilişkiler resim, afiş, slogan vb. ürünlerle ifade edilir.</w:t>
            </w:r>
          </w:p>
        </w:tc>
        <w:tc>
          <w:tcPr>
            <w:tcW w:w="0" w:type="auto"/>
            <w:vAlign w:val="center"/>
          </w:tcPr>
          <w:p w:rsidR="007D09A1" w:rsidRDefault="007D09A1"/>
        </w:tc>
        <w:tc>
          <w:tcPr>
            <w:tcW w:w="0" w:type="auto"/>
            <w:vAlign w:val="center"/>
          </w:tcPr>
          <w:p w:rsidR="007D09A1" w:rsidRDefault="0098401C">
            <w:r>
              <w:t>Zenginleştirme: Güncel haberler üzerinden hukuk, eşitlik ve adalet temalı sınıf gazetesi veya panosu hazırlanır. Destekleme: İlgili kavramların tanımları verilerek eşleştirme etkinlikleri yaptırılır.</w:t>
            </w:r>
          </w:p>
        </w:tc>
        <w:tc>
          <w:tcPr>
            <w:tcW w:w="0" w:type="auto"/>
            <w:vAlign w:val="center"/>
          </w:tcPr>
          <w:p w:rsidR="007D09A1" w:rsidRDefault="007D09A1"/>
        </w:tc>
      </w:tr>
      <w:tr w:rsidR="00E06537">
        <w:trPr>
          <w:cantSplit/>
          <w:trHeight w:val="1134"/>
        </w:trPr>
        <w:tc>
          <w:tcPr>
            <w:tcW w:w="0" w:type="auto"/>
            <w:textDirection w:val="btLr"/>
          </w:tcPr>
          <w:p w:rsidR="007D09A1" w:rsidRDefault="0098401C">
            <w:pPr>
              <w:ind w:left="113" w:right="113"/>
              <w:jc w:val="center"/>
            </w:pPr>
            <w:r>
              <w:t>EKİM</w:t>
            </w:r>
          </w:p>
        </w:tc>
        <w:tc>
          <w:tcPr>
            <w:tcW w:w="0" w:type="auto"/>
            <w:textDirection w:val="btLr"/>
          </w:tcPr>
          <w:p w:rsidR="007D09A1" w:rsidRDefault="0098401C">
            <w:pPr>
              <w:ind w:left="113" w:right="113"/>
              <w:jc w:val="center"/>
            </w:pPr>
            <w:r>
              <w:t>4.HAFTA(05-11)</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576007" w:rsidRPr="00576007" w:rsidRDefault="00576007" w:rsidP="00576007">
            <w:pPr>
              <w:rPr>
                <w:b/>
              </w:rPr>
            </w:pPr>
            <w:r w:rsidRPr="00576007">
              <w:rPr>
                <w:b/>
              </w:rPr>
              <w:t>HA.</w:t>
            </w:r>
            <w:proofErr w:type="gramStart"/>
            <w:r w:rsidRPr="00576007">
              <w:rPr>
                <w:b/>
              </w:rPr>
              <w:t>1.2</w:t>
            </w:r>
            <w:proofErr w:type="gramEnd"/>
            <w:r w:rsidRPr="00576007">
              <w:rPr>
                <w:b/>
              </w:rPr>
              <w:t>. Adaletli olmanın birey ve toplum yaşamına etkilerini tartışabilme</w:t>
            </w:r>
          </w:p>
          <w:p w:rsidR="00576007" w:rsidRPr="00576007" w:rsidRDefault="00576007" w:rsidP="00576007">
            <w:r w:rsidRPr="00576007">
              <w:t>a) Adaletli olmanın birey ve toplum yaşamına etkileri hakkında gerekçeler sunar.</w:t>
            </w:r>
          </w:p>
          <w:p w:rsidR="00576007" w:rsidRPr="00576007" w:rsidRDefault="00576007" w:rsidP="00576007">
            <w:r w:rsidRPr="00576007">
              <w:t>b) Tartışmalar sırasında adaletli olmanın etkileriyle ilgili farklı görüşler arasındaki</w:t>
            </w:r>
          </w:p>
          <w:p w:rsidR="00576007" w:rsidRPr="00576007" w:rsidRDefault="00576007" w:rsidP="00576007">
            <w:proofErr w:type="gramStart"/>
            <w:r w:rsidRPr="00576007">
              <w:t>çelişkileri</w:t>
            </w:r>
            <w:proofErr w:type="gramEnd"/>
            <w:r w:rsidRPr="00576007">
              <w:t xml:space="preserve"> veya tutarsızlıkları belirler.</w:t>
            </w:r>
          </w:p>
          <w:p w:rsidR="007D09A1" w:rsidRDefault="007D09A1" w:rsidP="00576007"/>
        </w:tc>
        <w:tc>
          <w:tcPr>
            <w:tcW w:w="0" w:type="auto"/>
            <w:vAlign w:val="center"/>
          </w:tcPr>
          <w:p w:rsidR="007D09A1" w:rsidRDefault="0098401C">
            <w:r>
              <w:t>Hukuk, Eşitlik ve Adalet</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7D09A1" w:rsidRDefault="0098401C">
            <w:r>
              <w:t>Hukuk, eşitlik ve adalet kavramlarına ilişkin günlük yaşamdan örnekler (trafik kuralları, vergi, eğitim hakkı) verilir, bu kavramların temel özellikleri ayırt edilerek sınıflandırılır ve aralarındaki ilişkiler resim, afiş, slogan vb. ürünlerle ifade edilir.</w:t>
            </w:r>
          </w:p>
        </w:tc>
        <w:tc>
          <w:tcPr>
            <w:tcW w:w="0" w:type="auto"/>
            <w:vAlign w:val="center"/>
          </w:tcPr>
          <w:p w:rsidR="007D09A1" w:rsidRDefault="0098401C">
            <w:r>
              <w:t>Bu temada yer alan öğrenme çıktıları; gözlem formu, öz değerlendirme formu, dereceli puanlama anahtarı kullanılarak değerlendirilebilir. Performans görevi kapsamında öğrencilerden hukuk, eşitlik ve adalet kavramları arasındaki ilişkiyi ortaya koyan resim, şiir, slogan, poster, afiş, kamu spotu gibi ürünler hazırlamaları istenebilir. Performans görevi, öz ve akran değerlendirme formları kullanılarak değerlendirilebilir.</w:t>
            </w:r>
          </w:p>
        </w:tc>
        <w:tc>
          <w:tcPr>
            <w:tcW w:w="0" w:type="auto"/>
            <w:vAlign w:val="center"/>
          </w:tcPr>
          <w:p w:rsidR="007D09A1" w:rsidRDefault="0098401C">
            <w:r>
              <w:t>Zenginleştirme: Güncel haberler üzerinden hukuk, eşitlik ve adalet temalı sınıf gazetesi veya panosu hazırlanır. Destekleme: İlgili kavramların tanımları verilerek eşleştirme etkinlikleri yaptırılır.</w:t>
            </w:r>
          </w:p>
        </w:tc>
        <w:tc>
          <w:tcPr>
            <w:tcW w:w="0" w:type="auto"/>
            <w:vAlign w:val="center"/>
          </w:tcPr>
          <w:p w:rsidR="007D09A1" w:rsidRDefault="007D09A1"/>
        </w:tc>
      </w:tr>
      <w:tr w:rsidR="00E06537">
        <w:trPr>
          <w:cantSplit/>
          <w:trHeight w:val="1134"/>
        </w:trPr>
        <w:tc>
          <w:tcPr>
            <w:tcW w:w="0" w:type="auto"/>
            <w:textDirection w:val="btLr"/>
          </w:tcPr>
          <w:p w:rsidR="007D09A1" w:rsidRDefault="0098401C">
            <w:pPr>
              <w:ind w:left="113" w:right="113"/>
              <w:jc w:val="center"/>
            </w:pPr>
            <w:r>
              <w:lastRenderedPageBreak/>
              <w:t>EKİM</w:t>
            </w:r>
          </w:p>
        </w:tc>
        <w:tc>
          <w:tcPr>
            <w:tcW w:w="0" w:type="auto"/>
            <w:textDirection w:val="btLr"/>
          </w:tcPr>
          <w:p w:rsidR="007D09A1" w:rsidRDefault="0098401C">
            <w:pPr>
              <w:ind w:left="113" w:right="113"/>
              <w:jc w:val="center"/>
            </w:pPr>
            <w:r>
              <w:t>5.HAFTA(12-18)</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576007" w:rsidRPr="00576007" w:rsidRDefault="00576007" w:rsidP="00576007">
            <w:pPr>
              <w:rPr>
                <w:b/>
              </w:rPr>
            </w:pPr>
            <w:r w:rsidRPr="00576007">
              <w:rPr>
                <w:b/>
              </w:rPr>
              <w:t>HA.</w:t>
            </w:r>
            <w:proofErr w:type="gramStart"/>
            <w:r w:rsidRPr="00576007">
              <w:rPr>
                <w:b/>
              </w:rPr>
              <w:t>1.2</w:t>
            </w:r>
            <w:proofErr w:type="gramEnd"/>
            <w:r w:rsidRPr="00576007">
              <w:rPr>
                <w:b/>
              </w:rPr>
              <w:t>. Adaletli olmanın birey ve toplum yaşamına etkilerini tartışabilme</w:t>
            </w:r>
          </w:p>
          <w:p w:rsidR="00576007" w:rsidRPr="0001618D" w:rsidRDefault="00576007" w:rsidP="00576007">
            <w:r w:rsidRPr="0001618D">
              <w:t>c) Adaletli olmanın birey ve toplum yaşamına etkileri hakkında sunulan görüşlerin</w:t>
            </w:r>
          </w:p>
          <w:p w:rsidR="007D09A1" w:rsidRDefault="00576007" w:rsidP="00576007">
            <w:proofErr w:type="gramStart"/>
            <w:r w:rsidRPr="0001618D">
              <w:t>doğruluğunu</w:t>
            </w:r>
            <w:proofErr w:type="gramEnd"/>
            <w:r w:rsidRPr="0001618D">
              <w:t xml:space="preserve"> ya da yanlışlığını ortaya koyar.</w:t>
            </w:r>
          </w:p>
        </w:tc>
        <w:tc>
          <w:tcPr>
            <w:tcW w:w="0" w:type="auto"/>
            <w:vAlign w:val="center"/>
          </w:tcPr>
          <w:p w:rsidR="007D09A1" w:rsidRDefault="0098401C">
            <w:r>
              <w:t>Hukuk, Eşitlik ve Adalet</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7D09A1" w:rsidRDefault="0098401C">
            <w:r>
              <w:t>Hukuk, eşitlik ve adalet kavramlarına ilişkin günlük yaşamdan örnekler (trafik kuralları, vergi, eğitim hakkı) verilir, bu kavramların temel özellikleri ayırt edilerek sınıflandırılır ve aralarındaki ilişkiler resim, afiş, slogan vb. ürünlerle ifade edilir.</w:t>
            </w:r>
          </w:p>
        </w:tc>
        <w:tc>
          <w:tcPr>
            <w:tcW w:w="0" w:type="auto"/>
            <w:vAlign w:val="center"/>
          </w:tcPr>
          <w:p w:rsidR="007D09A1" w:rsidRDefault="0098401C">
            <w:r>
              <w:t>Bu temada yer alan öğrenme çıktıları; gözlem formu, öz değerlendirme formu, dereceli puanlama anahtarı kullanılarak değerlendirilebilir. Performans görevi kapsamında öğrencilerden hukuk, eşitlik ve adalet kavramları arasındaki ilişkiyi ortaya koyan resim, şiir, slogan, poster, afiş, kamu spotu gibi ürünler hazırlamaları istenebilir. Performans görevi, öz ve akran değerlendirme formları kullanılarak değerlendirilebilir.</w:t>
            </w:r>
          </w:p>
        </w:tc>
        <w:tc>
          <w:tcPr>
            <w:tcW w:w="0" w:type="auto"/>
            <w:vAlign w:val="center"/>
          </w:tcPr>
          <w:p w:rsidR="007D09A1" w:rsidRDefault="0098401C">
            <w:r>
              <w:t>Zenginleştirme: Güncel haberler üzerinden hukuk, eşitlik ve adalet temalı sınıf gazetesi veya panosu hazırlanır. Destekleme: İlgili kavramların tanımları verilerek eşleştirme etkinlikleri yaptırılır.</w:t>
            </w:r>
          </w:p>
        </w:tc>
        <w:tc>
          <w:tcPr>
            <w:tcW w:w="0" w:type="auto"/>
            <w:vAlign w:val="center"/>
          </w:tcPr>
          <w:p w:rsidR="007D09A1" w:rsidRDefault="007D09A1"/>
        </w:tc>
      </w:tr>
      <w:tr w:rsidR="00E06537">
        <w:trPr>
          <w:cantSplit/>
          <w:trHeight w:val="1134"/>
        </w:trPr>
        <w:tc>
          <w:tcPr>
            <w:tcW w:w="0" w:type="auto"/>
            <w:textDirection w:val="btLr"/>
          </w:tcPr>
          <w:p w:rsidR="007D09A1" w:rsidRDefault="0098401C">
            <w:pPr>
              <w:ind w:left="113" w:right="113"/>
              <w:jc w:val="center"/>
            </w:pPr>
            <w:r>
              <w:t>EKİM</w:t>
            </w:r>
          </w:p>
        </w:tc>
        <w:tc>
          <w:tcPr>
            <w:tcW w:w="0" w:type="auto"/>
            <w:textDirection w:val="btLr"/>
          </w:tcPr>
          <w:p w:rsidR="007D09A1" w:rsidRDefault="0098401C">
            <w:pPr>
              <w:ind w:left="113" w:right="113"/>
              <w:jc w:val="center"/>
            </w:pPr>
            <w:r>
              <w:t>6.HAFTA(19-25)</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D3311D">
              <w:rPr>
                <w:b/>
              </w:rPr>
              <w:t>HA.</w:t>
            </w:r>
            <w:proofErr w:type="gramStart"/>
            <w:r w:rsidRPr="00D3311D">
              <w:rPr>
                <w:b/>
              </w:rPr>
              <w:t>1.3</w:t>
            </w:r>
            <w:proofErr w:type="gramEnd"/>
            <w:r w:rsidRPr="00D3311D">
              <w:rPr>
                <w:b/>
              </w:rPr>
              <w:t>. Hukuk kurallarının toplumsal düzen ve adaleti sağlamadaki rolüne ilişkin gözleme dayalı tahminlerde bulunabilme</w:t>
            </w:r>
            <w:r>
              <w:t xml:space="preserve"> a) Hukuk kurallarının toplumsal düzen ve adaleti sağlamadaki etkisini günlük yaşamdan örneklerle ilişkilendirir.</w:t>
            </w:r>
          </w:p>
        </w:tc>
        <w:tc>
          <w:tcPr>
            <w:tcW w:w="0" w:type="auto"/>
            <w:vAlign w:val="center"/>
          </w:tcPr>
          <w:p w:rsidR="007D09A1" w:rsidRDefault="0098401C">
            <w:r>
              <w:t>Hukuk Kuralları ve Toplumsal Düzen</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7D09A1" w:rsidRDefault="0098401C">
            <w:r>
              <w:t>Okul, trafik ve çevre gibi kuralların adalet üzerindeki rolü tartışılır; adaletli olmanın birey ve topluma etkisine değinilerek hukuk kurallarının bulunmadığı ortamların yaratacağı sorunlar tahmin edilip çıkarımlar yapılır.</w:t>
            </w:r>
          </w:p>
        </w:tc>
        <w:tc>
          <w:tcPr>
            <w:tcW w:w="0" w:type="auto"/>
            <w:vAlign w:val="center"/>
          </w:tcPr>
          <w:p w:rsidR="007D09A1" w:rsidRDefault="007D09A1"/>
        </w:tc>
        <w:tc>
          <w:tcPr>
            <w:tcW w:w="0" w:type="auto"/>
            <w:vAlign w:val="center"/>
          </w:tcPr>
          <w:p w:rsidR="007D09A1" w:rsidRDefault="0098401C">
            <w:r>
              <w:t>Zenginleştirme: Hukuk kurallarının etkilerini anlatan örnek olay, kamu spotu veya çizgi roman tasarlanır. Destekleme: Hukuksuz bir ortamı gösteren video izletilerek öğrencilerin gözlemleri paylaşılır.</w:t>
            </w:r>
          </w:p>
        </w:tc>
        <w:tc>
          <w:tcPr>
            <w:tcW w:w="0" w:type="auto"/>
            <w:vAlign w:val="center"/>
          </w:tcPr>
          <w:p w:rsidR="007D09A1" w:rsidRDefault="007D09A1"/>
        </w:tc>
      </w:tr>
      <w:tr w:rsidR="00E06537">
        <w:trPr>
          <w:cantSplit/>
          <w:trHeight w:val="1134"/>
        </w:trPr>
        <w:tc>
          <w:tcPr>
            <w:tcW w:w="0" w:type="auto"/>
            <w:textDirection w:val="btLr"/>
          </w:tcPr>
          <w:p w:rsidR="007D09A1" w:rsidRDefault="0098401C">
            <w:pPr>
              <w:ind w:left="113" w:right="113"/>
              <w:jc w:val="center"/>
            </w:pPr>
            <w:r>
              <w:t>EKİM-KASIM</w:t>
            </w:r>
          </w:p>
        </w:tc>
        <w:tc>
          <w:tcPr>
            <w:tcW w:w="0" w:type="auto"/>
            <w:textDirection w:val="btLr"/>
          </w:tcPr>
          <w:p w:rsidR="007D09A1" w:rsidRDefault="0098401C">
            <w:pPr>
              <w:ind w:left="113" w:right="113"/>
              <w:jc w:val="center"/>
            </w:pPr>
            <w:r>
              <w:t>7.HAFTA(26-01)</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ADALETTOPLUMDA HUKUK VE ADALETTOPLUMDA HUKUK VE ADALET</w:t>
            </w:r>
          </w:p>
        </w:tc>
        <w:tc>
          <w:tcPr>
            <w:tcW w:w="0" w:type="auto"/>
            <w:vAlign w:val="center"/>
          </w:tcPr>
          <w:p w:rsidR="00D3311D" w:rsidRDefault="0098401C">
            <w:r w:rsidRPr="00D3311D">
              <w:rPr>
                <w:b/>
              </w:rPr>
              <w:t>HA.</w:t>
            </w:r>
            <w:proofErr w:type="gramStart"/>
            <w:r w:rsidRPr="00D3311D">
              <w:rPr>
                <w:b/>
              </w:rPr>
              <w:t>1.3</w:t>
            </w:r>
            <w:proofErr w:type="gramEnd"/>
            <w:r w:rsidRPr="00D3311D">
              <w:rPr>
                <w:b/>
              </w:rPr>
              <w:t>. Hukuk kurallarının toplumsal düzen ve adaleti sağlamadaki rolüne ilişkin gözleme dayalı tahminlerde bulunabilme</w:t>
            </w:r>
            <w:r>
              <w:t xml:space="preserve"> b) Hukuk kurallarının toplumsal düzen ve adaletin sağlanması üzerindeki etkilerine yönelik çıkarımlarda bulunur.</w:t>
            </w:r>
          </w:p>
          <w:p w:rsidR="007D09A1" w:rsidRDefault="007D09A1"/>
        </w:tc>
        <w:tc>
          <w:tcPr>
            <w:tcW w:w="0" w:type="auto"/>
            <w:vAlign w:val="center"/>
          </w:tcPr>
          <w:p w:rsidR="007D09A1" w:rsidRDefault="0098401C">
            <w:r>
              <w:t>Hukuk Kuralları ve Toplumsal DüzenHukuk Kuralları ve Toplumsal DüzenHukuk Kuralları ve Toplumsal Düzen</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D12. Sabır, D14. Saygı, D16. Sorumluluk, OB1. Bilgi Okuryazarlığı, OB2. Dijital Okuryazarlık, OB4. Görsel Okuryazarlık, OB6. Vatandaşlık OkuryazarlığıKB2.4. Çözümleme, KB2.18. Tartışma, KB2.11. Gözleme Dayalı Tahmin Etme, E2.1. Empati, E3.1. Muhakeme, E3.5. Açık Fikirlilik, SDB2.1. İletişim, SDB2.3. Sosyal Farkındalık, D1. Adalet, D5. Duyarlılık, D12. Sabır, D14. Saygı, D16. Sorumluluk, OB1. Bilgi Okuryazarlığı, OB2. Dijital Okuryazarlık, OB4. Görsel Okuryazarlık, OB6. Vatandaşlık OkuryazarlığıKB2.4. Çözümleme, KB2.18. Tartışma, KB2.11. Gözleme Dayalı Tahmin Etme, E2.1. Empati, E3.1. Muhakeme, E3.5. Açık Fikirlilik, SDB2.1. İletişim, SDB2.3.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405944" w:rsidRDefault="0098401C">
            <w:r>
              <w:t>Okul, trafik ve çevre gibi kuralların adalet üzerindeki rolü tartışılır; adaletli olmanın birey ve topluma etkisine değinilerek hukuk kurallarının bulunmadığı ortamların yaratacağı sorunlar tahmin edilip çıkarımlar yapılır.</w:t>
            </w:r>
          </w:p>
          <w:p w:rsidR="007D09A1" w:rsidRDefault="007D09A1"/>
        </w:tc>
        <w:tc>
          <w:tcPr>
            <w:tcW w:w="0" w:type="auto"/>
            <w:vAlign w:val="center"/>
          </w:tcPr>
          <w:p w:rsidR="00405944" w:rsidRDefault="0098401C" w:rsidP="00405944">
            <w:r>
              <w:t>Bu temada yer alan öğrenme çıktıları; gözlem formu, öz değerlendirme formu, dereceli puanlama anahtarı kullanılarak değerlendirilebilir. Performans görevi kapsamında öğrencilerden hukuk, eşitlik ve adalet kavramları arasındaki ilişkiyi ortaya koyan resim, şiir, slogan, poster, afiş, kamu spotu gibi ürünler hazırlamaları istenebilir. Performans görevi, öz ve akran değerlendirme formları kullanılarak değerlendirilebilir.</w:t>
            </w:r>
          </w:p>
          <w:p w:rsidR="007D09A1" w:rsidRDefault="007D09A1" w:rsidP="00405944"/>
        </w:tc>
        <w:tc>
          <w:tcPr>
            <w:tcW w:w="0" w:type="auto"/>
            <w:vAlign w:val="center"/>
          </w:tcPr>
          <w:p w:rsidR="00405944" w:rsidRDefault="0098401C">
            <w:r>
              <w:t>Zenginleştirme: Hukuk kurallarının etkilerini anlatan örnek olay, kamu spotu veya çizgi roman tasarlanır. Destekleme: Hukuksuz bir ortamı gösteren video izletilerek öğrencilerin gözlemleri paylaşılır.</w:t>
            </w:r>
          </w:p>
          <w:p w:rsidR="007D09A1" w:rsidRDefault="0098401C">
            <w:r>
              <w:t>Zenginleştirme: Hukuk kurallarının etkilerini anlatan örnek olay, kamu spotu veya çizgi roman tasarlanır. Destekleme: Hukuksuz bir ortamı gösteren video izletilerek öğrencilerin gözlemleri paylaşılır.</w:t>
            </w:r>
          </w:p>
        </w:tc>
        <w:tc>
          <w:tcPr>
            <w:tcW w:w="0" w:type="auto"/>
            <w:vAlign w:val="center"/>
          </w:tcPr>
          <w:p w:rsidR="007D09A1" w:rsidRDefault="0098401C">
            <w:pPr>
              <w:rPr>
                <w:b/>
              </w:rPr>
            </w:pPr>
            <w:r>
              <w:br/>
            </w:r>
            <w:r>
              <w:rPr>
                <w:b/>
              </w:rPr>
              <w:t>Cumhuriyet Bayramı</w:t>
            </w:r>
          </w:p>
        </w:tc>
      </w:tr>
      <w:tr w:rsidR="00E06537" w:rsidTr="00E06537">
        <w:trPr>
          <w:cantSplit/>
          <w:trHeight w:val="1134"/>
        </w:trPr>
        <w:tc>
          <w:tcPr>
            <w:tcW w:w="0" w:type="auto"/>
            <w:textDirection w:val="btLr"/>
          </w:tcPr>
          <w:p w:rsidR="007D09A1" w:rsidRDefault="0098401C">
            <w:pPr>
              <w:ind w:left="113" w:right="113"/>
              <w:jc w:val="center"/>
            </w:pPr>
            <w:r>
              <w:lastRenderedPageBreak/>
              <w:t>KASIM</w:t>
            </w:r>
          </w:p>
        </w:tc>
        <w:tc>
          <w:tcPr>
            <w:tcW w:w="0" w:type="auto"/>
            <w:textDirection w:val="btLr"/>
          </w:tcPr>
          <w:p w:rsidR="007D09A1" w:rsidRDefault="0098401C">
            <w:pPr>
              <w:ind w:left="113" w:right="113"/>
              <w:jc w:val="center"/>
            </w:pPr>
            <w:r>
              <w:t>8.HAFTA(02-08)</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405944">
              <w:rPr>
                <w:b/>
              </w:rPr>
              <w:t>HA.</w:t>
            </w:r>
            <w:proofErr w:type="gramStart"/>
            <w:r w:rsidRPr="00405944">
              <w:rPr>
                <w:b/>
              </w:rPr>
              <w:t>1.3</w:t>
            </w:r>
            <w:proofErr w:type="gramEnd"/>
            <w:r w:rsidRPr="00405944">
              <w:rPr>
                <w:b/>
              </w:rPr>
              <w:t>. Hukuk kurallarının toplumsal düzen ve adaleti sağlamadaki rolüne ilişkin gözleme dayalı tahminlerde bulunabilme</w:t>
            </w:r>
            <w:r>
              <w:t xml:space="preserve"> b) Hukuk kurallarının toplumsal düzen ve adaletin sağlanması üzerindeki etkilerine yönelik çıkarımlarda bulunur.</w:t>
            </w:r>
          </w:p>
        </w:tc>
        <w:tc>
          <w:tcPr>
            <w:tcW w:w="0" w:type="auto"/>
            <w:vAlign w:val="center"/>
          </w:tcPr>
          <w:p w:rsidR="007D09A1" w:rsidRDefault="0098401C">
            <w:r>
              <w:t>Hukuk Kuralları ve Toplumsal Düzen</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7D09A1" w:rsidRDefault="0098401C">
            <w:r>
              <w:t>Okul, trafik ve çevre gibi kuralların adalet üzerindeki rolü tartışılır; adaletli olmanın birey ve topluma etkisine değinilerek hukuk kurallarının bulunmadığı ortamların yaratacağı sorunlar tahmin edilip çıkarımlar yapılır.</w:t>
            </w:r>
          </w:p>
        </w:tc>
        <w:tc>
          <w:tcPr>
            <w:tcW w:w="0" w:type="auto"/>
            <w:vAlign w:val="center"/>
          </w:tcPr>
          <w:p w:rsidR="007D09A1" w:rsidRDefault="0098401C">
            <w:r>
              <w:t>Bu temada yer alan öğrenme çıktıları; gözlem formu, öz değerlendirme formu, dereceli puanlama anahtarı kullanılarak değerlendirilebilir. Performans görevi kapsamında öğrencilerden hukuk, eşitlik ve adalet kavramları arasındaki ilişkiyi ortaya koyan resim, şiir, slogan, poster, afiş, kamu spotu gibi ürünler hazırlamaları istenebilir. Performans görevi, öz ve akran değerlendirme formları kullanılarak değerlendirilebilir.</w:t>
            </w:r>
          </w:p>
        </w:tc>
        <w:tc>
          <w:tcPr>
            <w:tcW w:w="0" w:type="auto"/>
            <w:vAlign w:val="center"/>
          </w:tcPr>
          <w:p w:rsidR="007D09A1" w:rsidRDefault="0098401C">
            <w:r>
              <w:t>Zenginleştirme: Hukuk kurallarının etkilerini anlatan örnek olay, kamu spotu veya çizgi roman tasarlanır. Destekleme: Hukuksuz bir ortamı gösteren video izletilerek öğrencilerin gözlemleri paylaşılır.</w:t>
            </w:r>
          </w:p>
        </w:tc>
        <w:tc>
          <w:tcPr>
            <w:tcW w:w="0" w:type="auto"/>
            <w:shd w:val="clear" w:color="auto" w:fill="FDE9D9" w:themeFill="accent6" w:themeFillTint="33"/>
            <w:vAlign w:val="center"/>
          </w:tcPr>
          <w:p w:rsidR="007D09A1" w:rsidRDefault="00E06537">
            <w:pPr>
              <w:rPr>
                <w:b/>
              </w:rPr>
            </w:pPr>
            <w:r w:rsidRPr="00E06537">
              <w:rPr>
                <w:b/>
              </w:rPr>
              <w:t>SINAV HAFTASI</w:t>
            </w:r>
            <w:r w:rsidR="0098401C">
              <w:br/>
            </w:r>
            <w:r w:rsidR="0098401C">
              <w:rPr>
                <w:b/>
              </w:rPr>
              <w:t>Kızılay Haftası</w:t>
            </w:r>
          </w:p>
        </w:tc>
      </w:tr>
      <w:tr w:rsidR="00E06537">
        <w:trPr>
          <w:cantSplit/>
          <w:trHeight w:val="1134"/>
        </w:trPr>
        <w:tc>
          <w:tcPr>
            <w:tcW w:w="0" w:type="auto"/>
            <w:textDirection w:val="btLr"/>
          </w:tcPr>
          <w:p w:rsidR="007D09A1" w:rsidRDefault="0098401C">
            <w:pPr>
              <w:ind w:left="113" w:right="113"/>
              <w:jc w:val="center"/>
            </w:pPr>
            <w:r>
              <w:t>KASIM</w:t>
            </w:r>
          </w:p>
        </w:tc>
        <w:tc>
          <w:tcPr>
            <w:tcW w:w="0" w:type="auto"/>
            <w:textDirection w:val="btLr"/>
          </w:tcPr>
          <w:p w:rsidR="007D09A1" w:rsidRDefault="0098401C">
            <w:pPr>
              <w:ind w:left="113" w:right="113"/>
              <w:jc w:val="center"/>
            </w:pPr>
            <w:r>
              <w:t>9.HAFTA(09-15)</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405944">
              <w:rPr>
                <w:b/>
              </w:rPr>
              <w:t>HA.</w:t>
            </w:r>
            <w:proofErr w:type="gramStart"/>
            <w:r w:rsidRPr="00405944">
              <w:rPr>
                <w:b/>
              </w:rPr>
              <w:t>1.3</w:t>
            </w:r>
            <w:proofErr w:type="gramEnd"/>
            <w:r w:rsidRPr="00405944">
              <w:rPr>
                <w:b/>
              </w:rPr>
              <w:t xml:space="preserve">. Hukuk kurallarının toplumsal düzen ve adaleti sağlamadaki rolüne ilişkin gözleme dayalı tahminlerde bulunabilme </w:t>
            </w:r>
            <w:r>
              <w:t>c) Hukuk kurallarının olmadığı bir ortamda toplumsal düzen ve adaletin sağlanmasının nasıl etkileneceğine ilişkin yargıda bulunur.</w:t>
            </w:r>
          </w:p>
        </w:tc>
        <w:tc>
          <w:tcPr>
            <w:tcW w:w="0" w:type="auto"/>
            <w:vAlign w:val="center"/>
          </w:tcPr>
          <w:p w:rsidR="007D09A1" w:rsidRDefault="0098401C">
            <w:r>
              <w:t>Hukuk Kuralları ve Toplumsal Düzen</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7D09A1" w:rsidRDefault="0098401C">
            <w:r>
              <w:t>Okul, trafik ve çevre gibi kuralların adalet üzerindeki rolü tartışılır; adaletli olmanın birey ve topluma etkisine değinilerek hukuk kurallarının bulunmadığı ortamların yaratacağı sorunlar tahmin edilip çıkarımlar yapılır.</w:t>
            </w:r>
          </w:p>
        </w:tc>
        <w:tc>
          <w:tcPr>
            <w:tcW w:w="0" w:type="auto"/>
            <w:vAlign w:val="center"/>
          </w:tcPr>
          <w:p w:rsidR="007D09A1" w:rsidRDefault="007D09A1"/>
        </w:tc>
        <w:tc>
          <w:tcPr>
            <w:tcW w:w="0" w:type="auto"/>
            <w:vAlign w:val="center"/>
          </w:tcPr>
          <w:p w:rsidR="007D09A1" w:rsidRDefault="0098401C">
            <w:r>
              <w:t>Zenginleştirme: Hukuk kurallarının etkilerini anlatan örnek olay, kamu spotu veya çizgi roman tasarlanır. Destekleme: Hukuksuz bir ortamı gösteren video izletilerek öğrencilerin gözlemleri paylaşılır.</w:t>
            </w:r>
          </w:p>
        </w:tc>
        <w:tc>
          <w:tcPr>
            <w:tcW w:w="0" w:type="auto"/>
            <w:vAlign w:val="center"/>
          </w:tcPr>
          <w:p w:rsidR="007D09A1" w:rsidRDefault="0098401C">
            <w:pPr>
              <w:rPr>
                <w:b/>
              </w:rPr>
            </w:pPr>
            <w:r>
              <w:br/>
            </w:r>
            <w:r>
              <w:rPr>
                <w:b/>
              </w:rPr>
              <w:t>Atatürk Haftası</w:t>
            </w:r>
          </w:p>
        </w:tc>
      </w:tr>
      <w:tr w:rsidR="00E06537" w:rsidTr="00E06537">
        <w:trPr>
          <w:cantSplit/>
          <w:trHeight w:val="399"/>
        </w:trPr>
        <w:tc>
          <w:tcPr>
            <w:tcW w:w="0" w:type="auto"/>
            <w:gridSpan w:val="11"/>
            <w:shd w:val="clear" w:color="auto" w:fill="FFFF99"/>
          </w:tcPr>
          <w:p w:rsidR="00E06537" w:rsidRDefault="00E06537" w:rsidP="00E06537">
            <w:pPr>
              <w:jc w:val="center"/>
            </w:pPr>
          </w:p>
          <w:p w:rsidR="00E06537" w:rsidRPr="00E06537" w:rsidRDefault="00E06537" w:rsidP="00E06537">
            <w:pPr>
              <w:jc w:val="center"/>
              <w:rPr>
                <w:b/>
                <w:sz w:val="20"/>
              </w:rPr>
            </w:pPr>
            <w:r w:rsidRPr="00E06537">
              <w:rPr>
                <w:b/>
                <w:sz w:val="20"/>
              </w:rPr>
              <w:t>1.ARA TATİL 16-20 KASIM 2026</w:t>
            </w:r>
          </w:p>
          <w:p w:rsidR="00E06537" w:rsidRDefault="00E06537"/>
        </w:tc>
      </w:tr>
      <w:tr w:rsidR="00E06537">
        <w:trPr>
          <w:cantSplit/>
          <w:trHeight w:val="1134"/>
        </w:trPr>
        <w:tc>
          <w:tcPr>
            <w:tcW w:w="0" w:type="auto"/>
            <w:textDirection w:val="btLr"/>
          </w:tcPr>
          <w:p w:rsidR="007D09A1" w:rsidRDefault="0098401C">
            <w:pPr>
              <w:ind w:left="113" w:right="113"/>
              <w:jc w:val="center"/>
            </w:pPr>
            <w:r>
              <w:t>KASIM</w:t>
            </w:r>
          </w:p>
        </w:tc>
        <w:tc>
          <w:tcPr>
            <w:tcW w:w="0" w:type="auto"/>
            <w:textDirection w:val="btLr"/>
          </w:tcPr>
          <w:p w:rsidR="007D09A1" w:rsidRDefault="0098401C">
            <w:pPr>
              <w:ind w:left="113" w:right="113"/>
              <w:jc w:val="center"/>
            </w:pPr>
            <w:r>
              <w:t>10.HAFTA(23-29)</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HAKLAR VE SORUMLULUKLAR</w:t>
            </w:r>
          </w:p>
        </w:tc>
        <w:tc>
          <w:tcPr>
            <w:tcW w:w="0" w:type="auto"/>
            <w:vAlign w:val="center"/>
          </w:tcPr>
          <w:p w:rsidR="007D09A1" w:rsidRDefault="0098401C">
            <w:r w:rsidRPr="00405944">
              <w:rPr>
                <w:b/>
              </w:rPr>
              <w:t>HA.</w:t>
            </w:r>
            <w:proofErr w:type="gramStart"/>
            <w:r w:rsidRPr="00405944">
              <w:rPr>
                <w:b/>
              </w:rPr>
              <w:t>2.2</w:t>
            </w:r>
            <w:proofErr w:type="gramEnd"/>
            <w:r w:rsidRPr="00405944">
              <w:rPr>
                <w:b/>
              </w:rPr>
              <w:t>. Haklarını hukuki yollarla aramanın gerekliliğini sorgulayabilme</w:t>
            </w:r>
            <w:r>
              <w:t xml:space="preserve"> a) Haklarını hukuki yollarla aramanın neden önemli olduğu hakkında merak ettiği konuları tanımlar.</w:t>
            </w:r>
          </w:p>
        </w:tc>
        <w:tc>
          <w:tcPr>
            <w:tcW w:w="0" w:type="auto"/>
            <w:vAlign w:val="center"/>
          </w:tcPr>
          <w:p w:rsidR="007D09A1" w:rsidRDefault="0098401C">
            <w:r>
              <w:t>Hakların Hukuki Yollarla Aranması</w:t>
            </w:r>
          </w:p>
        </w:tc>
        <w:tc>
          <w:tcPr>
            <w:tcW w:w="0" w:type="auto"/>
            <w:vAlign w:val="center"/>
          </w:tcPr>
          <w:p w:rsidR="007D09A1" w:rsidRDefault="0098401C">
            <w:r>
              <w:t xml:space="preserve">SBAB2. </w:t>
            </w:r>
            <w:proofErr w:type="gramStart"/>
            <w:r>
              <w:t xml:space="preserve">Kanıta Dayalı Sorgulama ve Araştırma (SBAB2.6. Kanıta Dayalı Ürün Oluşturma ve Paylaşma), KB2.14. Yorumlama, KB2.8. Sorgulama, E1.1. Merak, E1.4. Kendine İnanma (Öz Yeterlilik), E1.6. Seçicilik, E2.2. Sorumluluk, E3.1. Muhakeme, E3.3. Yaratıcılık, E3.5. Açık Fikirlilik, E3.8. Soru Sorma, SDB1.1. Kendini Tanıma (Öz Farkındalık), SDB2.1. İletişim, SDB2.3. Sosyal Farkındalık, SDB3.3. Sorumlu Karar Verme, D1. </w:t>
            </w:r>
            <w:proofErr w:type="gramEnd"/>
            <w:r>
              <w:t>Adalet, D14. Saygı, D16. Sorumluluk, D19. Vatanseverlik, OB1. Bilgi Okuryazarlığı, OB2. Dijital Okuryazarlık, OB4. Görsel Okuryazarlık, OB6. Vatandaşlık Okuryazarlığı</w:t>
            </w:r>
          </w:p>
        </w:tc>
        <w:tc>
          <w:tcPr>
            <w:tcW w:w="0" w:type="auto"/>
            <w:vAlign w:val="center"/>
          </w:tcPr>
          <w:p w:rsidR="007D09A1" w:rsidRDefault="0098401C">
            <w:r>
              <w:t>Hak ve sorumluluk kavramlarına kısaca değinilir. Öğrenciler ihlal örneklerinden yola çıkarak sorular sorar, hukuki başvuru yollarına dair bilgi toplar, bu bilgilerin güvenirliğini değerlendirir ve hak aramanın gerekliliğine dair çıkarımlarını ifade eder.</w:t>
            </w:r>
          </w:p>
        </w:tc>
        <w:tc>
          <w:tcPr>
            <w:tcW w:w="0" w:type="auto"/>
            <w:vAlign w:val="center"/>
          </w:tcPr>
          <w:p w:rsidR="007D09A1" w:rsidRDefault="0098401C">
            <w:r>
              <w:t xml:space="preserve">Bu temada yer alan öğrenme çıktıları; çalışma yaprağı, öğrenme günlüğü, gözlem formu, kontrol listesi, </w:t>
            </w:r>
            <w:proofErr w:type="gramStart"/>
            <w:r>
              <w:t>anekdot</w:t>
            </w:r>
            <w:proofErr w:type="gramEnd"/>
            <w:r>
              <w:t xml:space="preserve"> kaydı, dereceli puanlama anahtarı kullanılarak değerlendirilebilir. Performans görevi kapsamında öğrencilerden haklarını ararken kullanabilecekleri kaynaklarla ilgili yazılı, görsel veya dijital özgün bir ürün (bilgi görseli, poster, sunum, kısa video gibi) hazırlamaları istenebilir. Performans görevi, dereceli puanlama anahtarı veya kontrol listesi kullanılarak değerlendirilebilir.</w:t>
            </w:r>
          </w:p>
        </w:tc>
        <w:tc>
          <w:tcPr>
            <w:tcW w:w="0" w:type="auto"/>
            <w:vAlign w:val="center"/>
          </w:tcPr>
          <w:p w:rsidR="007D09A1" w:rsidRDefault="0098401C">
            <w:r>
              <w:t>Zenginleştirme: Günlük hayattaki hukuki uyuşmazlıklara çözüm yolları geliştiren senaryolar yazılır. Destekleme: Kısa ifadelerle hakların nasıl korunacağına dair doğru-yanlış etkinliği yapılır.</w:t>
            </w:r>
          </w:p>
        </w:tc>
        <w:tc>
          <w:tcPr>
            <w:tcW w:w="0" w:type="auto"/>
            <w:vAlign w:val="center"/>
          </w:tcPr>
          <w:p w:rsidR="007D09A1" w:rsidRDefault="0098401C">
            <w:pPr>
              <w:rPr>
                <w:b/>
              </w:rPr>
            </w:pPr>
            <w:r>
              <w:br/>
            </w:r>
            <w:r>
              <w:rPr>
                <w:b/>
              </w:rPr>
              <w:t>Öğretmenler Günü</w:t>
            </w:r>
          </w:p>
        </w:tc>
      </w:tr>
      <w:tr w:rsidR="00930A2B">
        <w:trPr>
          <w:cantSplit/>
          <w:trHeight w:val="1134"/>
        </w:trPr>
        <w:tc>
          <w:tcPr>
            <w:tcW w:w="0" w:type="auto"/>
            <w:textDirection w:val="btLr"/>
          </w:tcPr>
          <w:p w:rsidR="00930A2B" w:rsidRDefault="00930A2B">
            <w:pPr>
              <w:ind w:left="113" w:right="113"/>
              <w:jc w:val="center"/>
            </w:pPr>
            <w:r>
              <w:lastRenderedPageBreak/>
              <w:t>KASIM-ARALIK</w:t>
            </w:r>
          </w:p>
        </w:tc>
        <w:tc>
          <w:tcPr>
            <w:tcW w:w="0" w:type="auto"/>
            <w:textDirection w:val="btLr"/>
          </w:tcPr>
          <w:p w:rsidR="00930A2B" w:rsidRDefault="00930A2B">
            <w:pPr>
              <w:ind w:left="113" w:right="113"/>
              <w:jc w:val="center"/>
            </w:pPr>
            <w:r>
              <w:t>11.HAFTA(30-06)</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4A6590">
              <w:rPr>
                <w:b/>
              </w:rPr>
              <w:t>HA.</w:t>
            </w:r>
            <w:proofErr w:type="gramStart"/>
            <w:r w:rsidRPr="004A6590">
              <w:rPr>
                <w:b/>
              </w:rPr>
              <w:t>2.2</w:t>
            </w:r>
            <w:proofErr w:type="gramEnd"/>
            <w:r w:rsidRPr="004A6590">
              <w:rPr>
                <w:b/>
              </w:rPr>
              <w:t xml:space="preserve">. Haklarını hukuki yollarla aramanın gerekliliğini sorgulayabilme </w:t>
            </w:r>
            <w:r>
              <w:t>b) Haklarını hukuki yollarla aramanın gerekliliği ile ilgili sorular sorar.</w:t>
            </w:r>
          </w:p>
        </w:tc>
        <w:tc>
          <w:tcPr>
            <w:tcW w:w="0" w:type="auto"/>
            <w:vAlign w:val="center"/>
          </w:tcPr>
          <w:p w:rsidR="00930A2B" w:rsidRDefault="00930A2B">
            <w:r>
              <w:t>Hakların Hukuki Yollarla Aranması</w:t>
            </w:r>
          </w:p>
        </w:tc>
        <w:tc>
          <w:tcPr>
            <w:tcW w:w="0" w:type="auto"/>
            <w:vMerge w:val="restart"/>
            <w:vAlign w:val="center"/>
          </w:tcPr>
          <w:p w:rsidR="00930A2B" w:rsidRDefault="00930A2B">
            <w:r>
              <w:t xml:space="preserve">SBAB2. </w:t>
            </w:r>
            <w:proofErr w:type="gramStart"/>
            <w:r>
              <w:t xml:space="preserve">Kanıta Dayalı Sorgulama ve Araştırma (SBAB2.6. Kanıta Dayalı Ürün Oluşturma ve Paylaşma), KB2.14. Yorumlama, KB2.8. Sorgulama, E1.1. Merak, E1.4. Kendine İnanma (Öz Yeterlilik), E1.6. Seçicilik, E2.2. Sorumluluk, E3.1. Muhakeme, E3.3. Yaratıcılık, E3.5. Açık Fikirlilik, E3.8. Soru Sorma, SDB1.1. Kendini Tanıma (Öz Farkındalık), SDB2.1. İletişim, SDB2.3. Sosyal Farkındalık, SDB3.3. Sorumlu Karar Verme, D1. </w:t>
            </w:r>
            <w:proofErr w:type="gramEnd"/>
            <w:r>
              <w:t>Adalet, D14. Saygı, D16. Sorumluluk, D19. Vatanseverlik, OB1. Bilgi Okuryazarlığı, OB2. Dijital Okuryazarlık, OB4. Görsel Okuryazarlık, OB6. Vatandaşlık Okuryazarlığı</w:t>
            </w:r>
          </w:p>
        </w:tc>
        <w:tc>
          <w:tcPr>
            <w:tcW w:w="0" w:type="auto"/>
            <w:vAlign w:val="center"/>
          </w:tcPr>
          <w:p w:rsidR="00930A2B" w:rsidRDefault="00930A2B">
            <w:r>
              <w:t>Hak ve sorumluluk kavramlarına kısaca değinilir. Öğrenciler ihlal örneklerinden yola çıkarak sorular sorar, hukuki başvuru yollarına dair bilgi toplar, bu bilgilerin güvenirliğini değerlendirir ve hak aramanın gerekliliğine dair çıkarımlarını ifade eder.</w:t>
            </w:r>
          </w:p>
        </w:tc>
        <w:tc>
          <w:tcPr>
            <w:tcW w:w="0" w:type="auto"/>
            <w:vMerge w:val="restart"/>
            <w:vAlign w:val="center"/>
          </w:tcPr>
          <w:p w:rsidR="00930A2B" w:rsidRDefault="00930A2B">
            <w:r>
              <w:t xml:space="preserve">Bu temada yer alan öğrenme çıktıları; çalışma yaprağı, öğrenme günlüğü, gözlem formu, kontrol listesi, </w:t>
            </w:r>
            <w:proofErr w:type="gramStart"/>
            <w:r>
              <w:t>anekdot</w:t>
            </w:r>
            <w:proofErr w:type="gramEnd"/>
            <w:r>
              <w:t xml:space="preserve"> kaydı, dereceli puanlama anahtarı kullanılarak değerlendirilebilir. Performans görevi kapsamında öğrencilerden haklarını ararken kullanabilecekleri kaynaklarla ilgili yazılı, görsel veya dijital özgün bir ürün (bilgi görseli, poster, sunum, kısa video gibi) hazırlamaları istenebilir. Performans görevi, dereceli puanlama anahtarı veya kontrol listesi kullanılarak değerlendirilebilir.</w:t>
            </w:r>
          </w:p>
        </w:tc>
        <w:tc>
          <w:tcPr>
            <w:tcW w:w="0" w:type="auto"/>
            <w:vAlign w:val="center"/>
          </w:tcPr>
          <w:p w:rsidR="00930A2B" w:rsidRDefault="00930A2B">
            <w:r>
              <w:t>Zenginleştirme: Günlük hayattaki hukuki uyuşmazlıklara çözüm yolları geliştiren senaryolar yazılır. Destekleme: Kısa ifadelerle hakların nasıl korunacağına dair doğru-yanlış etkinliği yapılır.</w:t>
            </w:r>
          </w:p>
        </w:tc>
        <w:tc>
          <w:tcPr>
            <w:tcW w:w="0" w:type="auto"/>
            <w:vAlign w:val="center"/>
          </w:tcPr>
          <w:p w:rsidR="00930A2B" w:rsidRDefault="00930A2B"/>
        </w:tc>
      </w:tr>
      <w:tr w:rsidR="00930A2B">
        <w:trPr>
          <w:cantSplit/>
          <w:trHeight w:val="1134"/>
        </w:trPr>
        <w:tc>
          <w:tcPr>
            <w:tcW w:w="0" w:type="auto"/>
            <w:textDirection w:val="btLr"/>
          </w:tcPr>
          <w:p w:rsidR="00930A2B" w:rsidRDefault="00930A2B">
            <w:pPr>
              <w:ind w:left="113" w:right="113"/>
              <w:jc w:val="center"/>
            </w:pPr>
            <w:r>
              <w:t>ARALIK</w:t>
            </w:r>
          </w:p>
        </w:tc>
        <w:tc>
          <w:tcPr>
            <w:tcW w:w="0" w:type="auto"/>
            <w:textDirection w:val="btLr"/>
          </w:tcPr>
          <w:p w:rsidR="00930A2B" w:rsidRDefault="00930A2B">
            <w:pPr>
              <w:ind w:left="113" w:right="113"/>
              <w:jc w:val="center"/>
            </w:pPr>
            <w:r>
              <w:t>12.HAFTA(07-13)</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4A6590">
              <w:rPr>
                <w:b/>
              </w:rPr>
              <w:t>HA.</w:t>
            </w:r>
            <w:proofErr w:type="gramStart"/>
            <w:r w:rsidRPr="004A6590">
              <w:rPr>
                <w:b/>
              </w:rPr>
              <w:t>2.2</w:t>
            </w:r>
            <w:proofErr w:type="gramEnd"/>
            <w:r w:rsidRPr="004A6590">
              <w:rPr>
                <w:b/>
              </w:rPr>
              <w:t>. Haklarını hukuki yollarla aramanın gerekliliğini sorgulayabilme</w:t>
            </w:r>
            <w:r>
              <w:t xml:space="preserve"> c) Haklarını hukuki yollarla aramanın gerekliliği ile ilgili bilgi toplar.</w:t>
            </w:r>
          </w:p>
        </w:tc>
        <w:tc>
          <w:tcPr>
            <w:tcW w:w="0" w:type="auto"/>
            <w:vAlign w:val="center"/>
          </w:tcPr>
          <w:p w:rsidR="00930A2B" w:rsidRDefault="00930A2B">
            <w:r>
              <w:t>Hakların Hukuki Yollarla Aranması</w:t>
            </w:r>
          </w:p>
        </w:tc>
        <w:tc>
          <w:tcPr>
            <w:tcW w:w="0" w:type="auto"/>
            <w:vMerge/>
            <w:vAlign w:val="center"/>
          </w:tcPr>
          <w:p w:rsidR="00930A2B" w:rsidRDefault="00930A2B"/>
        </w:tc>
        <w:tc>
          <w:tcPr>
            <w:tcW w:w="0" w:type="auto"/>
            <w:vAlign w:val="center"/>
          </w:tcPr>
          <w:p w:rsidR="00930A2B" w:rsidRDefault="00930A2B">
            <w:r>
              <w:t>Hak ve sorumluluk kavramlarına kısaca değinilir. Öğrenciler ihlal örneklerinden yola çıkarak sorular sorar, hukuki başvuru yollarına dair bilgi toplar, bu bilgilerin güvenirliğini değerlendirir ve hak aramanın gerekliliğine dair çıkarımlarını ifade eder.</w:t>
            </w:r>
          </w:p>
        </w:tc>
        <w:tc>
          <w:tcPr>
            <w:tcW w:w="0" w:type="auto"/>
            <w:vMerge/>
            <w:vAlign w:val="center"/>
          </w:tcPr>
          <w:p w:rsidR="00930A2B" w:rsidRDefault="00930A2B"/>
        </w:tc>
        <w:tc>
          <w:tcPr>
            <w:tcW w:w="0" w:type="auto"/>
            <w:vAlign w:val="center"/>
          </w:tcPr>
          <w:p w:rsidR="00930A2B" w:rsidRDefault="00930A2B">
            <w:r>
              <w:t>Zenginleştirme: Günlük hayattaki hukuki uyuşmazlıklara çözüm yolları geliştiren senaryolar yazılır. Destekleme: Kısa ifadelerle hakların nasıl korunacağına dair doğru-yanlış etkinliği yapılır.</w:t>
            </w:r>
          </w:p>
        </w:tc>
        <w:tc>
          <w:tcPr>
            <w:tcW w:w="0" w:type="auto"/>
            <w:vAlign w:val="center"/>
          </w:tcPr>
          <w:p w:rsidR="00930A2B" w:rsidRDefault="00930A2B"/>
        </w:tc>
      </w:tr>
      <w:tr w:rsidR="00930A2B">
        <w:trPr>
          <w:cantSplit/>
          <w:trHeight w:val="1134"/>
        </w:trPr>
        <w:tc>
          <w:tcPr>
            <w:tcW w:w="0" w:type="auto"/>
            <w:textDirection w:val="btLr"/>
          </w:tcPr>
          <w:p w:rsidR="00930A2B" w:rsidRDefault="00930A2B">
            <w:pPr>
              <w:ind w:left="113" w:right="113"/>
              <w:jc w:val="center"/>
            </w:pPr>
            <w:r>
              <w:t>ARALIK</w:t>
            </w:r>
          </w:p>
        </w:tc>
        <w:tc>
          <w:tcPr>
            <w:tcW w:w="0" w:type="auto"/>
            <w:textDirection w:val="btLr"/>
          </w:tcPr>
          <w:p w:rsidR="00930A2B" w:rsidRDefault="00930A2B">
            <w:pPr>
              <w:ind w:left="113" w:right="113"/>
              <w:jc w:val="center"/>
            </w:pPr>
            <w:r>
              <w:t>13.HAFTA(14-20)</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4A6590">
              <w:rPr>
                <w:b/>
              </w:rPr>
              <w:t>HA.</w:t>
            </w:r>
            <w:proofErr w:type="gramStart"/>
            <w:r w:rsidRPr="004A6590">
              <w:rPr>
                <w:b/>
              </w:rPr>
              <w:t>2.2</w:t>
            </w:r>
            <w:proofErr w:type="gramEnd"/>
            <w:r w:rsidRPr="004A6590">
              <w:rPr>
                <w:b/>
              </w:rPr>
              <w:t>. Haklarını hukuki yollarla aramanın gerekliliğini sorgulayabilme</w:t>
            </w:r>
            <w:r>
              <w:t xml:space="preserve"> ç) Haklarını hukuki yollarla aramanın gerekliliği ile ilgili topladığı bilgilerin doğruluğunu değerlendirir.</w:t>
            </w:r>
          </w:p>
        </w:tc>
        <w:tc>
          <w:tcPr>
            <w:tcW w:w="0" w:type="auto"/>
            <w:vAlign w:val="center"/>
          </w:tcPr>
          <w:p w:rsidR="00930A2B" w:rsidRDefault="00930A2B">
            <w:r>
              <w:t>Hakların Hukuki Yollarla Aranması</w:t>
            </w:r>
          </w:p>
        </w:tc>
        <w:tc>
          <w:tcPr>
            <w:tcW w:w="0" w:type="auto"/>
            <w:vMerge w:val="restart"/>
            <w:vAlign w:val="center"/>
          </w:tcPr>
          <w:p w:rsidR="00930A2B" w:rsidRDefault="00930A2B">
            <w:r>
              <w:t xml:space="preserve">SBAB2. </w:t>
            </w:r>
            <w:proofErr w:type="gramStart"/>
            <w:r>
              <w:t xml:space="preserve">Kanıta Dayalı Sorgulama ve Araştırma (SBAB2.6. Kanıta Dayalı Ürün Oluşturma ve Paylaşma), KB2.14. Yorumlama, KB2.8. Sorgulama, E1.1. Merak, E1.4. Kendine İnanma (Öz Yeterlilik), E1.6. Seçicilik, E2.2. Sorumluluk, E3.1. Muhakeme, E3.3. Yaratıcılık, E3.5. Açık Fikirlilik, E3.8. Soru Sorma, SDB1.1. Kendini Tanıma (Öz Farkındalık), SDB2.1. İletişim, SDB2.3. Sosyal Farkındalık, SDB3.3. Sorumlu Karar Verme, D1. </w:t>
            </w:r>
            <w:proofErr w:type="gramEnd"/>
            <w:r>
              <w:t>Adalet, D14. Saygı, D16. Sorumluluk, D19. Vatanseverlik, OB1. Bilgi Okuryazarlığı, OB2. Dijital Okuryazarlık, OB4. Görsel Okuryazarlık, OB6. Vatandaşlık Okuryazarlığı</w:t>
            </w:r>
          </w:p>
        </w:tc>
        <w:tc>
          <w:tcPr>
            <w:tcW w:w="0" w:type="auto"/>
            <w:vAlign w:val="center"/>
          </w:tcPr>
          <w:p w:rsidR="00930A2B" w:rsidRDefault="00930A2B">
            <w:r>
              <w:t>Hak ve sorumluluk kavramlarına kısaca değinilir. Öğrenciler ihlal örneklerinden yola çıkarak sorular sorar, hukuki başvuru yollarına dair bilgi toplar, bu bilgilerin güvenirliğini değerlendirir ve hak aramanın gerekliliğine dair çıkarımlarını ifade eder.</w:t>
            </w:r>
          </w:p>
        </w:tc>
        <w:tc>
          <w:tcPr>
            <w:tcW w:w="0" w:type="auto"/>
            <w:vAlign w:val="center"/>
          </w:tcPr>
          <w:p w:rsidR="00930A2B" w:rsidRDefault="00930A2B">
            <w:r>
              <w:t xml:space="preserve">Bu temada yer alan öğrenme çıktıları; çalışma yaprağı, öğrenme günlüğü, gözlem formu, kontrol listesi, </w:t>
            </w:r>
            <w:proofErr w:type="gramStart"/>
            <w:r>
              <w:t>anekdot</w:t>
            </w:r>
            <w:proofErr w:type="gramEnd"/>
            <w:r>
              <w:t xml:space="preserve"> kaydı, dereceli puanlama anahtarı kullanılarak değerlendirilebilir. Performans görevi kapsamında öğrencilerden haklarını ararken kullanabilecekleri kaynaklarla ilgili yazılı, görsel veya dijital özgün bir ürün (bilgi görseli, poster, sunum, kısa video gibi) hazırlamaları istenebilir. Performans görevi, dereceli puanlama anahtarı veya kontrol listesi kullanılarak değerlendirilebilir.</w:t>
            </w:r>
          </w:p>
        </w:tc>
        <w:tc>
          <w:tcPr>
            <w:tcW w:w="0" w:type="auto"/>
            <w:vAlign w:val="center"/>
          </w:tcPr>
          <w:p w:rsidR="00930A2B" w:rsidRDefault="00930A2B">
            <w:r>
              <w:t>Zenginleştirme: Günlük hayattaki hukuki uyuşmazlıklara çözüm yolları geliştiren senaryolar yazılır. Destekleme: Kısa ifadelerle hakların nasıl korunacağına dair doğru-yanlış etkinliği yapılır.</w:t>
            </w:r>
          </w:p>
        </w:tc>
        <w:tc>
          <w:tcPr>
            <w:tcW w:w="0" w:type="auto"/>
            <w:vAlign w:val="center"/>
          </w:tcPr>
          <w:p w:rsidR="00930A2B" w:rsidRDefault="00930A2B"/>
        </w:tc>
      </w:tr>
      <w:tr w:rsidR="00930A2B">
        <w:trPr>
          <w:cantSplit/>
          <w:trHeight w:val="1134"/>
        </w:trPr>
        <w:tc>
          <w:tcPr>
            <w:tcW w:w="0" w:type="auto"/>
            <w:textDirection w:val="btLr"/>
          </w:tcPr>
          <w:p w:rsidR="00930A2B" w:rsidRDefault="00930A2B">
            <w:pPr>
              <w:ind w:left="113" w:right="113"/>
              <w:jc w:val="center"/>
            </w:pPr>
            <w:r>
              <w:t>ARALIK</w:t>
            </w:r>
          </w:p>
        </w:tc>
        <w:tc>
          <w:tcPr>
            <w:tcW w:w="0" w:type="auto"/>
            <w:textDirection w:val="btLr"/>
          </w:tcPr>
          <w:p w:rsidR="00930A2B" w:rsidRDefault="00930A2B">
            <w:pPr>
              <w:ind w:left="113" w:right="113"/>
              <w:jc w:val="center"/>
            </w:pPr>
            <w:r>
              <w:t>14.HAFTA(21-27)</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4A6590">
              <w:rPr>
                <w:b/>
              </w:rPr>
              <w:t>HA.</w:t>
            </w:r>
            <w:proofErr w:type="gramStart"/>
            <w:r w:rsidRPr="004A6590">
              <w:rPr>
                <w:b/>
              </w:rPr>
              <w:t>2.2</w:t>
            </w:r>
            <w:proofErr w:type="gramEnd"/>
            <w:r w:rsidRPr="004A6590">
              <w:rPr>
                <w:b/>
              </w:rPr>
              <w:t>. Haklarını hukuki yollarla aramanın gerekliliğini sorgulayabilme</w:t>
            </w:r>
            <w:r>
              <w:t xml:space="preserve"> d) Topladığı bilgilerden yola çıkarak hakların hukuki yollarla aranması gerekliliği ile ilgili çıkarım yapar.</w:t>
            </w:r>
          </w:p>
        </w:tc>
        <w:tc>
          <w:tcPr>
            <w:tcW w:w="0" w:type="auto"/>
            <w:vAlign w:val="center"/>
          </w:tcPr>
          <w:p w:rsidR="00930A2B" w:rsidRDefault="00930A2B">
            <w:r>
              <w:t>Hakların Hukuki Yollarla Aranması</w:t>
            </w:r>
          </w:p>
        </w:tc>
        <w:tc>
          <w:tcPr>
            <w:tcW w:w="0" w:type="auto"/>
            <w:vMerge/>
            <w:vAlign w:val="center"/>
          </w:tcPr>
          <w:p w:rsidR="00930A2B" w:rsidRDefault="00930A2B"/>
        </w:tc>
        <w:tc>
          <w:tcPr>
            <w:tcW w:w="0" w:type="auto"/>
            <w:vAlign w:val="center"/>
          </w:tcPr>
          <w:p w:rsidR="00930A2B" w:rsidRDefault="00930A2B">
            <w:r>
              <w:t>Hak ve sorumluluk kavramlarına kısaca değinilir. Öğrenciler ihlal örneklerinden yola çıkarak sorular sorar, hukuki başvuru yollarına dair bilgi toplar, bu bilgilerin güvenirliğini değerlendirir ve hak aramanın gerekliliğine dair çıkarımlarını ifade eder.</w:t>
            </w:r>
          </w:p>
        </w:tc>
        <w:tc>
          <w:tcPr>
            <w:tcW w:w="0" w:type="auto"/>
            <w:vAlign w:val="center"/>
          </w:tcPr>
          <w:p w:rsidR="00930A2B" w:rsidRDefault="00930A2B"/>
        </w:tc>
        <w:tc>
          <w:tcPr>
            <w:tcW w:w="0" w:type="auto"/>
            <w:vAlign w:val="center"/>
          </w:tcPr>
          <w:p w:rsidR="00930A2B" w:rsidRDefault="00930A2B">
            <w:r>
              <w:t>Zenginleştirme: Günlük hayattaki hukuki uyuşmazlıklara çözüm yolları geliştiren senaryolar yazılır. Destekleme: Kısa ifadelerle hakların nasıl korunacağına dair doğru-yanlış etkinliği yapılır.</w:t>
            </w:r>
          </w:p>
        </w:tc>
        <w:tc>
          <w:tcPr>
            <w:tcW w:w="0" w:type="auto"/>
            <w:vAlign w:val="center"/>
          </w:tcPr>
          <w:p w:rsidR="00930A2B" w:rsidRDefault="00930A2B"/>
        </w:tc>
      </w:tr>
      <w:tr w:rsidR="00930A2B">
        <w:trPr>
          <w:cantSplit/>
          <w:trHeight w:val="1134"/>
        </w:trPr>
        <w:tc>
          <w:tcPr>
            <w:tcW w:w="0" w:type="auto"/>
            <w:textDirection w:val="btLr"/>
          </w:tcPr>
          <w:p w:rsidR="00930A2B" w:rsidRDefault="00930A2B">
            <w:pPr>
              <w:ind w:left="113" w:right="113"/>
              <w:jc w:val="center"/>
            </w:pPr>
            <w:r>
              <w:lastRenderedPageBreak/>
              <w:t>ARALIK-OCAK</w:t>
            </w:r>
          </w:p>
        </w:tc>
        <w:tc>
          <w:tcPr>
            <w:tcW w:w="0" w:type="auto"/>
            <w:textDirection w:val="btLr"/>
          </w:tcPr>
          <w:p w:rsidR="00930A2B" w:rsidRDefault="00930A2B">
            <w:pPr>
              <w:ind w:left="113" w:right="113"/>
              <w:jc w:val="center"/>
            </w:pPr>
            <w:r>
              <w:t>15.HAFTA(28-03)</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D8363E">
              <w:rPr>
                <w:b/>
              </w:rPr>
              <w:t>HA.</w:t>
            </w:r>
            <w:proofErr w:type="gramStart"/>
            <w:r w:rsidRPr="00D8363E">
              <w:rPr>
                <w:b/>
              </w:rPr>
              <w:t>2.3</w:t>
            </w:r>
            <w:proofErr w:type="gramEnd"/>
            <w:r w:rsidRPr="00D8363E">
              <w:rPr>
                <w:b/>
              </w:rPr>
              <w:t xml:space="preserve">. Haklarını ararken kullanabileceği yazılı, görsel ve çevrim içi kaynaklarla ilgili oluşturduğu ürünü paylaşabilme </w:t>
            </w:r>
            <w:r>
              <w:t>a) Haklarını ararken kullanabileceği yazılı, görsel ve çevrim içi kaynaklarla ilgili çıkarımda bulunur.</w:t>
            </w:r>
          </w:p>
        </w:tc>
        <w:tc>
          <w:tcPr>
            <w:tcW w:w="0" w:type="auto"/>
            <w:vAlign w:val="center"/>
          </w:tcPr>
          <w:p w:rsidR="00930A2B" w:rsidRDefault="00930A2B">
            <w:r>
              <w:t>Hakların Aranmasında Kullanılacak Kaynaklar</w:t>
            </w:r>
          </w:p>
        </w:tc>
        <w:tc>
          <w:tcPr>
            <w:tcW w:w="0" w:type="auto"/>
            <w:vMerge w:val="restart"/>
            <w:vAlign w:val="center"/>
          </w:tcPr>
          <w:p w:rsidR="00930A2B" w:rsidRDefault="00930A2B">
            <w:r>
              <w:t xml:space="preserve">SBAB2. </w:t>
            </w:r>
            <w:proofErr w:type="gramStart"/>
            <w:r>
              <w:t xml:space="preserve">Kanıta Dayalı Sorgulama ve Araştırma (SBAB2.6. Kanıta Dayalı Ürün Oluşturma ve Paylaşma), KB2.14. Yorumlama, KB2.8. Sorgulama, E1.1. Merak, E1.4. Kendine İnanma (Öz Yeterlilik), E1.6. Seçicilik, E2.2. Sorumluluk, E3.1. Muhakeme, E3.3. Yaratıcılık, E3.5. Açık Fikirlilik, E3.8. Soru Sorma, SDB1.1. Kendini Tanıma (Öz Farkındalık), SDB2.1. İletişim, SDB2.3. Sosyal Farkındalık, SDB3.3. Sorumlu Karar Verme, D1. </w:t>
            </w:r>
            <w:proofErr w:type="gramEnd"/>
            <w:r>
              <w:t>Adalet, D14. Saygı, D16. Sorumluluk, D19. Vatanseverlik, OB1. Bilgi Okuryazarlığı, OB2. Dijital Okuryazarlık, OB4. Görsel Okuryazarlık, OB6. Vatandaşlık Okuryazarlığı</w:t>
            </w:r>
          </w:p>
        </w:tc>
        <w:tc>
          <w:tcPr>
            <w:tcW w:w="0" w:type="auto"/>
            <w:vAlign w:val="center"/>
          </w:tcPr>
          <w:p w:rsidR="00930A2B" w:rsidRDefault="00930A2B">
            <w:r>
              <w:t>Hak arama yollarında kullanılabilecek e-Devlet, CİMER, UYAP gibi kaynaklar incelenir; öğrencilerin çıkarımlarına dayanarak görsel, yazılı veya dijital bir ürün oluşturmaları ve sınıf ortamında paylaşmaları sağlanır.</w:t>
            </w:r>
          </w:p>
        </w:tc>
        <w:tc>
          <w:tcPr>
            <w:tcW w:w="0" w:type="auto"/>
            <w:vMerge w:val="restart"/>
            <w:vAlign w:val="center"/>
          </w:tcPr>
          <w:p w:rsidR="00930A2B" w:rsidRDefault="00930A2B">
            <w:r>
              <w:t xml:space="preserve">Bu temada yer alan öğrenme çıktıları; çalışma yaprağı, öğrenme günlüğü, gözlem formu, kontrol listesi, </w:t>
            </w:r>
            <w:proofErr w:type="gramStart"/>
            <w:r>
              <w:t>anekdot</w:t>
            </w:r>
            <w:proofErr w:type="gramEnd"/>
            <w:r>
              <w:t xml:space="preserve"> kaydı, dereceli puanlama anahtarı kullanılarak değerlendirilebilir. Performans görevi kapsamında öğrencilerden haklarını ararken kullanabilecekleri kaynaklarla ilgili yazılı, görsel veya dijital özgün bir ürün (bilgi görseli, poster, sunum, kısa video gibi) hazırlamaları istenebilir. Performans görevi, dereceli puanlama anahtarı veya kontrol listesi kullanılarak değerlendirilebilir.</w:t>
            </w:r>
          </w:p>
        </w:tc>
        <w:tc>
          <w:tcPr>
            <w:tcW w:w="0" w:type="auto"/>
            <w:vAlign w:val="center"/>
          </w:tcPr>
          <w:p w:rsidR="00930A2B" w:rsidRDefault="00930A2B">
            <w:r>
              <w:t>Zenginleştirme: Başvurulabilecek yazılı, görsel ve çevrim içi kaynaklarla ilgili detaylı bir bilgi görseli hazırlanır. Destekleme: e-Devlet, CİMER, UYAP gibi uygulamaları tanıtan kavram haritası veya eşleştirme çalışması yapılır.</w:t>
            </w:r>
          </w:p>
        </w:tc>
        <w:tc>
          <w:tcPr>
            <w:tcW w:w="0" w:type="auto"/>
            <w:vAlign w:val="center"/>
          </w:tcPr>
          <w:p w:rsidR="00930A2B" w:rsidRDefault="00930A2B">
            <w:pPr>
              <w:rPr>
                <w:b/>
              </w:rPr>
            </w:pPr>
            <w:r>
              <w:br/>
            </w:r>
            <w:r>
              <w:rPr>
                <w:b/>
              </w:rPr>
              <w:t>Yılbaşı Tatili</w:t>
            </w:r>
          </w:p>
        </w:tc>
      </w:tr>
      <w:tr w:rsidR="00930A2B" w:rsidTr="00AA6845">
        <w:trPr>
          <w:cantSplit/>
          <w:trHeight w:val="1134"/>
        </w:trPr>
        <w:tc>
          <w:tcPr>
            <w:tcW w:w="0" w:type="auto"/>
            <w:textDirection w:val="btLr"/>
          </w:tcPr>
          <w:p w:rsidR="00930A2B" w:rsidRDefault="00930A2B">
            <w:pPr>
              <w:ind w:left="113" w:right="113"/>
              <w:jc w:val="center"/>
            </w:pPr>
            <w:r>
              <w:t>OCAK</w:t>
            </w:r>
          </w:p>
        </w:tc>
        <w:tc>
          <w:tcPr>
            <w:tcW w:w="0" w:type="auto"/>
            <w:textDirection w:val="btLr"/>
          </w:tcPr>
          <w:p w:rsidR="00930A2B" w:rsidRDefault="00930A2B">
            <w:pPr>
              <w:ind w:left="113" w:right="113"/>
              <w:jc w:val="center"/>
            </w:pPr>
            <w:r>
              <w:t>16.HAFTA(04-10)</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D8363E">
              <w:rPr>
                <w:b/>
              </w:rPr>
              <w:t>HA.</w:t>
            </w:r>
            <w:proofErr w:type="gramStart"/>
            <w:r w:rsidRPr="00D8363E">
              <w:rPr>
                <w:b/>
              </w:rPr>
              <w:t>2.3</w:t>
            </w:r>
            <w:proofErr w:type="gramEnd"/>
            <w:r w:rsidRPr="00D8363E">
              <w:rPr>
                <w:b/>
              </w:rPr>
              <w:t>. Haklarını ararken kullanabileceği yazılı, görsel ve çevrim içi kaynaklarla ilgili oluşturduğu ürünü paylaşabilme</w:t>
            </w:r>
            <w:r>
              <w:t xml:space="preserve"> b) Çıkarımlarına dayanarak haklarını ararken kullanabileceği yazılı, görsel ve çevrim içi kaynaklarla ilgili bir ürün oluşturur.</w:t>
            </w:r>
          </w:p>
        </w:tc>
        <w:tc>
          <w:tcPr>
            <w:tcW w:w="0" w:type="auto"/>
            <w:vAlign w:val="center"/>
          </w:tcPr>
          <w:p w:rsidR="00930A2B" w:rsidRDefault="00930A2B">
            <w:r>
              <w:t>Hakların Aranmasında Kullanılacak Kaynaklar</w:t>
            </w:r>
          </w:p>
        </w:tc>
        <w:tc>
          <w:tcPr>
            <w:tcW w:w="0" w:type="auto"/>
            <w:vMerge/>
            <w:vAlign w:val="center"/>
          </w:tcPr>
          <w:p w:rsidR="00930A2B" w:rsidRDefault="00930A2B"/>
        </w:tc>
        <w:tc>
          <w:tcPr>
            <w:tcW w:w="0" w:type="auto"/>
            <w:vAlign w:val="center"/>
          </w:tcPr>
          <w:p w:rsidR="00930A2B" w:rsidRDefault="00930A2B">
            <w:r>
              <w:t>Hak arama yollarında kullanılabilecek e-Devlet, CİMER, UYAP gibi kaynaklar incelenir; öğrencilerin çıkarımlarına dayanarak görsel, yazılı veya dijital bir ürün oluşturmaları ve sınıf ortamında paylaşmaları sağlanır.</w:t>
            </w:r>
          </w:p>
        </w:tc>
        <w:tc>
          <w:tcPr>
            <w:tcW w:w="0" w:type="auto"/>
            <w:vMerge/>
            <w:vAlign w:val="center"/>
          </w:tcPr>
          <w:p w:rsidR="00930A2B" w:rsidRDefault="00930A2B"/>
        </w:tc>
        <w:tc>
          <w:tcPr>
            <w:tcW w:w="0" w:type="auto"/>
            <w:vAlign w:val="center"/>
          </w:tcPr>
          <w:p w:rsidR="00930A2B" w:rsidRDefault="00930A2B">
            <w:r>
              <w:t>Zenginleştirme: Başvurulabilecek yazılı, görsel ve çevrim içi kaynaklarla ilgili detaylı bir bilgi görseli hazırlanır. Destekleme: e-Devlet, CİMER, UYAP gibi uygulamaları tanıtan kavram haritası veya eşleştirme çalışması yapılır.</w:t>
            </w:r>
          </w:p>
        </w:tc>
        <w:tc>
          <w:tcPr>
            <w:tcW w:w="0" w:type="auto"/>
            <w:shd w:val="clear" w:color="auto" w:fill="FDE9D9" w:themeFill="accent6" w:themeFillTint="33"/>
            <w:vAlign w:val="center"/>
          </w:tcPr>
          <w:p w:rsidR="00930A2B" w:rsidRDefault="00930A2B">
            <w:pPr>
              <w:rPr>
                <w:b/>
              </w:rPr>
            </w:pPr>
            <w:r>
              <w:br/>
            </w:r>
            <w:r>
              <w:rPr>
                <w:b/>
              </w:rPr>
              <w:t>SINAV HAFTASI</w:t>
            </w:r>
          </w:p>
        </w:tc>
      </w:tr>
      <w:tr w:rsidR="00930A2B">
        <w:trPr>
          <w:cantSplit/>
          <w:trHeight w:val="1134"/>
        </w:trPr>
        <w:tc>
          <w:tcPr>
            <w:tcW w:w="0" w:type="auto"/>
            <w:textDirection w:val="btLr"/>
          </w:tcPr>
          <w:p w:rsidR="00930A2B" w:rsidRDefault="00930A2B">
            <w:pPr>
              <w:ind w:left="113" w:right="113"/>
              <w:jc w:val="center"/>
            </w:pPr>
            <w:r>
              <w:t>OCAK</w:t>
            </w:r>
          </w:p>
        </w:tc>
        <w:tc>
          <w:tcPr>
            <w:tcW w:w="0" w:type="auto"/>
            <w:textDirection w:val="btLr"/>
          </w:tcPr>
          <w:p w:rsidR="00930A2B" w:rsidRDefault="00930A2B">
            <w:pPr>
              <w:ind w:left="113" w:right="113"/>
              <w:jc w:val="center"/>
            </w:pPr>
            <w:r>
              <w:t>17.HAFTA(11-17)</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D8363E">
              <w:rPr>
                <w:b/>
              </w:rPr>
              <w:t>HA.</w:t>
            </w:r>
            <w:proofErr w:type="gramStart"/>
            <w:r w:rsidRPr="00D8363E">
              <w:rPr>
                <w:b/>
              </w:rPr>
              <w:t>2.3</w:t>
            </w:r>
            <w:proofErr w:type="gramEnd"/>
            <w:r w:rsidRPr="00D8363E">
              <w:rPr>
                <w:b/>
              </w:rPr>
              <w:t>. Haklarını ararken kullanabileceği yazılı, görsel ve çevrim içi kaynaklarla ilgili oluşturduğu ürünü paylaşabilme</w:t>
            </w:r>
            <w:r>
              <w:t xml:space="preserve"> c) Haklarını ararken kullanabileceği yazılı, görsel ve çevrim içi kaynaklara ilişkin oluşturduğu ürünü paylaşır.</w:t>
            </w:r>
          </w:p>
        </w:tc>
        <w:tc>
          <w:tcPr>
            <w:tcW w:w="0" w:type="auto"/>
            <w:vAlign w:val="center"/>
          </w:tcPr>
          <w:p w:rsidR="00930A2B" w:rsidRDefault="00930A2B">
            <w:r>
              <w:t>Hakların Aranmasında Kullanılacak Kaynaklar</w:t>
            </w:r>
          </w:p>
        </w:tc>
        <w:tc>
          <w:tcPr>
            <w:tcW w:w="0" w:type="auto"/>
            <w:vMerge w:val="restart"/>
            <w:vAlign w:val="center"/>
          </w:tcPr>
          <w:p w:rsidR="00930A2B" w:rsidRDefault="00930A2B">
            <w:r>
              <w:t xml:space="preserve">SBAB2. </w:t>
            </w:r>
            <w:proofErr w:type="gramStart"/>
            <w:r>
              <w:t xml:space="preserve">Kanıta Dayalı Sorgulama ve Araştırma (SBAB2.6. Kanıta Dayalı Ürün Oluşturma ve Paylaşma), KB2.14. Yorumlama, KB2.8. Sorgulama, E1.1. Merak, E1.4. Kendine İnanma (Öz Yeterlilik), E1.6. Seçicilik, E2.2. Sorumluluk, E3.1. Muhakeme, E3.3. Yaratıcılık, E3.5. Açık Fikirlilik, E3.8. Soru Sorma, SDB1.1. Kendini Tanıma (Öz Farkındalık), SDB2.1. İletişim, SDB2.3. Sosyal Farkındalık, SDB3.3. Sorumlu Karar Verme, D1. </w:t>
            </w:r>
            <w:proofErr w:type="gramEnd"/>
            <w:r>
              <w:t>Adalet, D14. Saygı, D16. Sorumluluk, D19. Vatanseverlik, OB1. Bilgi Okuryazarlığı, OB2. Dijital Okuryazarlık, OB4. Görsel Okuryazarlık, OB6. Vatandaşlık Okuryazarlığı</w:t>
            </w:r>
          </w:p>
        </w:tc>
        <w:tc>
          <w:tcPr>
            <w:tcW w:w="0" w:type="auto"/>
            <w:vAlign w:val="center"/>
          </w:tcPr>
          <w:p w:rsidR="00930A2B" w:rsidRDefault="00930A2B">
            <w:r>
              <w:t>Hak arama yollarında kullanılabilecek e-Devlet, CİMER, UYAP gibi kaynaklar incelenir; öğrencilerin çıkarımlarına dayanarak görsel, yazılı veya dijital bir ürün oluşturmaları ve sınıf ortamında paylaşmaları sağlanır.</w:t>
            </w:r>
          </w:p>
        </w:tc>
        <w:tc>
          <w:tcPr>
            <w:tcW w:w="0" w:type="auto"/>
            <w:vMerge w:val="restart"/>
            <w:vAlign w:val="center"/>
          </w:tcPr>
          <w:p w:rsidR="00930A2B" w:rsidRDefault="00930A2B">
            <w:r>
              <w:t xml:space="preserve">Bu temada yer alan öğrenme çıktıları; çalışma yaprağı, öğrenme günlüğü, gözlem formu, kontrol listesi, </w:t>
            </w:r>
            <w:proofErr w:type="gramStart"/>
            <w:r>
              <w:t>anekdot</w:t>
            </w:r>
            <w:proofErr w:type="gramEnd"/>
            <w:r>
              <w:t xml:space="preserve"> kaydı, dereceli puanlama anahtarı kullanılarak değerlendirilebilir. Performans görevi kapsamında öğrencilerden haklarını ararken kullanabilecekleri kaynaklarla ilgili yazılı, görsel veya dijital özgün bir ürün (bilgi görseli, poster, sunum, kısa video gibi) hazırlamaları istenebilir. Performans görevi, dereceli puanlama anahtarı veya kontrol listesi kullanılarak değerlendirilebilir.</w:t>
            </w:r>
          </w:p>
        </w:tc>
        <w:tc>
          <w:tcPr>
            <w:tcW w:w="0" w:type="auto"/>
            <w:vAlign w:val="center"/>
          </w:tcPr>
          <w:p w:rsidR="00930A2B" w:rsidRDefault="00930A2B">
            <w:r>
              <w:t>Zenginleştirme: Başvurulabilecek yazılı, görsel ve çevrim içi kaynaklarla ilgili detaylı bir bilgi görseli hazırlanır. Destekleme: e-Devlet, CİMER, UYAP gibi uygulamaları tanıtan kavram haritası veya eşleştirme çalışması yapılır.</w:t>
            </w:r>
          </w:p>
        </w:tc>
        <w:tc>
          <w:tcPr>
            <w:tcW w:w="0" w:type="auto"/>
            <w:vAlign w:val="center"/>
          </w:tcPr>
          <w:p w:rsidR="00930A2B" w:rsidRDefault="00930A2B"/>
        </w:tc>
      </w:tr>
      <w:tr w:rsidR="00930A2B">
        <w:trPr>
          <w:cantSplit/>
          <w:trHeight w:val="1134"/>
        </w:trPr>
        <w:tc>
          <w:tcPr>
            <w:tcW w:w="0" w:type="auto"/>
            <w:textDirection w:val="btLr"/>
          </w:tcPr>
          <w:p w:rsidR="00930A2B" w:rsidRDefault="00930A2B">
            <w:pPr>
              <w:ind w:left="113" w:right="113"/>
              <w:jc w:val="center"/>
            </w:pPr>
            <w:r>
              <w:t>OCAK</w:t>
            </w:r>
          </w:p>
        </w:tc>
        <w:tc>
          <w:tcPr>
            <w:tcW w:w="0" w:type="auto"/>
            <w:textDirection w:val="btLr"/>
          </w:tcPr>
          <w:p w:rsidR="00930A2B" w:rsidRDefault="00930A2B">
            <w:pPr>
              <w:ind w:left="113" w:right="113"/>
              <w:jc w:val="center"/>
            </w:pPr>
            <w:r>
              <w:t>18.HAFTA(18-24)</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HUKUKİ UYUŞMAZLIKLAR</w:t>
            </w:r>
          </w:p>
        </w:tc>
        <w:tc>
          <w:tcPr>
            <w:tcW w:w="0" w:type="auto"/>
            <w:vAlign w:val="center"/>
          </w:tcPr>
          <w:p w:rsidR="00930A2B" w:rsidRDefault="00930A2B">
            <w:r w:rsidRPr="00D8363E">
              <w:rPr>
                <w:b/>
              </w:rPr>
              <w:t>HA.</w:t>
            </w:r>
            <w:proofErr w:type="gramStart"/>
            <w:r w:rsidRPr="00D8363E">
              <w:rPr>
                <w:b/>
              </w:rPr>
              <w:t>3.1</w:t>
            </w:r>
            <w:proofErr w:type="gramEnd"/>
            <w:r w:rsidRPr="00D8363E">
              <w:rPr>
                <w:b/>
              </w:rPr>
              <w:t>. Hukuka aykırı durumların ortaya çıkma nedenlerini yorumlayabilme</w:t>
            </w:r>
            <w:r>
              <w:t xml:space="preserve"> a) Hukuka uygun ve hukuka aykırı durumları inceler.</w:t>
            </w:r>
          </w:p>
        </w:tc>
        <w:tc>
          <w:tcPr>
            <w:tcW w:w="0" w:type="auto"/>
            <w:vAlign w:val="center"/>
          </w:tcPr>
          <w:p w:rsidR="00930A2B" w:rsidRDefault="00930A2B">
            <w:r>
              <w:t>Hukuka Aykırı Durumların Nedenleri</w:t>
            </w:r>
          </w:p>
        </w:tc>
        <w:tc>
          <w:tcPr>
            <w:tcW w:w="0" w:type="auto"/>
            <w:vMerge/>
            <w:vAlign w:val="center"/>
          </w:tcPr>
          <w:p w:rsidR="00930A2B" w:rsidRDefault="00930A2B"/>
        </w:tc>
        <w:tc>
          <w:tcPr>
            <w:tcW w:w="0" w:type="auto"/>
            <w:vAlign w:val="center"/>
          </w:tcPr>
          <w:p w:rsidR="00930A2B" w:rsidRDefault="00930A2B">
            <w:r>
              <w:t>Kişisel verilerin izinsiz paylaşımı, hakaret, siber zorbalık vb. örnek olaylar üzerinden hukuka aykırı durumların nedenleri incelenir; bu nedenleri anlatan görsel, yazılı veya dijital ürünler tasarlanarak sınıfa sunulur.</w:t>
            </w:r>
          </w:p>
        </w:tc>
        <w:tc>
          <w:tcPr>
            <w:tcW w:w="0" w:type="auto"/>
            <w:vMerge/>
            <w:vAlign w:val="center"/>
          </w:tcPr>
          <w:p w:rsidR="00930A2B" w:rsidRDefault="00930A2B"/>
        </w:tc>
        <w:tc>
          <w:tcPr>
            <w:tcW w:w="0" w:type="auto"/>
            <w:vAlign w:val="center"/>
          </w:tcPr>
          <w:p w:rsidR="00930A2B" w:rsidRDefault="00930A2B">
            <w:r>
              <w:t>Zenginleştirme: Hukuka aykırı bir durumun engellenmesine yönelik eylem planı ve örnek dilekçe hazırlanır. Destekleme: Kısa örneklerin hukuka uygunluk ve aykırılıklarına göre sınıflandırılması istenir.</w:t>
            </w:r>
          </w:p>
        </w:tc>
        <w:tc>
          <w:tcPr>
            <w:tcW w:w="0" w:type="auto"/>
            <w:vAlign w:val="center"/>
          </w:tcPr>
          <w:p w:rsidR="00930A2B" w:rsidRDefault="00930A2B">
            <w:pPr>
              <w:rPr>
                <w:b/>
              </w:rPr>
            </w:pPr>
            <w:r>
              <w:br/>
            </w:r>
            <w:r>
              <w:rPr>
                <w:b/>
              </w:rPr>
              <w:t>Birinci Dönemin Sona Ermesi</w:t>
            </w:r>
          </w:p>
        </w:tc>
      </w:tr>
      <w:tr w:rsidR="00E06537">
        <w:trPr>
          <w:cantSplit/>
          <w:trHeight w:val="1134"/>
        </w:trPr>
        <w:tc>
          <w:tcPr>
            <w:tcW w:w="0" w:type="auto"/>
            <w:textDirection w:val="btLr"/>
          </w:tcPr>
          <w:p w:rsidR="007D09A1" w:rsidRDefault="0098401C">
            <w:pPr>
              <w:ind w:left="113" w:right="113"/>
              <w:jc w:val="center"/>
            </w:pPr>
            <w:r>
              <w:t>ŞUBAT</w:t>
            </w:r>
          </w:p>
        </w:tc>
        <w:tc>
          <w:tcPr>
            <w:tcW w:w="0" w:type="auto"/>
            <w:textDirection w:val="btLr"/>
          </w:tcPr>
          <w:p w:rsidR="007D09A1" w:rsidRDefault="0098401C">
            <w:pPr>
              <w:ind w:left="113" w:right="113"/>
              <w:jc w:val="center"/>
            </w:pPr>
            <w:r>
              <w:t>19.HAFTA(08-14)</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Okul Temelli Planlama</w:t>
            </w:r>
          </w:p>
        </w:tc>
        <w:tc>
          <w:tcPr>
            <w:tcW w:w="0" w:type="auto"/>
            <w:vAlign w:val="center"/>
          </w:tcPr>
          <w:p w:rsidR="007D09A1" w:rsidRDefault="0098401C">
            <w:r>
              <w:t>Okul Temelli Planlama</w:t>
            </w:r>
          </w:p>
        </w:tc>
        <w:tc>
          <w:tcPr>
            <w:tcW w:w="0" w:type="auto"/>
            <w:vAlign w:val="center"/>
          </w:tcPr>
          <w:p w:rsidR="007D09A1" w:rsidRDefault="0098401C">
            <w:r>
              <w:t>Okul Temelli Planlama</w:t>
            </w:r>
          </w:p>
        </w:tc>
        <w:tc>
          <w:tcPr>
            <w:tcW w:w="0" w:type="auto"/>
            <w:vAlign w:val="center"/>
          </w:tcPr>
          <w:p w:rsidR="007D09A1" w:rsidRDefault="0098401C">
            <w:r>
              <w:t>Okul Temelli Planlama</w:t>
            </w:r>
          </w:p>
        </w:tc>
        <w:tc>
          <w:tcPr>
            <w:tcW w:w="0" w:type="auto"/>
            <w:vAlign w:val="center"/>
          </w:tcPr>
          <w:p w:rsidR="007D09A1" w:rsidRDefault="0098401C">
            <w:r>
              <w:t>Okul Temelli Planlama</w:t>
            </w:r>
          </w:p>
        </w:tc>
        <w:tc>
          <w:tcPr>
            <w:tcW w:w="0" w:type="auto"/>
            <w:vAlign w:val="center"/>
          </w:tcPr>
          <w:p w:rsidR="007D09A1" w:rsidRDefault="0098401C">
            <w:r>
              <w:t>Okul Temelli Planlama</w:t>
            </w:r>
          </w:p>
        </w:tc>
        <w:tc>
          <w:tcPr>
            <w:tcW w:w="0" w:type="auto"/>
            <w:vAlign w:val="center"/>
          </w:tcPr>
          <w:p w:rsidR="007D09A1" w:rsidRDefault="0098401C">
            <w:r>
              <w:t>Okul Temelli Planlama</w:t>
            </w:r>
          </w:p>
        </w:tc>
        <w:tc>
          <w:tcPr>
            <w:tcW w:w="0" w:type="auto"/>
            <w:vAlign w:val="center"/>
          </w:tcPr>
          <w:p w:rsidR="007D09A1" w:rsidRDefault="0098401C">
            <w:pPr>
              <w:rPr>
                <w:b/>
              </w:rPr>
            </w:pPr>
            <w:r>
              <w:br/>
            </w:r>
            <w:r>
              <w:rPr>
                <w:b/>
              </w:rPr>
              <w:t>İkinci Yarıyıl Başlangıcı</w:t>
            </w:r>
          </w:p>
        </w:tc>
      </w:tr>
      <w:tr w:rsidR="0089284F">
        <w:trPr>
          <w:cantSplit/>
          <w:trHeight w:val="1134"/>
        </w:trPr>
        <w:tc>
          <w:tcPr>
            <w:tcW w:w="0" w:type="auto"/>
            <w:textDirection w:val="btLr"/>
          </w:tcPr>
          <w:p w:rsidR="0089284F" w:rsidRDefault="0089284F">
            <w:pPr>
              <w:ind w:left="113" w:right="113"/>
              <w:jc w:val="center"/>
            </w:pPr>
            <w:r>
              <w:lastRenderedPageBreak/>
              <w:t>ŞUBAT</w:t>
            </w:r>
          </w:p>
        </w:tc>
        <w:tc>
          <w:tcPr>
            <w:tcW w:w="0" w:type="auto"/>
            <w:textDirection w:val="btLr"/>
          </w:tcPr>
          <w:p w:rsidR="0089284F" w:rsidRDefault="0089284F">
            <w:pPr>
              <w:ind w:left="113" w:right="113"/>
              <w:jc w:val="center"/>
            </w:pPr>
            <w:r>
              <w:t>20.HAFTA(15-21)</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3.1</w:t>
            </w:r>
            <w:proofErr w:type="gramEnd"/>
            <w:r w:rsidRPr="00D8363E">
              <w:rPr>
                <w:b/>
              </w:rPr>
              <w:t>. Hukuka aykırı durumların ortaya çıkma nedenlerini yorumlayabilme</w:t>
            </w:r>
            <w:r>
              <w:t xml:space="preserve"> b) Hukuka aykırı durumların ortaya çıkma nedenlerini yazılı, görsel veya dijital ürünlere dönüştürür.</w:t>
            </w:r>
          </w:p>
        </w:tc>
        <w:tc>
          <w:tcPr>
            <w:tcW w:w="0" w:type="auto"/>
            <w:vAlign w:val="center"/>
          </w:tcPr>
          <w:p w:rsidR="0089284F" w:rsidRDefault="0089284F">
            <w:r>
              <w:t>Hukuka Aykırı Durumların Nedenleri</w:t>
            </w:r>
          </w:p>
        </w:tc>
        <w:tc>
          <w:tcPr>
            <w:tcW w:w="0" w:type="auto"/>
            <w:vMerge w:val="restart"/>
            <w:vAlign w:val="center"/>
          </w:tcPr>
          <w:p w:rsidR="0089284F" w:rsidRDefault="0089284F">
            <w:r>
              <w:t>KB2.14. Yorumlama, KB2.11. Gözleme Dayalı Tahmin Etme, KB2.</w:t>
            </w:r>
            <w:proofErr w:type="gramStart"/>
            <w:r>
              <w:t>16.3</w:t>
            </w:r>
            <w:proofErr w:type="gramEnd"/>
            <w:r>
              <w:t>. Analojik Akıl Yürütme, E2.1. Empati, E2.2. Sorumluluk, E3.1. Muhakeme, E3.3. Yaratıcılık, SDB2.1. İletişim, SDB2.3. Sosyal Farkındalık, SDB3.3. Sorumlu Karar Verme, D5. Duyarlılık, D6. Dürüstlük, D8. Mahremiyet, D9. Merhamet, D14. Saygı, D16. Sorumluluk, OB1. Bilgi Okuryazarlığı, OB2. Dijital Okuryazarlık, OB4. Görsel Okuryazarlık, OB6. Vatandaşlık Okuryazarlığı</w:t>
            </w:r>
          </w:p>
        </w:tc>
        <w:tc>
          <w:tcPr>
            <w:tcW w:w="0" w:type="auto"/>
            <w:vMerge w:val="restart"/>
            <w:vAlign w:val="center"/>
          </w:tcPr>
          <w:p w:rsidR="0089284F" w:rsidRDefault="0089284F">
            <w:r>
              <w:t>Kişisel verilerin izinsiz paylaşımı, hakaret, siber zorbalık vb. örnek olaylar üzerinden hukuka aykırı durumların nedenleri incelenir; bu nedenleri anlatan görsel, yazılı veya dijital ürünler tasarlanarak sınıfa sunulur.</w:t>
            </w:r>
          </w:p>
        </w:tc>
        <w:tc>
          <w:tcPr>
            <w:tcW w:w="0" w:type="auto"/>
            <w:vMerge w:val="restart"/>
            <w:vAlign w:val="center"/>
          </w:tcPr>
          <w:p w:rsidR="0089284F" w:rsidRDefault="0089284F">
            <w:r>
              <w:t>Bu temada yer alan öğrenme çıktıları; dereceli puanlama anahtarı, çalışma yaprağı, kavram haritası ve gözlem formu kullanılarak değerlendirilebilir. Performans görevi kapsamında öğrencilerden hukuka aykırı durumların ortaya çıkma nedenleri ile ilgili yazılı, görsel veya dijital ürünler oluşturmaları istenebilir. Performans görevi, dereceli puanlama anahtarı kullanılarak değerlendirilebilir.</w:t>
            </w:r>
          </w:p>
        </w:tc>
        <w:tc>
          <w:tcPr>
            <w:tcW w:w="0" w:type="auto"/>
            <w:vMerge w:val="restart"/>
            <w:vAlign w:val="center"/>
          </w:tcPr>
          <w:p w:rsidR="0089284F" w:rsidRDefault="0089284F">
            <w:r>
              <w:t>Zenginleştirme: Hukuka aykırı bir durumun engellenmesine yönelik eylem planı ve örnek dilekçe hazırlanır. Destekleme: Kısa örneklerin hukuka uygunluk ve aykırılıklarına göre sınıflandırılması istenir.</w:t>
            </w:r>
          </w:p>
        </w:tc>
        <w:tc>
          <w:tcPr>
            <w:tcW w:w="0" w:type="auto"/>
            <w:vAlign w:val="center"/>
          </w:tcPr>
          <w:p w:rsidR="0089284F" w:rsidRDefault="0089284F"/>
        </w:tc>
      </w:tr>
      <w:tr w:rsidR="0089284F">
        <w:trPr>
          <w:cantSplit/>
          <w:trHeight w:val="1134"/>
        </w:trPr>
        <w:tc>
          <w:tcPr>
            <w:tcW w:w="0" w:type="auto"/>
            <w:textDirection w:val="btLr"/>
          </w:tcPr>
          <w:p w:rsidR="0089284F" w:rsidRDefault="0089284F">
            <w:pPr>
              <w:ind w:left="113" w:right="113"/>
              <w:jc w:val="center"/>
            </w:pPr>
            <w:r>
              <w:t>ŞUBAT</w:t>
            </w:r>
          </w:p>
        </w:tc>
        <w:tc>
          <w:tcPr>
            <w:tcW w:w="0" w:type="auto"/>
            <w:textDirection w:val="btLr"/>
          </w:tcPr>
          <w:p w:rsidR="0089284F" w:rsidRDefault="0089284F">
            <w:pPr>
              <w:ind w:left="113" w:right="113"/>
              <w:jc w:val="center"/>
            </w:pPr>
            <w:r>
              <w:t>21.HAFTA(22-28)</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3.1</w:t>
            </w:r>
            <w:proofErr w:type="gramEnd"/>
            <w:r w:rsidRPr="00D8363E">
              <w:rPr>
                <w:b/>
              </w:rPr>
              <w:t>. Hukuka aykırı durumların ortaya çıkma nedenlerini yorumlayabilme</w:t>
            </w:r>
            <w:r>
              <w:t xml:space="preserve"> b) Hukuka aykırı durumların ortaya çıkma nedenlerini yazılı, görsel veya dijital ürünlere dönüştürür.</w:t>
            </w:r>
          </w:p>
        </w:tc>
        <w:tc>
          <w:tcPr>
            <w:tcW w:w="0" w:type="auto"/>
            <w:vAlign w:val="center"/>
          </w:tcPr>
          <w:p w:rsidR="0089284F" w:rsidRDefault="0089284F">
            <w:r>
              <w:t>Hukuka Aykırı Durumların Nedenleri</w:t>
            </w:r>
          </w:p>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Align w:val="center"/>
          </w:tcPr>
          <w:p w:rsidR="0089284F" w:rsidRDefault="0089284F"/>
        </w:tc>
      </w:tr>
      <w:tr w:rsidR="0089284F">
        <w:trPr>
          <w:cantSplit/>
          <w:trHeight w:val="1134"/>
        </w:trPr>
        <w:tc>
          <w:tcPr>
            <w:tcW w:w="0" w:type="auto"/>
            <w:textDirection w:val="btLr"/>
          </w:tcPr>
          <w:p w:rsidR="0089284F" w:rsidRDefault="0089284F">
            <w:pPr>
              <w:ind w:left="113" w:right="113"/>
              <w:jc w:val="center"/>
            </w:pPr>
            <w:r>
              <w:t>MART</w:t>
            </w:r>
          </w:p>
        </w:tc>
        <w:tc>
          <w:tcPr>
            <w:tcW w:w="0" w:type="auto"/>
            <w:textDirection w:val="btLr"/>
          </w:tcPr>
          <w:p w:rsidR="0089284F" w:rsidRDefault="0089284F">
            <w:pPr>
              <w:ind w:left="113" w:right="113"/>
              <w:jc w:val="center"/>
            </w:pPr>
            <w:r>
              <w:t>22.HAFTA(01-07)</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3.1</w:t>
            </w:r>
            <w:proofErr w:type="gramEnd"/>
            <w:r w:rsidRPr="00D8363E">
              <w:rPr>
                <w:b/>
              </w:rPr>
              <w:t>. Hukuka aykırı durumların ortaya çıkma nedenlerini yorumlayabilme</w:t>
            </w:r>
            <w:r>
              <w:t xml:space="preserve"> c) Hukuka aykırı durumların nedenlerini kendi cümleleri ile yeniden ifade eder.</w:t>
            </w:r>
          </w:p>
        </w:tc>
        <w:tc>
          <w:tcPr>
            <w:tcW w:w="0" w:type="auto"/>
            <w:vAlign w:val="center"/>
          </w:tcPr>
          <w:p w:rsidR="0089284F" w:rsidRDefault="0089284F">
            <w:r>
              <w:t>Hukuka Aykırı Durumların Nedenleri</w:t>
            </w:r>
          </w:p>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Align w:val="center"/>
          </w:tcPr>
          <w:p w:rsidR="0089284F" w:rsidRDefault="0089284F"/>
        </w:tc>
      </w:tr>
      <w:tr w:rsidR="00AA6845" w:rsidTr="00AA6845">
        <w:trPr>
          <w:cantSplit/>
          <w:trHeight w:val="399"/>
        </w:trPr>
        <w:tc>
          <w:tcPr>
            <w:tcW w:w="0" w:type="auto"/>
            <w:gridSpan w:val="11"/>
            <w:shd w:val="clear" w:color="auto" w:fill="FFFF99"/>
          </w:tcPr>
          <w:p w:rsidR="00AA6845" w:rsidRPr="00AA6845" w:rsidRDefault="00AA6845" w:rsidP="00AA6845">
            <w:pPr>
              <w:jc w:val="center"/>
              <w:rPr>
                <w:b/>
                <w:sz w:val="20"/>
              </w:rPr>
            </w:pPr>
            <w:r w:rsidRPr="00AA6845">
              <w:rPr>
                <w:b/>
                <w:sz w:val="20"/>
              </w:rPr>
              <w:t>2.ARA TATİL 8-12 MART 2027</w:t>
            </w:r>
          </w:p>
        </w:tc>
      </w:tr>
      <w:tr w:rsidR="0089284F">
        <w:trPr>
          <w:cantSplit/>
          <w:trHeight w:val="1134"/>
        </w:trPr>
        <w:tc>
          <w:tcPr>
            <w:tcW w:w="0" w:type="auto"/>
            <w:textDirection w:val="btLr"/>
          </w:tcPr>
          <w:p w:rsidR="0089284F" w:rsidRDefault="0089284F">
            <w:pPr>
              <w:ind w:left="113" w:right="113"/>
              <w:jc w:val="center"/>
            </w:pPr>
            <w:r>
              <w:t>MART</w:t>
            </w:r>
          </w:p>
        </w:tc>
        <w:tc>
          <w:tcPr>
            <w:tcW w:w="0" w:type="auto"/>
            <w:textDirection w:val="btLr"/>
          </w:tcPr>
          <w:p w:rsidR="0089284F" w:rsidRDefault="0089284F">
            <w:pPr>
              <w:ind w:left="113" w:right="113"/>
              <w:jc w:val="center"/>
            </w:pPr>
            <w:r>
              <w:t>23.HAFTA(15-21)</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3.3</w:t>
            </w:r>
            <w:proofErr w:type="gramEnd"/>
            <w:r w:rsidRPr="00D8363E">
              <w:rPr>
                <w:b/>
              </w:rPr>
              <w:t>. Hukuka aykırı iki benzer durumun sonuçları arasında analojik akıl yürütebilme</w:t>
            </w:r>
            <w:r>
              <w:t>. a) Hukuka aykırı farklı durumları gözlemler.</w:t>
            </w:r>
          </w:p>
        </w:tc>
        <w:tc>
          <w:tcPr>
            <w:tcW w:w="0" w:type="auto"/>
            <w:vAlign w:val="center"/>
          </w:tcPr>
          <w:p w:rsidR="0089284F" w:rsidRDefault="0089284F">
            <w:r>
              <w:t>Hukuka Aykırı Durumların Sonuçları</w:t>
            </w:r>
          </w:p>
        </w:tc>
        <w:tc>
          <w:tcPr>
            <w:tcW w:w="0" w:type="auto"/>
            <w:vMerge w:val="restart"/>
            <w:vAlign w:val="center"/>
          </w:tcPr>
          <w:p w:rsidR="0089284F" w:rsidRDefault="0089284F">
            <w:r>
              <w:t>KB2.14. Yorumlama, KB2.11. Gözleme Dayalı Tahmin Etme, KB2.</w:t>
            </w:r>
            <w:proofErr w:type="gramStart"/>
            <w:r>
              <w:t>16.3</w:t>
            </w:r>
            <w:proofErr w:type="gramEnd"/>
            <w:r>
              <w:t>. Analojik Akıl Yürütme, E2.1. Empati, E2.2. Sorumluluk, E3.1. Muhakeme, E3.3. Yaratıcılık, SDB2.1. İletişim, SDB2.3. Sosyal Farkındalık, SDB3.3. Sorumlu Karar Verme, D5. Duyarlılık, D6. Dürüstlük, D8. Mahremiyet, D9. Merhamet, D14. Saygı, D16. Sorumluluk, OB1. Bilgi Okuryazarlığı, OB2. Dijital Okuryazarlık, OB4. Görsel Okuryazarlık, OB6. Vatandaşlık Okuryazarlığı</w:t>
            </w:r>
          </w:p>
        </w:tc>
        <w:tc>
          <w:tcPr>
            <w:tcW w:w="0" w:type="auto"/>
            <w:vMerge w:val="restart"/>
            <w:vAlign w:val="center"/>
          </w:tcPr>
          <w:p w:rsidR="0089284F" w:rsidRDefault="0089284F">
            <w:r>
              <w:t>Hukuki yükümlülüklerin yerine getirilmemesinin sonuçlarına değinilir. En az iki benzer hukuka aykırı örnek olay incelenerek taraf, fiil ve ihlal edilen hak belirlenir; bu örneklerin yapısal benzerliklerinden hareketle yeni durumlardaki sonuçlar analojik akıl yürüterek çıkarımlanır.</w:t>
            </w:r>
          </w:p>
        </w:tc>
        <w:tc>
          <w:tcPr>
            <w:tcW w:w="0" w:type="auto"/>
            <w:vMerge w:val="restart"/>
            <w:vAlign w:val="center"/>
          </w:tcPr>
          <w:p w:rsidR="0089284F" w:rsidRDefault="0089284F">
            <w:r>
              <w:t>Bu temada yer alan öğrenme çıktıları; dereceli puanlama anahtarı, çalışma yaprağı, kavram haritası ve gözlem formu kullanılarak değerlendirilebilir. Performans görevi kapsamında öğrencilerden hukuka aykırı durumların ortaya çıkma nedenleri ile ilgili yazılı, görsel veya dijital ürünler oluşturmaları istenebilir. Performans görevi, dereceli puanlama anahtarı kullanılarak değerlendirilebilir.</w:t>
            </w:r>
          </w:p>
        </w:tc>
        <w:tc>
          <w:tcPr>
            <w:tcW w:w="0" w:type="auto"/>
            <w:vMerge w:val="restart"/>
            <w:vAlign w:val="center"/>
          </w:tcPr>
          <w:p w:rsidR="0089284F" w:rsidRDefault="0089284F">
            <w:r>
              <w:t>Zenginleştirme: Hukuka aykırı durumların kök nedenlerini ve sonuçlarını analiz eden araştırmalar yapılır. Destekleme: Hikâyelerdeki hukuka aykırı durumların sonuçlarının nasıl olabileceğini tamamlamaları istenir.</w:t>
            </w:r>
          </w:p>
        </w:tc>
        <w:tc>
          <w:tcPr>
            <w:tcW w:w="0" w:type="auto"/>
            <w:vAlign w:val="center"/>
          </w:tcPr>
          <w:p w:rsidR="0089284F" w:rsidRDefault="0089284F"/>
        </w:tc>
      </w:tr>
      <w:tr w:rsidR="0089284F">
        <w:trPr>
          <w:cantSplit/>
          <w:trHeight w:val="1134"/>
        </w:trPr>
        <w:tc>
          <w:tcPr>
            <w:tcW w:w="0" w:type="auto"/>
            <w:textDirection w:val="btLr"/>
          </w:tcPr>
          <w:p w:rsidR="0089284F" w:rsidRDefault="0089284F">
            <w:pPr>
              <w:ind w:left="113" w:right="113"/>
              <w:jc w:val="center"/>
            </w:pPr>
            <w:r>
              <w:t>MART</w:t>
            </w:r>
          </w:p>
        </w:tc>
        <w:tc>
          <w:tcPr>
            <w:tcW w:w="0" w:type="auto"/>
            <w:textDirection w:val="btLr"/>
          </w:tcPr>
          <w:p w:rsidR="0089284F" w:rsidRDefault="0089284F">
            <w:pPr>
              <w:ind w:left="113" w:right="113"/>
              <w:jc w:val="center"/>
            </w:pPr>
            <w:r>
              <w:t>24.HAFTA(22-28)</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3.3</w:t>
            </w:r>
            <w:proofErr w:type="gramEnd"/>
            <w:r w:rsidRPr="00D8363E">
              <w:rPr>
                <w:b/>
              </w:rPr>
              <w:t>. Hukuka aykırı iki benzer durumun sonuçları arasında analojik akıl yürütebilme.</w:t>
            </w:r>
            <w:r>
              <w:t xml:space="preserve"> b) Hukuka aykırı durumların taraf, fiil, korunan hak ve olası yaptırım özelliklerini belirler.</w:t>
            </w:r>
          </w:p>
        </w:tc>
        <w:tc>
          <w:tcPr>
            <w:tcW w:w="0" w:type="auto"/>
            <w:vAlign w:val="center"/>
          </w:tcPr>
          <w:p w:rsidR="0089284F" w:rsidRDefault="0089284F">
            <w:r>
              <w:t>Hukuka Aykırı Durumların Sonuçları</w:t>
            </w:r>
          </w:p>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Align w:val="center"/>
          </w:tcPr>
          <w:p w:rsidR="0089284F" w:rsidRDefault="0089284F"/>
        </w:tc>
      </w:tr>
      <w:tr w:rsidR="00E06537" w:rsidTr="00E06537">
        <w:trPr>
          <w:cantSplit/>
          <w:trHeight w:val="1134"/>
        </w:trPr>
        <w:tc>
          <w:tcPr>
            <w:tcW w:w="0" w:type="auto"/>
            <w:textDirection w:val="btLr"/>
          </w:tcPr>
          <w:p w:rsidR="007D09A1" w:rsidRDefault="0098401C">
            <w:pPr>
              <w:ind w:left="113" w:right="113"/>
              <w:jc w:val="center"/>
            </w:pPr>
            <w:r>
              <w:t>MART-NİSAN</w:t>
            </w:r>
          </w:p>
        </w:tc>
        <w:tc>
          <w:tcPr>
            <w:tcW w:w="0" w:type="auto"/>
            <w:textDirection w:val="btLr"/>
          </w:tcPr>
          <w:p w:rsidR="007D09A1" w:rsidRDefault="0098401C">
            <w:pPr>
              <w:ind w:left="113" w:right="113"/>
              <w:jc w:val="center"/>
            </w:pPr>
            <w:r>
              <w:t>25.HAFTA(29-04)</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HUKUKİ UYUŞMAZLIKLAR</w:t>
            </w:r>
          </w:p>
        </w:tc>
        <w:tc>
          <w:tcPr>
            <w:tcW w:w="0" w:type="auto"/>
            <w:vAlign w:val="center"/>
          </w:tcPr>
          <w:p w:rsidR="007D09A1" w:rsidRDefault="0098401C">
            <w:r w:rsidRPr="00D8363E">
              <w:rPr>
                <w:b/>
              </w:rPr>
              <w:t>HA.</w:t>
            </w:r>
            <w:proofErr w:type="gramStart"/>
            <w:r w:rsidRPr="00D8363E">
              <w:rPr>
                <w:b/>
              </w:rPr>
              <w:t>3.3</w:t>
            </w:r>
            <w:proofErr w:type="gramEnd"/>
            <w:r w:rsidRPr="00D8363E">
              <w:rPr>
                <w:b/>
              </w:rPr>
              <w:t>. Hukuka aykırı iki benzer durumun sonuçları arasında analojik akıl yürütebilme.</w:t>
            </w:r>
            <w:r>
              <w:t xml:space="preserve"> b) Hukuka aykırı durumların taraf, fiil, korunan hak ve olası yaptırım özelliklerini belirler.</w:t>
            </w:r>
          </w:p>
        </w:tc>
        <w:tc>
          <w:tcPr>
            <w:tcW w:w="0" w:type="auto"/>
            <w:vAlign w:val="center"/>
          </w:tcPr>
          <w:p w:rsidR="007D09A1" w:rsidRDefault="0098401C">
            <w:r>
              <w:t>Hukuka Aykırı Durumların Sonuçları</w:t>
            </w:r>
          </w:p>
        </w:tc>
        <w:tc>
          <w:tcPr>
            <w:tcW w:w="0" w:type="auto"/>
            <w:vAlign w:val="center"/>
          </w:tcPr>
          <w:p w:rsidR="007D09A1" w:rsidRDefault="0098401C">
            <w:r>
              <w:t>KB2.14. Yorumlama, KB2.11. Gözleme Dayalı Tahmin Etme, KB2.</w:t>
            </w:r>
            <w:proofErr w:type="gramStart"/>
            <w:r>
              <w:t>16.3</w:t>
            </w:r>
            <w:proofErr w:type="gramEnd"/>
            <w:r>
              <w:t>. Analojik Akıl Yürütme, E2.1. Empati, E2.2. Sorumluluk, E3.1. Muhakeme, E3.3. Yaratıcılık, SDB2.1. İletişim, SDB2.3. Sosyal Farkındalık, SDB3.3. Sorumlu Karar Verme, D5. Duyarlılık, D6. Dürüstlük, D8. Mahremiyet, D9. Merhamet, D14. Saygı, D16. Sorumluluk, OB1. Bilgi Okuryazarlığı, OB2. Dijital Okuryazarlık, OB4. Görsel Okuryazarlık, OB6. Vatandaşlık Okuryazarlığı</w:t>
            </w:r>
          </w:p>
        </w:tc>
        <w:tc>
          <w:tcPr>
            <w:tcW w:w="0" w:type="auto"/>
            <w:vAlign w:val="center"/>
          </w:tcPr>
          <w:p w:rsidR="007D09A1" w:rsidRDefault="0098401C">
            <w:r>
              <w:t>Hukuki yükümlülüklerin yerine getirilmemesinin sonuçlarına değinilir. En az iki benzer hukuka aykırı örnek olay incelenerek taraf, fiil ve ihlal edilen hak belirlenir; bu örneklerin yapısal benzerliklerinden hareketle yeni durumlardaki sonuçlar analojik akıl yürüterek çıkarımlanır.</w:t>
            </w:r>
          </w:p>
        </w:tc>
        <w:tc>
          <w:tcPr>
            <w:tcW w:w="0" w:type="auto"/>
            <w:vAlign w:val="center"/>
          </w:tcPr>
          <w:p w:rsidR="007D09A1" w:rsidRDefault="0098401C">
            <w:r>
              <w:t>Bu temada yer alan öğrenme çıktıları; dereceli puanlama anahtarı, çalışma yaprağı, kavram haritası ve gözlem formu kullanılarak değerlendirilebilir. Performans görevi kapsamında öğrencilerden hukuka aykırı durumların ortaya çıkma nedenleri ile ilgili yazılı, görsel veya dijital ürünler oluşturmaları istenebilir. Performans görevi, dereceli puanlama anahtarı kullanılarak değerlendirilebilir.</w:t>
            </w:r>
          </w:p>
        </w:tc>
        <w:tc>
          <w:tcPr>
            <w:tcW w:w="0" w:type="auto"/>
            <w:vAlign w:val="center"/>
          </w:tcPr>
          <w:p w:rsidR="007D09A1" w:rsidRDefault="0098401C">
            <w:r>
              <w:t>Zenginleştirme: Hukuka aykırı durumların kök nedenlerini ve sonuçlarını analiz eden araştırmalar yapılır. Destekleme: Hikâyelerdeki hukuka aykırı durumların sonuçlarının nasıl olabileceğini tamamlamaları istenir.</w:t>
            </w:r>
          </w:p>
        </w:tc>
        <w:tc>
          <w:tcPr>
            <w:tcW w:w="0" w:type="auto"/>
            <w:shd w:val="clear" w:color="auto" w:fill="FDE9D9" w:themeFill="accent6" w:themeFillTint="33"/>
            <w:vAlign w:val="center"/>
          </w:tcPr>
          <w:p w:rsidR="007D09A1" w:rsidRDefault="0098401C">
            <w:pPr>
              <w:rPr>
                <w:b/>
              </w:rPr>
            </w:pPr>
            <w:r>
              <w:br/>
            </w:r>
            <w:r>
              <w:rPr>
                <w:b/>
              </w:rPr>
              <w:t>SINAV HAFTASI</w:t>
            </w:r>
          </w:p>
        </w:tc>
      </w:tr>
      <w:tr w:rsidR="0089284F">
        <w:trPr>
          <w:cantSplit/>
          <w:trHeight w:val="1134"/>
        </w:trPr>
        <w:tc>
          <w:tcPr>
            <w:tcW w:w="0" w:type="auto"/>
            <w:textDirection w:val="btLr"/>
          </w:tcPr>
          <w:p w:rsidR="0089284F" w:rsidRDefault="0089284F">
            <w:pPr>
              <w:ind w:left="113" w:right="113"/>
              <w:jc w:val="center"/>
            </w:pPr>
            <w:r>
              <w:lastRenderedPageBreak/>
              <w:t>NİSAN</w:t>
            </w:r>
          </w:p>
        </w:tc>
        <w:tc>
          <w:tcPr>
            <w:tcW w:w="0" w:type="auto"/>
            <w:textDirection w:val="btLr"/>
          </w:tcPr>
          <w:p w:rsidR="0089284F" w:rsidRDefault="0089284F">
            <w:pPr>
              <w:ind w:left="113" w:right="113"/>
              <w:jc w:val="center"/>
            </w:pPr>
            <w:r>
              <w:t>26.HAFTA(05-11)</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3.3</w:t>
            </w:r>
            <w:proofErr w:type="gramEnd"/>
            <w:r w:rsidRPr="00D8363E">
              <w:rPr>
                <w:b/>
              </w:rPr>
              <w:t>. Hukuka aykırı iki benzer durumun sonuçları arasında analojik akıl yürütebilme.</w:t>
            </w:r>
            <w:r>
              <w:t xml:space="preserve"> c) Hukuka aykırı durumların benzerliklerden hareketle sonuçlarına ve yaptırımlarına ilişkin çıkarım yapar.</w:t>
            </w:r>
          </w:p>
        </w:tc>
        <w:tc>
          <w:tcPr>
            <w:tcW w:w="0" w:type="auto"/>
            <w:vAlign w:val="center"/>
          </w:tcPr>
          <w:p w:rsidR="0089284F" w:rsidRDefault="0089284F">
            <w:r>
              <w:t>Hukuka Aykırı Durumların Sonuçları</w:t>
            </w:r>
          </w:p>
        </w:tc>
        <w:tc>
          <w:tcPr>
            <w:tcW w:w="0" w:type="auto"/>
            <w:vMerge w:val="restart"/>
            <w:vAlign w:val="center"/>
          </w:tcPr>
          <w:p w:rsidR="0089284F" w:rsidRDefault="0089284F">
            <w:r>
              <w:t>KB2.14. Yorumlama, KB2.11. Gözleme Dayalı Tahmin Etme, KB2.</w:t>
            </w:r>
            <w:proofErr w:type="gramStart"/>
            <w:r>
              <w:t>16.3</w:t>
            </w:r>
            <w:proofErr w:type="gramEnd"/>
            <w:r>
              <w:t>. Analojik Akıl Yürütme, E2.1. Empati, E2.2. Sorumluluk, E3.1. Muhakeme, E3.3. Yaratıcılık, SDB2.1. İletişim, SDB2.3. Sosyal Farkındalık, SDB3.3. Sorumlu Karar Verme, D5. Duyarlılık, D6. Dürüstlük, D8. Mahremiyet, D9. Merhamet, D14. Saygı, D16. Sorumluluk, OB1. Bilgi Okuryazarlığı, OB2. Dijital Okuryazarlık, OB4. Görsel Okuryazarlık, OB6. Vatandaşlık Okuryazarlığı</w:t>
            </w:r>
          </w:p>
        </w:tc>
        <w:tc>
          <w:tcPr>
            <w:tcW w:w="0" w:type="auto"/>
            <w:vMerge w:val="restart"/>
            <w:vAlign w:val="center"/>
          </w:tcPr>
          <w:p w:rsidR="0089284F" w:rsidRDefault="0089284F">
            <w:r>
              <w:t>Hukuki yükümlülüklerin yerine getirilmemesinin sonuçlarına değinilir. En az iki benzer hukuka aykırı örnek olay incelenerek taraf, fiil ve ihlal edilen hak belirlenir; bu örneklerin yapısal benzerliklerinden hareketle yeni durumlardaki sonuçlar analojik akıl yürüterek çıkarımlanır.</w:t>
            </w:r>
          </w:p>
        </w:tc>
        <w:tc>
          <w:tcPr>
            <w:tcW w:w="0" w:type="auto"/>
            <w:vMerge w:val="restart"/>
            <w:vAlign w:val="center"/>
          </w:tcPr>
          <w:p w:rsidR="0089284F" w:rsidRDefault="0089284F">
            <w:r>
              <w:t>Bu temada yer alan öğrenme çıktıları; dereceli puanlama anahtarı, çalışma yaprağı, kavram haritası ve gözlem formu kullanılarak değerlendirilebilir. Performans görevi kapsamında öğrencilerden hukuka aykırı durumların ortaya çıkma nedenleri ile ilgili yazılı, görsel veya dijital ürünler oluşturmaları istenebilir. Performans görevi, dereceli puanlama anahtarı kullanılarak değerlendirilebilir.</w:t>
            </w:r>
          </w:p>
        </w:tc>
        <w:tc>
          <w:tcPr>
            <w:tcW w:w="0" w:type="auto"/>
            <w:vMerge w:val="restart"/>
            <w:vAlign w:val="center"/>
          </w:tcPr>
          <w:p w:rsidR="0089284F" w:rsidRDefault="0089284F">
            <w:r>
              <w:t>Zenginleştirme: Hukuka aykırı durumların kök nedenlerini ve sonuçlarını analiz eden araştırmalar yapılır. Destekleme: Hikâyelerdeki hukuka aykırı durumların sonuçlarının nasıl olabileceğini tamamlamaları istenir.</w:t>
            </w:r>
          </w:p>
        </w:tc>
        <w:tc>
          <w:tcPr>
            <w:tcW w:w="0" w:type="auto"/>
            <w:vAlign w:val="center"/>
          </w:tcPr>
          <w:p w:rsidR="0089284F" w:rsidRDefault="0089284F"/>
        </w:tc>
      </w:tr>
      <w:tr w:rsidR="0089284F">
        <w:trPr>
          <w:cantSplit/>
          <w:trHeight w:val="1134"/>
        </w:trPr>
        <w:tc>
          <w:tcPr>
            <w:tcW w:w="0" w:type="auto"/>
            <w:textDirection w:val="btLr"/>
          </w:tcPr>
          <w:p w:rsidR="0089284F" w:rsidRDefault="0089284F">
            <w:pPr>
              <w:ind w:left="113" w:right="113"/>
              <w:jc w:val="center"/>
            </w:pPr>
            <w:r>
              <w:t>NİSAN</w:t>
            </w:r>
          </w:p>
        </w:tc>
        <w:tc>
          <w:tcPr>
            <w:tcW w:w="0" w:type="auto"/>
            <w:textDirection w:val="btLr"/>
          </w:tcPr>
          <w:p w:rsidR="0089284F" w:rsidRDefault="0089284F">
            <w:pPr>
              <w:ind w:left="113" w:right="113"/>
              <w:jc w:val="center"/>
            </w:pPr>
            <w:r>
              <w:t>27.HAFTA(12-18)</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3.3</w:t>
            </w:r>
            <w:proofErr w:type="gramEnd"/>
            <w:r w:rsidRPr="00D8363E">
              <w:rPr>
                <w:b/>
              </w:rPr>
              <w:t>. Hukuka aykırı iki benzer durumun sonuçları arasında analojik akıl yürütebilme.</w:t>
            </w:r>
            <w:r>
              <w:t xml:space="preserve"> c) Hukuka aykırı durumların benzerliklerden hareketle sonuçlarına ve yaptırımlarına ilişkin çıkarım yapar.</w:t>
            </w:r>
          </w:p>
        </w:tc>
        <w:tc>
          <w:tcPr>
            <w:tcW w:w="0" w:type="auto"/>
            <w:vAlign w:val="center"/>
          </w:tcPr>
          <w:p w:rsidR="0089284F" w:rsidRDefault="0089284F">
            <w:r>
              <w:t>Hukuka Aykırı Durumların Sonuçları</w:t>
            </w:r>
          </w:p>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Align w:val="center"/>
          </w:tcPr>
          <w:p w:rsidR="0089284F" w:rsidRDefault="0089284F"/>
        </w:tc>
      </w:tr>
      <w:tr w:rsidR="00E06537">
        <w:trPr>
          <w:cantSplit/>
          <w:trHeight w:val="1134"/>
        </w:trPr>
        <w:tc>
          <w:tcPr>
            <w:tcW w:w="0" w:type="auto"/>
            <w:textDirection w:val="btLr"/>
          </w:tcPr>
          <w:p w:rsidR="007D09A1" w:rsidRDefault="0098401C">
            <w:pPr>
              <w:ind w:left="113" w:right="113"/>
              <w:jc w:val="center"/>
            </w:pPr>
            <w:r>
              <w:t>NİSAN</w:t>
            </w:r>
          </w:p>
        </w:tc>
        <w:tc>
          <w:tcPr>
            <w:tcW w:w="0" w:type="auto"/>
            <w:textDirection w:val="btLr"/>
          </w:tcPr>
          <w:p w:rsidR="007D09A1" w:rsidRDefault="0098401C">
            <w:pPr>
              <w:ind w:left="113" w:right="113"/>
              <w:jc w:val="center"/>
            </w:pPr>
            <w:r>
              <w:t>28.HAFTA(19-25)</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HUKUKİ ÇÖZÜMLER</w:t>
            </w:r>
          </w:p>
        </w:tc>
        <w:tc>
          <w:tcPr>
            <w:tcW w:w="0" w:type="auto"/>
            <w:vAlign w:val="center"/>
          </w:tcPr>
          <w:p w:rsidR="007D09A1" w:rsidRDefault="0098401C">
            <w:r w:rsidRPr="00D8363E">
              <w:rPr>
                <w:b/>
              </w:rPr>
              <w:t>HA.</w:t>
            </w:r>
            <w:proofErr w:type="gramStart"/>
            <w:r w:rsidRPr="00D8363E">
              <w:rPr>
                <w:b/>
              </w:rPr>
              <w:t>4.2</w:t>
            </w:r>
            <w:proofErr w:type="gramEnd"/>
            <w:r w:rsidRPr="00D8363E">
              <w:rPr>
                <w:b/>
              </w:rPr>
              <w:t>. Karşılaşabileceği hukuki uyuşmazlıkları ilgili kurum ve kuruluşlar aracılığıyla çözebilme</w:t>
            </w:r>
            <w:r>
              <w:t xml:space="preserve"> a) Örneklerden yola çıkarak günlük yaşamda karşılaşabileceği bir hukuki uyuşmazlığı belirler.</w:t>
            </w:r>
          </w:p>
        </w:tc>
        <w:tc>
          <w:tcPr>
            <w:tcW w:w="0" w:type="auto"/>
            <w:vAlign w:val="center"/>
          </w:tcPr>
          <w:p w:rsidR="007D09A1" w:rsidRDefault="0098401C">
            <w:r>
              <w:t>Hukuki Uyuşmazlıklarda Görevli Kurum ve Kuruluşlar</w:t>
            </w:r>
          </w:p>
        </w:tc>
        <w:tc>
          <w:tcPr>
            <w:tcW w:w="0" w:type="auto"/>
            <w:vAlign w:val="center"/>
          </w:tcPr>
          <w:p w:rsidR="007D09A1" w:rsidRDefault="0098401C">
            <w:r>
              <w:t>KB3.3. Eleştirel Düşünme, KB3.2. Problem Çözme, KB2.20. Sentezleme, E1.6. Seçicilik, E3.1. Muhakeme, E3.3. Yaratıcılık, E3.5. Açık Fikirlilik, E3.6. Analitiklik, SDB1.1. Kendini Tanıma (Öz Farkındalık), SDB1.2. Kendini Düzenleme (Öz Düzenleme), SDB2.3. Sosyal Farkındalık, D1. Adalet, D5. Duyarlılık, D6. Dürüstlük, D7. Estetik, D11. Özgürlük, D14. Saygı, D16. Sorumluluk, D17. Tasarruf, OB1. Bilgi Okuryazarlığı, OB2. Dijital Okuryazarlık, OB4. Görsel Okuryazarlık, OB6. Vatandaşlık Okuryazarlığı</w:t>
            </w:r>
          </w:p>
        </w:tc>
        <w:tc>
          <w:tcPr>
            <w:tcW w:w="0" w:type="auto"/>
            <w:vAlign w:val="center"/>
          </w:tcPr>
          <w:p w:rsidR="007D09A1" w:rsidRDefault="0098401C">
            <w:r>
              <w:t xml:space="preserve">Uzlaşı yöntemlerine kısaca değinilir. Günlük hayatta yaşanabilecek hukuki bir uyuşmazlık belirlenip özetlenir; tüketici hakem heyeti, mahkemeler, </w:t>
            </w:r>
            <w:proofErr w:type="gramStart"/>
            <w:r>
              <w:t>ombudsman</w:t>
            </w:r>
            <w:proofErr w:type="gramEnd"/>
            <w:r>
              <w:t xml:space="preserve"> vb. kurumların yetkileri karşılaştırılarak en uygun başvuru merciine karar verilir.</w:t>
            </w:r>
          </w:p>
        </w:tc>
        <w:tc>
          <w:tcPr>
            <w:tcW w:w="0" w:type="auto"/>
            <w:vAlign w:val="center"/>
          </w:tcPr>
          <w:p w:rsidR="007D09A1" w:rsidRDefault="0098401C">
            <w:r>
              <w:t>Bu temada yer alan öğrenme çıktıları; dereceli puanlama anahtarı, kavram haritası, çalışma yaprağı kullanılarak değerlendirilebilir. Öğrencilerden günlük yaşamda uzlaşı yöntemlerinin kullanılabileceği durumlarla ilgili resim, şiir, slogan, poster, afiş, çizgi roman, kamu spotu senaryosu gibi ürünler hazırlamaları istenebilir. Yargı sistemi içindeki kurumlar ile meslekleri ilişkilendirmek için öğrencilerden performans görevi kapsamında duruşma salonunu yansıtan bir görsel veya dijital materyal hazırlamaları istenebilir. Ayrıca kurumlar ve mesleklerle ilgili kavram ağı, eşleştirme tablosu, afiş, poster gibi çalışmalar yapmaları da istenebilir. Performans görevleri, dereceli puanlama anahtarı kullanılarak değerlendirilebilir.</w:t>
            </w:r>
          </w:p>
        </w:tc>
        <w:tc>
          <w:tcPr>
            <w:tcW w:w="0" w:type="auto"/>
            <w:vAlign w:val="center"/>
          </w:tcPr>
          <w:p w:rsidR="007D09A1" w:rsidRDefault="0098401C">
            <w:r>
              <w:t>Zenginleştirme: Gerçek bir hukuki uyuşmazlığın çözüm sürecini inceleyip yetkili kişilerle röportaj yapılır. Destekleme: Basit hukuki sorun örnekleri sunulup doğrudan ilgili kurum/kuruluşun eşleştirilmesi istenir.</w:t>
            </w:r>
          </w:p>
        </w:tc>
        <w:tc>
          <w:tcPr>
            <w:tcW w:w="0" w:type="auto"/>
            <w:vAlign w:val="center"/>
          </w:tcPr>
          <w:p w:rsidR="007D09A1" w:rsidRDefault="0098401C">
            <w:pPr>
              <w:rPr>
                <w:b/>
              </w:rPr>
            </w:pPr>
            <w:r>
              <w:br/>
            </w:r>
            <w:r>
              <w:rPr>
                <w:b/>
              </w:rPr>
              <w:t>23 Nisan Ulusal Egemenlik ve Çocuk Bayramı</w:t>
            </w:r>
          </w:p>
        </w:tc>
      </w:tr>
      <w:tr w:rsidR="0089284F">
        <w:trPr>
          <w:cantSplit/>
          <w:trHeight w:val="1134"/>
        </w:trPr>
        <w:tc>
          <w:tcPr>
            <w:tcW w:w="0" w:type="auto"/>
            <w:textDirection w:val="btLr"/>
          </w:tcPr>
          <w:p w:rsidR="0089284F" w:rsidRDefault="0089284F">
            <w:pPr>
              <w:ind w:left="113" w:right="113"/>
              <w:jc w:val="center"/>
            </w:pPr>
            <w:r>
              <w:t>NİSAN-MAYIS</w:t>
            </w:r>
          </w:p>
        </w:tc>
        <w:tc>
          <w:tcPr>
            <w:tcW w:w="0" w:type="auto"/>
            <w:textDirection w:val="btLr"/>
          </w:tcPr>
          <w:p w:rsidR="0089284F" w:rsidRDefault="0089284F">
            <w:pPr>
              <w:ind w:left="113" w:right="113"/>
              <w:jc w:val="center"/>
            </w:pPr>
            <w:r>
              <w:t>29.HAFTA(26-02)</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ÇÖZÜMLER</w:t>
            </w:r>
          </w:p>
        </w:tc>
        <w:tc>
          <w:tcPr>
            <w:tcW w:w="0" w:type="auto"/>
            <w:vAlign w:val="center"/>
          </w:tcPr>
          <w:p w:rsidR="0089284F" w:rsidRDefault="0089284F">
            <w:r w:rsidRPr="00D8363E">
              <w:rPr>
                <w:b/>
              </w:rPr>
              <w:t>HA.</w:t>
            </w:r>
            <w:proofErr w:type="gramStart"/>
            <w:r w:rsidRPr="00D8363E">
              <w:rPr>
                <w:b/>
              </w:rPr>
              <w:t>4.2</w:t>
            </w:r>
            <w:proofErr w:type="gramEnd"/>
            <w:r w:rsidRPr="00D8363E">
              <w:rPr>
                <w:b/>
              </w:rPr>
              <w:t>. Karşılaşabileceği hukuki uyuşmazlıkları ilgili kurum ve kuruluşlar aracılığıyla çözebilme</w:t>
            </w:r>
            <w:r>
              <w:t xml:space="preserve"> b) Belirlediği hukuki uyuşmazlıkla ilgili ayrıntıları özetler.</w:t>
            </w:r>
          </w:p>
        </w:tc>
        <w:tc>
          <w:tcPr>
            <w:tcW w:w="0" w:type="auto"/>
            <w:vAlign w:val="center"/>
          </w:tcPr>
          <w:p w:rsidR="0089284F" w:rsidRDefault="0089284F">
            <w:r>
              <w:t>Hukuki Uyuşmazlıklarda Görevli Kurum ve Kuruluşlar</w:t>
            </w:r>
          </w:p>
        </w:tc>
        <w:tc>
          <w:tcPr>
            <w:tcW w:w="0" w:type="auto"/>
            <w:vMerge w:val="restart"/>
            <w:vAlign w:val="center"/>
          </w:tcPr>
          <w:p w:rsidR="0089284F" w:rsidRDefault="0089284F">
            <w:r>
              <w:t xml:space="preserve">KB3.3. Eleştirel Düşünme, KB3.2. Problem Çözme, KB2.20. Sentezleme, E1.6. Seçicilik, E3.1. Muhakeme, E3.3. Yaratıcılık, E3.5. Açık Fikirlilik, E3.6. Analitiklik, SDB1.1. Kendini Tanıma (Öz Farkındalık), SDB1.2. Kendini Düzenleme (Öz Düzenleme), SDB2.3. Sosyal Farkındalık, D1. Adalet, D5. Duyarlılık, D6. Dürüstlük, D7. Estetik, D11. </w:t>
            </w:r>
            <w:r>
              <w:lastRenderedPageBreak/>
              <w:t>Özgürlük, D14. Saygı, D16. Sorumluluk, D17. Tasarruf, OB1. Bilgi Okuryazarlığı, OB2. Dijital Okuryazarlık, OB4. Görsel Okuryazarlık, OB6. Vatandaşlık Okuryazarlığı</w:t>
            </w:r>
          </w:p>
        </w:tc>
        <w:tc>
          <w:tcPr>
            <w:tcW w:w="0" w:type="auto"/>
            <w:vMerge w:val="restart"/>
            <w:vAlign w:val="center"/>
          </w:tcPr>
          <w:p w:rsidR="0089284F" w:rsidRDefault="0089284F">
            <w:r>
              <w:lastRenderedPageBreak/>
              <w:t xml:space="preserve">Uzlaşı yöntemlerine kısaca değinilir. Günlük hayatta yaşanabilecek hukuki bir uyuşmazlık belirlenip özetlenir; tüketici hakem heyeti, mahkemeler, </w:t>
            </w:r>
            <w:proofErr w:type="gramStart"/>
            <w:r>
              <w:t>ombudsman</w:t>
            </w:r>
            <w:proofErr w:type="gramEnd"/>
            <w:r>
              <w:t xml:space="preserve"> vb. kurumların yetkileri karşılaştırılarak en uygun başvuru merciine </w:t>
            </w:r>
            <w:r>
              <w:lastRenderedPageBreak/>
              <w:t>karar verilir.</w:t>
            </w:r>
          </w:p>
        </w:tc>
        <w:tc>
          <w:tcPr>
            <w:tcW w:w="0" w:type="auto"/>
            <w:vMerge w:val="restart"/>
            <w:vAlign w:val="center"/>
          </w:tcPr>
          <w:p w:rsidR="0089284F" w:rsidRDefault="0089284F">
            <w:r>
              <w:lastRenderedPageBreak/>
              <w:t xml:space="preserve">Bu temada yer alan öğrenme çıktıları; dereceli puanlama anahtarı, kavram haritası, çalışma yaprağı kullanılarak değerlendirilebilir. Öğrencilerden günlük yaşamda uzlaşı yöntemlerinin kullanılabileceği durumlarla ilgili resim, şiir, slogan, poster, afiş, çizgi roman, kamu spotu senaryosu gibi ürünler hazırlamaları istenebilir. Yargı sistemi </w:t>
            </w:r>
            <w:r>
              <w:lastRenderedPageBreak/>
              <w:t>içindeki kurumlar ile meslekleri ilişkilendirmek için öğrencilerden performans görevi kapsamında duruşma salonunu yansıtan bir görsel veya dijital materyal hazırlamaları istenebilir. Ayrıca kurumlar ve mesleklerle ilgili kavram ağı, eşleştirme tablosu, afiş, poster gibi çalışmalar yapmaları da istenebilir. Performans görevleri, dereceli puanlama anahtarı kullanılarak değerlendirilebilir.</w:t>
            </w:r>
          </w:p>
        </w:tc>
        <w:tc>
          <w:tcPr>
            <w:tcW w:w="0" w:type="auto"/>
            <w:vAlign w:val="center"/>
          </w:tcPr>
          <w:p w:rsidR="0089284F" w:rsidRDefault="0089284F">
            <w:r>
              <w:lastRenderedPageBreak/>
              <w:t>Zenginleştirme: Gerçek bir hukuki uyuşmazlığın çözüm sürecini inceleyip yetkili kişilerle röportaj yapılır. Destekleme: Basit hukuki sorun örnekleri sunulup doğrudan ilgili kurum/kuruluşun eşleştirilmesi istenir.</w:t>
            </w:r>
          </w:p>
        </w:tc>
        <w:tc>
          <w:tcPr>
            <w:tcW w:w="0" w:type="auto"/>
            <w:vAlign w:val="center"/>
          </w:tcPr>
          <w:p w:rsidR="0089284F" w:rsidRDefault="0089284F">
            <w:pPr>
              <w:rPr>
                <w:b/>
              </w:rPr>
            </w:pPr>
            <w:r>
              <w:br/>
            </w:r>
            <w:r>
              <w:rPr>
                <w:b/>
              </w:rPr>
              <w:t>1 Mayıs İşçi Bayramı</w:t>
            </w:r>
          </w:p>
        </w:tc>
      </w:tr>
      <w:tr w:rsidR="0089284F">
        <w:trPr>
          <w:cantSplit/>
          <w:trHeight w:val="1134"/>
        </w:trPr>
        <w:tc>
          <w:tcPr>
            <w:tcW w:w="0" w:type="auto"/>
            <w:textDirection w:val="btLr"/>
          </w:tcPr>
          <w:p w:rsidR="0089284F" w:rsidRDefault="0089284F">
            <w:pPr>
              <w:ind w:left="113" w:right="113"/>
              <w:jc w:val="center"/>
            </w:pPr>
            <w:r>
              <w:lastRenderedPageBreak/>
              <w:t>MAYIS</w:t>
            </w:r>
          </w:p>
        </w:tc>
        <w:tc>
          <w:tcPr>
            <w:tcW w:w="0" w:type="auto"/>
            <w:textDirection w:val="btLr"/>
          </w:tcPr>
          <w:p w:rsidR="0089284F" w:rsidRDefault="0089284F">
            <w:pPr>
              <w:ind w:left="113" w:right="113"/>
              <w:jc w:val="center"/>
            </w:pPr>
            <w:r>
              <w:t>30.HAFTA(03-09)</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ÇÖZÜMLER</w:t>
            </w:r>
          </w:p>
        </w:tc>
        <w:tc>
          <w:tcPr>
            <w:tcW w:w="0" w:type="auto"/>
            <w:vAlign w:val="center"/>
          </w:tcPr>
          <w:p w:rsidR="0089284F" w:rsidRDefault="0089284F">
            <w:r w:rsidRPr="00D8363E">
              <w:rPr>
                <w:b/>
              </w:rPr>
              <w:t>HA.</w:t>
            </w:r>
            <w:proofErr w:type="gramStart"/>
            <w:r w:rsidRPr="00D8363E">
              <w:rPr>
                <w:b/>
              </w:rPr>
              <w:t>4.2</w:t>
            </w:r>
            <w:proofErr w:type="gramEnd"/>
            <w:r w:rsidRPr="00D8363E">
              <w:rPr>
                <w:b/>
              </w:rPr>
              <w:t>. Karşılaşabileceği hukuki uyuşmazlıkları ilgili kurum ve kuruluşlar aracılığıyla çözebilme</w:t>
            </w:r>
            <w:r>
              <w:t xml:space="preserve"> c) Hukuki uyuşmazlığın çözümü için başvurabileceği kurum ve kuruluşlara yönelik mevcut bilgiye dayalı tahminde bulunur.</w:t>
            </w:r>
          </w:p>
        </w:tc>
        <w:tc>
          <w:tcPr>
            <w:tcW w:w="0" w:type="auto"/>
            <w:vAlign w:val="center"/>
          </w:tcPr>
          <w:p w:rsidR="0089284F" w:rsidRDefault="0089284F">
            <w:r>
              <w:t>Hukuki Uyuşmazlıklarda Görevli Kurum ve Kuruluşlar</w:t>
            </w:r>
          </w:p>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Align w:val="center"/>
          </w:tcPr>
          <w:p w:rsidR="0089284F" w:rsidRDefault="0089284F"/>
        </w:tc>
        <w:tc>
          <w:tcPr>
            <w:tcW w:w="0" w:type="auto"/>
            <w:vAlign w:val="center"/>
          </w:tcPr>
          <w:p w:rsidR="0089284F" w:rsidRDefault="0089284F"/>
        </w:tc>
      </w:tr>
      <w:tr w:rsidR="0098401C">
        <w:trPr>
          <w:cantSplit/>
          <w:trHeight w:val="1134"/>
        </w:trPr>
        <w:tc>
          <w:tcPr>
            <w:tcW w:w="0" w:type="auto"/>
            <w:textDirection w:val="btLr"/>
          </w:tcPr>
          <w:p w:rsidR="0098401C" w:rsidRDefault="0098401C">
            <w:pPr>
              <w:ind w:left="113" w:right="113"/>
              <w:jc w:val="center"/>
            </w:pPr>
            <w:r>
              <w:lastRenderedPageBreak/>
              <w:t>MAYIS</w:t>
            </w:r>
          </w:p>
        </w:tc>
        <w:tc>
          <w:tcPr>
            <w:tcW w:w="0" w:type="auto"/>
            <w:textDirection w:val="btLr"/>
          </w:tcPr>
          <w:p w:rsidR="0098401C" w:rsidRDefault="0098401C">
            <w:pPr>
              <w:ind w:left="113" w:right="113"/>
              <w:jc w:val="center"/>
            </w:pPr>
            <w:r>
              <w:t>31.HAFTA(10-16)</w:t>
            </w:r>
          </w:p>
        </w:tc>
        <w:tc>
          <w:tcPr>
            <w:tcW w:w="0" w:type="auto"/>
            <w:textDirection w:val="btLr"/>
          </w:tcPr>
          <w:p w:rsidR="0098401C" w:rsidRDefault="0098401C">
            <w:pPr>
              <w:ind w:left="113" w:right="113"/>
              <w:jc w:val="center"/>
            </w:pPr>
            <w:r>
              <w:t>1 SAAT</w:t>
            </w:r>
          </w:p>
        </w:tc>
        <w:tc>
          <w:tcPr>
            <w:tcW w:w="0" w:type="auto"/>
            <w:vAlign w:val="center"/>
          </w:tcPr>
          <w:p w:rsidR="0098401C" w:rsidRDefault="0098401C">
            <w:r>
              <w:t>HUKUKİ ÇÖZÜMLER</w:t>
            </w:r>
          </w:p>
        </w:tc>
        <w:tc>
          <w:tcPr>
            <w:tcW w:w="0" w:type="auto"/>
            <w:vAlign w:val="center"/>
          </w:tcPr>
          <w:p w:rsidR="0098401C" w:rsidRDefault="0098401C">
            <w:r w:rsidRPr="00D8363E">
              <w:rPr>
                <w:b/>
              </w:rPr>
              <w:t>HA.</w:t>
            </w:r>
            <w:proofErr w:type="gramStart"/>
            <w:r w:rsidRPr="00D8363E">
              <w:rPr>
                <w:b/>
              </w:rPr>
              <w:t>4.2</w:t>
            </w:r>
            <w:proofErr w:type="gramEnd"/>
            <w:r w:rsidRPr="00D8363E">
              <w:rPr>
                <w:b/>
              </w:rPr>
              <w:t xml:space="preserve">. Karşılaşabileceği hukuki uyuşmazlıkları ilgili kurum ve kuruluşlar aracılığıyla çözebilme </w:t>
            </w:r>
            <w:r>
              <w:t>ç) Hukuki uyuşmazlığın çözümünde başvurabileceği kurum ve kuruluşların görev ve yetki alanlarına ilişkin akıl yürütür.</w:t>
            </w:r>
          </w:p>
        </w:tc>
        <w:tc>
          <w:tcPr>
            <w:tcW w:w="0" w:type="auto"/>
            <w:vAlign w:val="center"/>
          </w:tcPr>
          <w:p w:rsidR="0098401C" w:rsidRDefault="0098401C">
            <w:r>
              <w:t>Hukuki Uyuşmazlıklarda Görevli Kurum ve Kuruluşlar</w:t>
            </w:r>
          </w:p>
        </w:tc>
        <w:tc>
          <w:tcPr>
            <w:tcW w:w="0" w:type="auto"/>
            <w:vMerge w:val="restart"/>
            <w:vAlign w:val="center"/>
          </w:tcPr>
          <w:p w:rsidR="0098401C" w:rsidRDefault="0098401C">
            <w:r>
              <w:t>KB3.3. Eleştirel Düşünme, KB3.2. Problem Çözme, KB2.20. Sentezleme, E1.6. Seçicilik, E3.1. Muhakeme, E3.3. Yaratıcılık, E3.5. Açık Fikirlilik, E3.6. Analitiklik, SDB1.1. Kendini Tanıma (Öz Farkındalık), SDB1.2. Kendini Düzenleme (Öz Düzenleme), SDB2.3. Sosyal Farkındalık, D1. Adalet, D5. Duyarlılık, D6. Dürüstlük, D7. Estetik, D11. Özgürlük, D14. Saygı, D16. Sorumluluk, D17. Tasarruf, OB1. Bilgi Okuryazarlığı, OB2. Dijital Okuryazarlık, OB4. Görsel Okuryazarlık, OB6. Vatandaşlık Okuryazarlığı</w:t>
            </w:r>
          </w:p>
        </w:tc>
        <w:tc>
          <w:tcPr>
            <w:tcW w:w="0" w:type="auto"/>
            <w:vMerge w:val="restart"/>
            <w:vAlign w:val="center"/>
          </w:tcPr>
          <w:p w:rsidR="0098401C" w:rsidRDefault="0098401C">
            <w:r>
              <w:t xml:space="preserve">Uzlaşı yöntemlerine kısaca değinilir. Günlük hayatta yaşanabilecek hukuki bir uyuşmazlık belirlenip özetlenir; tüketici hakem heyeti, mahkemeler, </w:t>
            </w:r>
            <w:proofErr w:type="gramStart"/>
            <w:r>
              <w:t>ombudsman</w:t>
            </w:r>
            <w:proofErr w:type="gramEnd"/>
            <w:r>
              <w:t xml:space="preserve"> vb. kurumların yetkileri karşılaştırılarak en uygun başvuru merciine karar verilir.</w:t>
            </w:r>
          </w:p>
        </w:tc>
        <w:tc>
          <w:tcPr>
            <w:tcW w:w="0" w:type="auto"/>
            <w:vMerge w:val="restart"/>
            <w:vAlign w:val="center"/>
          </w:tcPr>
          <w:p w:rsidR="0098401C" w:rsidRDefault="0098401C">
            <w:r>
              <w:t>Bu temada yer alan öğrenme çıktıları; dereceli puanlama anahtarı, kavram haritası, çalışma yaprağı kullanılarak değerlendirilebilir. Öğrencilerden günlük yaşamda uzlaşı yöntemlerinin kullanılabileceği durumlarla ilgili resim, şiir, slogan, poster, afiş, çizgi roman, kamu spotu senaryosu gibi ürünler hazırlamaları istenebilir. Yargı sistemi içindeki kurumlar ile meslekleri ilişkilendirmek için öğrencilerden performans görevi kapsamında duruşma salonunu yansıtan bir görsel veya dijital materyal hazırlamaları istenebilir. Ayrıca kurumlar ve mesleklerle ilgili kavram ağı, eşleştirme tablosu, afiş, poster gibi çalışmalar yapmaları da istenebilir. Performans görevleri, dereceli puanlama anahtarı kullanılarak değerlendirilebilir.</w:t>
            </w:r>
          </w:p>
        </w:tc>
        <w:tc>
          <w:tcPr>
            <w:tcW w:w="0" w:type="auto"/>
            <w:vMerge w:val="restart"/>
            <w:vAlign w:val="center"/>
          </w:tcPr>
          <w:p w:rsidR="0098401C" w:rsidRDefault="0098401C">
            <w:r>
              <w:t>Zenginleştirme: Gerçek bir hukuki uyuşmazlığın çözüm sürecini inceleyip yetkili kişilerle röportaj yapılır. Destekleme: Basit hukuki sorun örnekleri sunulup doğrudan ilgili kurum/kuruluşun eşleştirilmesi istenir.</w:t>
            </w:r>
          </w:p>
        </w:tc>
        <w:tc>
          <w:tcPr>
            <w:tcW w:w="0" w:type="auto"/>
            <w:vAlign w:val="center"/>
          </w:tcPr>
          <w:p w:rsidR="0098401C" w:rsidRDefault="0098401C"/>
        </w:tc>
      </w:tr>
      <w:tr w:rsidR="0098401C">
        <w:trPr>
          <w:cantSplit/>
          <w:trHeight w:val="1134"/>
        </w:trPr>
        <w:tc>
          <w:tcPr>
            <w:tcW w:w="0" w:type="auto"/>
            <w:textDirection w:val="btLr"/>
          </w:tcPr>
          <w:p w:rsidR="0098401C" w:rsidRDefault="0098401C">
            <w:pPr>
              <w:ind w:left="113" w:right="113"/>
              <w:jc w:val="center"/>
            </w:pPr>
            <w:r>
              <w:t>MAYIS</w:t>
            </w:r>
          </w:p>
        </w:tc>
        <w:tc>
          <w:tcPr>
            <w:tcW w:w="0" w:type="auto"/>
            <w:textDirection w:val="btLr"/>
          </w:tcPr>
          <w:p w:rsidR="0098401C" w:rsidRDefault="0098401C">
            <w:pPr>
              <w:ind w:left="113" w:right="113"/>
              <w:jc w:val="center"/>
            </w:pPr>
            <w:r>
              <w:t>32.HAFTA(17-23)</w:t>
            </w:r>
          </w:p>
        </w:tc>
        <w:tc>
          <w:tcPr>
            <w:tcW w:w="0" w:type="auto"/>
            <w:textDirection w:val="btLr"/>
          </w:tcPr>
          <w:p w:rsidR="0098401C" w:rsidRDefault="0098401C">
            <w:pPr>
              <w:ind w:left="113" w:right="113"/>
              <w:jc w:val="center"/>
            </w:pPr>
            <w:r>
              <w:t>1 SAAT</w:t>
            </w:r>
          </w:p>
        </w:tc>
        <w:tc>
          <w:tcPr>
            <w:tcW w:w="0" w:type="auto"/>
            <w:vAlign w:val="center"/>
          </w:tcPr>
          <w:p w:rsidR="0098401C" w:rsidRDefault="0098401C">
            <w:r>
              <w:t>HUKUKİ ÇÖZÜMLER</w:t>
            </w:r>
          </w:p>
        </w:tc>
        <w:tc>
          <w:tcPr>
            <w:tcW w:w="0" w:type="auto"/>
            <w:vAlign w:val="center"/>
          </w:tcPr>
          <w:p w:rsidR="0098401C" w:rsidRDefault="0098401C">
            <w:r w:rsidRPr="00D8363E">
              <w:rPr>
                <w:b/>
              </w:rPr>
              <w:t>HA.</w:t>
            </w:r>
            <w:proofErr w:type="gramStart"/>
            <w:r w:rsidRPr="00D8363E">
              <w:rPr>
                <w:b/>
              </w:rPr>
              <w:t>4.2</w:t>
            </w:r>
            <w:proofErr w:type="gramEnd"/>
            <w:r w:rsidRPr="00D8363E">
              <w:rPr>
                <w:b/>
              </w:rPr>
              <w:t>. Karşılaşabileceği hukuki uyuşmazlıkları ilgili kurum ve kuruluşlar aracılığıyla çözebilme</w:t>
            </w:r>
            <w:r>
              <w:t xml:space="preserve"> d) Hukuki uyuşmazlığın çözümünde başvurabileceği en uygun kurum ve kuruluşlara karar verir.</w:t>
            </w:r>
          </w:p>
        </w:tc>
        <w:tc>
          <w:tcPr>
            <w:tcW w:w="0" w:type="auto"/>
            <w:vAlign w:val="center"/>
          </w:tcPr>
          <w:p w:rsidR="0098401C" w:rsidRDefault="0098401C">
            <w:r>
              <w:t>Hukuki Uyuşmazlıklarda Görevli Kurum ve Kuruluşlar</w:t>
            </w:r>
          </w:p>
        </w:tc>
        <w:tc>
          <w:tcPr>
            <w:tcW w:w="0" w:type="auto"/>
            <w:vMerge/>
            <w:vAlign w:val="center"/>
          </w:tcPr>
          <w:p w:rsidR="0098401C" w:rsidRDefault="0098401C"/>
        </w:tc>
        <w:tc>
          <w:tcPr>
            <w:tcW w:w="0" w:type="auto"/>
            <w:vMerge/>
            <w:vAlign w:val="center"/>
          </w:tcPr>
          <w:p w:rsidR="0098401C" w:rsidRDefault="0098401C"/>
        </w:tc>
        <w:tc>
          <w:tcPr>
            <w:tcW w:w="0" w:type="auto"/>
            <w:vMerge/>
            <w:vAlign w:val="center"/>
          </w:tcPr>
          <w:p w:rsidR="0098401C" w:rsidRDefault="0098401C"/>
        </w:tc>
        <w:tc>
          <w:tcPr>
            <w:tcW w:w="0" w:type="auto"/>
            <w:vMerge/>
            <w:vAlign w:val="center"/>
          </w:tcPr>
          <w:p w:rsidR="0098401C" w:rsidRDefault="0098401C"/>
        </w:tc>
        <w:tc>
          <w:tcPr>
            <w:tcW w:w="0" w:type="auto"/>
            <w:vAlign w:val="center"/>
          </w:tcPr>
          <w:p w:rsidR="0098401C" w:rsidRDefault="0098401C">
            <w:pPr>
              <w:rPr>
                <w:b/>
              </w:rPr>
            </w:pPr>
            <w:r>
              <w:br/>
            </w:r>
            <w:r>
              <w:rPr>
                <w:b/>
              </w:rPr>
              <w:t>19 Mayıs Atatürk’ü Anma Gençlik ve Spor Bayramı</w:t>
            </w:r>
          </w:p>
        </w:tc>
      </w:tr>
      <w:tr w:rsidR="00E06537">
        <w:trPr>
          <w:cantSplit/>
          <w:trHeight w:val="1134"/>
        </w:trPr>
        <w:tc>
          <w:tcPr>
            <w:tcW w:w="0" w:type="auto"/>
            <w:textDirection w:val="btLr"/>
          </w:tcPr>
          <w:p w:rsidR="007D09A1" w:rsidRDefault="0098401C">
            <w:pPr>
              <w:ind w:left="113" w:right="113"/>
              <w:jc w:val="center"/>
            </w:pPr>
            <w:r>
              <w:t>MAYIS</w:t>
            </w:r>
          </w:p>
        </w:tc>
        <w:tc>
          <w:tcPr>
            <w:tcW w:w="0" w:type="auto"/>
            <w:textDirection w:val="btLr"/>
          </w:tcPr>
          <w:p w:rsidR="007D09A1" w:rsidRDefault="0098401C">
            <w:pPr>
              <w:ind w:left="113" w:right="113"/>
              <w:jc w:val="center"/>
            </w:pPr>
            <w:r>
              <w:t>33.HAFTA(24-30)</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HUKUKİ ÇÖZÜMLER</w:t>
            </w:r>
          </w:p>
        </w:tc>
        <w:tc>
          <w:tcPr>
            <w:tcW w:w="0" w:type="auto"/>
            <w:vAlign w:val="center"/>
          </w:tcPr>
          <w:p w:rsidR="007D09A1" w:rsidRDefault="0098401C">
            <w:r w:rsidRPr="00D8363E">
              <w:rPr>
                <w:b/>
              </w:rPr>
              <w:t>HA.</w:t>
            </w:r>
            <w:proofErr w:type="gramStart"/>
            <w:r w:rsidRPr="00D8363E">
              <w:rPr>
                <w:b/>
              </w:rPr>
              <w:t>4.3</w:t>
            </w:r>
            <w:proofErr w:type="gramEnd"/>
            <w:r w:rsidRPr="00D8363E">
              <w:rPr>
                <w:b/>
              </w:rPr>
              <w:t>. Yargı sistemindeki kurumlar ile meslekleri sentezleyebilme</w:t>
            </w:r>
            <w:r>
              <w:t xml:space="preserve"> a) Yargı sistemi içinde yer alan kurumları ve meslekleri belirler.</w:t>
            </w:r>
          </w:p>
        </w:tc>
        <w:tc>
          <w:tcPr>
            <w:tcW w:w="0" w:type="auto"/>
            <w:vAlign w:val="center"/>
          </w:tcPr>
          <w:p w:rsidR="007D09A1" w:rsidRDefault="0098401C">
            <w:r>
              <w:t>Yargı Sistemi ve Meslekler</w:t>
            </w:r>
          </w:p>
        </w:tc>
        <w:tc>
          <w:tcPr>
            <w:tcW w:w="0" w:type="auto"/>
            <w:vAlign w:val="center"/>
          </w:tcPr>
          <w:p w:rsidR="007D09A1" w:rsidRDefault="0098401C">
            <w:r>
              <w:t>KB3.3. Eleştirel Düşünme, KB3.2. Problem Çözme, KB2.20. Sentezleme, E1.6. Seçicilik, E3.1. Muhakeme, E3.3. Yaratıcılık, E3.5. Açık Fikirlilik, E3.6. Analitiklik, SDB1.1. Kendini Tanıma (Öz Farkındalık), SDB1.2. Kendini Düzenleme (Öz Düzenleme), SDB2.3. Sosyal Farkındalık, D1. Adalet, D5. Duyarlılık, D6. Dürüstlük, D7. Estetik, D11. Özgürlük, D14. Saygı, D16. Sorumluluk, D17. Tasarruf, OB1. Bilgi Okuryazarlığı, OB2. Dijital Okuryazarlık, OB4. Görsel Okuryazarlık, OB6. Vatandaşlık Okuryazarlığı</w:t>
            </w:r>
          </w:p>
        </w:tc>
        <w:tc>
          <w:tcPr>
            <w:tcW w:w="0" w:type="auto"/>
            <w:vAlign w:val="center"/>
          </w:tcPr>
          <w:p w:rsidR="007D09A1" w:rsidRDefault="0098401C">
            <w:r>
              <w:t>Mahkeme, savcılık, icra dairesi gibi yargı kurumları ve buralardaki meslekler (hâkim, savcı, avukat vb.) incelenerek ilişkilendirilir; öğrenilenler duruşma salonu tablosu, dijital sunu veya kavram ağı gibi özgün bir ürüne dönüştürülür.</w:t>
            </w:r>
          </w:p>
        </w:tc>
        <w:tc>
          <w:tcPr>
            <w:tcW w:w="0" w:type="auto"/>
            <w:vAlign w:val="center"/>
          </w:tcPr>
          <w:p w:rsidR="007D09A1" w:rsidRDefault="0098401C">
            <w:r>
              <w:t>Bu temada yer alan öğrenme çıktıları; dereceli puanlama anahtarı, kavram haritası, çalışma yaprağı kullanılarak değerlendirilebilir. Öğrencilerden günlük yaşamda uzlaşı yöntemlerinin kullanılabileceği durumlarla ilgili resim, şiir, slogan, poster, afiş, çizgi roman, kamu spotu senaryosu gibi ürünler hazırlamaları istenebilir. Yargı sistemi içindeki kurumlar ile meslekleri ilişkilendirmek için öğrencilerden performans görevi kapsamında duruşma salonunu yansıtan bir görsel veya dijital materyal hazırlamaları istenebilir. Ayrıca kurumlar ve mesleklerle ilgili kavram ağı, eşleştirme tablosu, afiş, poster gibi çalışmalar yapmaları da istenebilir. Performans görevleri, dereceli puanlama anahtarı kullanılarak değerlendirilebilir.</w:t>
            </w:r>
          </w:p>
        </w:tc>
        <w:tc>
          <w:tcPr>
            <w:tcW w:w="0" w:type="auto"/>
            <w:vAlign w:val="center"/>
          </w:tcPr>
          <w:p w:rsidR="007D09A1" w:rsidRDefault="0098401C">
            <w:r>
              <w:t>Zenginleştirme: Yargı kurumlarındaki meslekleri tanıtan detaylı bir dijital poster veya broşür tasarlanır. Destekleme: Yargı sistemi kurumlarını ve meslekleri eşleştiren basit şemalar çizdirilir.</w:t>
            </w:r>
          </w:p>
        </w:tc>
        <w:tc>
          <w:tcPr>
            <w:tcW w:w="0" w:type="auto"/>
            <w:vAlign w:val="center"/>
          </w:tcPr>
          <w:p w:rsidR="007D09A1" w:rsidRDefault="007D09A1"/>
        </w:tc>
      </w:tr>
      <w:tr w:rsidR="0098401C">
        <w:trPr>
          <w:cantSplit/>
          <w:trHeight w:val="1134"/>
        </w:trPr>
        <w:tc>
          <w:tcPr>
            <w:tcW w:w="0" w:type="auto"/>
            <w:textDirection w:val="btLr"/>
          </w:tcPr>
          <w:p w:rsidR="0098401C" w:rsidRDefault="0098401C">
            <w:pPr>
              <w:ind w:left="113" w:right="113"/>
              <w:jc w:val="center"/>
            </w:pPr>
            <w:r>
              <w:lastRenderedPageBreak/>
              <w:t>MAYIS-HAZİRAN</w:t>
            </w:r>
          </w:p>
        </w:tc>
        <w:tc>
          <w:tcPr>
            <w:tcW w:w="0" w:type="auto"/>
            <w:textDirection w:val="btLr"/>
          </w:tcPr>
          <w:p w:rsidR="0098401C" w:rsidRDefault="0098401C">
            <w:pPr>
              <w:ind w:left="113" w:right="113"/>
              <w:jc w:val="center"/>
            </w:pPr>
            <w:r>
              <w:t>34.HAFTA(31-06)</w:t>
            </w:r>
          </w:p>
        </w:tc>
        <w:tc>
          <w:tcPr>
            <w:tcW w:w="0" w:type="auto"/>
            <w:textDirection w:val="btLr"/>
          </w:tcPr>
          <w:p w:rsidR="0098401C" w:rsidRDefault="0098401C">
            <w:pPr>
              <w:ind w:left="113" w:right="113"/>
              <w:jc w:val="center"/>
            </w:pPr>
            <w:r>
              <w:t>1 SAAT</w:t>
            </w:r>
          </w:p>
        </w:tc>
        <w:tc>
          <w:tcPr>
            <w:tcW w:w="0" w:type="auto"/>
            <w:vAlign w:val="center"/>
          </w:tcPr>
          <w:p w:rsidR="0098401C" w:rsidRDefault="0098401C">
            <w:r>
              <w:t>HUKUKİ ÇÖZÜMLER</w:t>
            </w:r>
          </w:p>
        </w:tc>
        <w:tc>
          <w:tcPr>
            <w:tcW w:w="0" w:type="auto"/>
            <w:vAlign w:val="center"/>
          </w:tcPr>
          <w:p w:rsidR="0098401C" w:rsidRDefault="0098401C">
            <w:r w:rsidRPr="00D8363E">
              <w:rPr>
                <w:b/>
              </w:rPr>
              <w:t>HA.</w:t>
            </w:r>
            <w:proofErr w:type="gramStart"/>
            <w:r w:rsidRPr="00D8363E">
              <w:rPr>
                <w:b/>
              </w:rPr>
              <w:t>4.3</w:t>
            </w:r>
            <w:proofErr w:type="gramEnd"/>
            <w:r w:rsidRPr="00D8363E">
              <w:rPr>
                <w:b/>
              </w:rPr>
              <w:t>. Yargı sistemindeki kurumlar ile meslekleri sentezleyebilme</w:t>
            </w:r>
            <w:r>
              <w:t xml:space="preserve"> b) Yargı sistemi içinde yer alan kurumlar ile meslekleri ilişkilendirir.</w:t>
            </w:r>
          </w:p>
        </w:tc>
        <w:tc>
          <w:tcPr>
            <w:tcW w:w="0" w:type="auto"/>
            <w:vAlign w:val="center"/>
          </w:tcPr>
          <w:p w:rsidR="0098401C" w:rsidRDefault="0098401C">
            <w:r>
              <w:t>Yargı Sistemi ve Meslekler</w:t>
            </w:r>
          </w:p>
        </w:tc>
        <w:tc>
          <w:tcPr>
            <w:tcW w:w="0" w:type="auto"/>
            <w:vMerge w:val="restart"/>
            <w:vAlign w:val="center"/>
          </w:tcPr>
          <w:p w:rsidR="0098401C" w:rsidRDefault="0098401C">
            <w:r>
              <w:t>KB3.3. Eleştirel Düşünme, KB3.2. Problem Çözme, KB2.20. Sentezleme, E1.6. Seçicilik, E3.1. Muhakeme, E3.3. Yaratıcılık, E3.5. Açık Fikirlilik, E3.6. Analitiklik, SDB1.1. Kendini Tanıma (Öz Farkındalık), SDB1.2. Kendini Düzenleme (Öz Düzenleme), SDB2.3. Sosyal Farkındalık, D1. Adalet, D5. Duyarlılık, D6. Dürüstlük, D7. Estetik, D11. Özgürlük, D14. Saygı, D16. Sorumluluk, D17. Tasarruf, OB1. Bilgi Okuryazarlığı, OB2. Dijital Okuryazarlık, OB4. Görsel Okuryazarlık, OB6. Vatandaşlık Okuryazarlığı</w:t>
            </w:r>
          </w:p>
        </w:tc>
        <w:tc>
          <w:tcPr>
            <w:tcW w:w="0" w:type="auto"/>
            <w:vMerge w:val="restart"/>
            <w:vAlign w:val="center"/>
          </w:tcPr>
          <w:p w:rsidR="0098401C" w:rsidRDefault="0098401C">
            <w:r>
              <w:t>Mahkeme, savcılık, icra dairesi gibi yargı kurumları ve buralardaki meslekler (hâkim, savcı, avukat vb.) incelenerek ilişkilendirilir; öğrenilenler duruşma salonu tablosu, dijital sunu veya kavram ağı gibi özgün bir ürüne dönüştürülür.</w:t>
            </w:r>
          </w:p>
        </w:tc>
        <w:tc>
          <w:tcPr>
            <w:tcW w:w="0" w:type="auto"/>
            <w:vMerge w:val="restart"/>
            <w:vAlign w:val="center"/>
          </w:tcPr>
          <w:p w:rsidR="0098401C" w:rsidRDefault="0098401C">
            <w:r>
              <w:t>Bu temada yer alan öğrenme çıktıları; dereceli puanlama anahtarı, kavram haritası, çalışma yaprağı kullanılarak değerlendirilebilir. Öğrencilerden günlük yaşamda uzlaşı yöntemlerinin kullanılabileceği durumlarla ilgili resim, şiir, slogan, poster, afiş, çizgi roman, kamu spotu senaryosu gibi ürünler hazırlamaları istenebilir. Yargı sistemi içindeki kurumlar ile meslekleri ilişkilendirmek için öğrencilerden performans görevi kapsamında duruşma salonunu yansıtan bir görsel veya dijital materyal hazırlamaları istenebilir. Ayrıca kurumlar ve mesleklerle ilgili kavram ağı, eşleştirme tablosu, afiş, poster gibi çalışmalar yapmaları da istenebilir. Performans görevleri, dereceli puanlama anahtarı kullanılarak değerlendirilebilir.</w:t>
            </w:r>
          </w:p>
        </w:tc>
        <w:tc>
          <w:tcPr>
            <w:tcW w:w="0" w:type="auto"/>
            <w:vAlign w:val="center"/>
          </w:tcPr>
          <w:p w:rsidR="0098401C" w:rsidRDefault="0098401C">
            <w:r>
              <w:t>Zenginleştirme: Yargı kurumlarındaki meslekleri tanıtan detaylı bir dijital poster veya broşür tasarlanır. Destekleme: Yargı sistemi kurumlarını ve meslekleri eşleştiren basit şemalar çizdirilir.</w:t>
            </w:r>
          </w:p>
        </w:tc>
        <w:tc>
          <w:tcPr>
            <w:tcW w:w="0" w:type="auto"/>
            <w:vAlign w:val="center"/>
          </w:tcPr>
          <w:p w:rsidR="0098401C" w:rsidRDefault="0098401C"/>
        </w:tc>
      </w:tr>
      <w:tr w:rsidR="0098401C" w:rsidTr="00E06537">
        <w:trPr>
          <w:cantSplit/>
          <w:trHeight w:val="1134"/>
        </w:trPr>
        <w:tc>
          <w:tcPr>
            <w:tcW w:w="0" w:type="auto"/>
            <w:textDirection w:val="btLr"/>
          </w:tcPr>
          <w:p w:rsidR="0098401C" w:rsidRDefault="0098401C">
            <w:pPr>
              <w:ind w:left="113" w:right="113"/>
              <w:jc w:val="center"/>
            </w:pPr>
            <w:r>
              <w:t>HAZİRAN</w:t>
            </w:r>
          </w:p>
        </w:tc>
        <w:tc>
          <w:tcPr>
            <w:tcW w:w="0" w:type="auto"/>
            <w:textDirection w:val="btLr"/>
          </w:tcPr>
          <w:p w:rsidR="0098401C" w:rsidRDefault="0098401C">
            <w:pPr>
              <w:ind w:left="113" w:right="113"/>
              <w:jc w:val="center"/>
            </w:pPr>
            <w:r>
              <w:t>35.HAFTA(07-13)</w:t>
            </w:r>
          </w:p>
        </w:tc>
        <w:tc>
          <w:tcPr>
            <w:tcW w:w="0" w:type="auto"/>
            <w:textDirection w:val="btLr"/>
          </w:tcPr>
          <w:p w:rsidR="0098401C" w:rsidRDefault="0098401C">
            <w:pPr>
              <w:ind w:left="113" w:right="113"/>
              <w:jc w:val="center"/>
            </w:pPr>
            <w:r>
              <w:t>1 SAAT</w:t>
            </w:r>
          </w:p>
        </w:tc>
        <w:tc>
          <w:tcPr>
            <w:tcW w:w="0" w:type="auto"/>
            <w:vAlign w:val="center"/>
          </w:tcPr>
          <w:p w:rsidR="0098401C" w:rsidRDefault="0098401C">
            <w:r>
              <w:t>HUKUKİ ÇÖZÜMLER</w:t>
            </w:r>
          </w:p>
        </w:tc>
        <w:tc>
          <w:tcPr>
            <w:tcW w:w="0" w:type="auto"/>
            <w:vAlign w:val="center"/>
          </w:tcPr>
          <w:p w:rsidR="0098401C" w:rsidRDefault="0098401C">
            <w:r w:rsidRPr="00D8363E">
              <w:rPr>
                <w:b/>
              </w:rPr>
              <w:t>HA.</w:t>
            </w:r>
            <w:proofErr w:type="gramStart"/>
            <w:r w:rsidRPr="00D8363E">
              <w:rPr>
                <w:b/>
              </w:rPr>
              <w:t>4.3</w:t>
            </w:r>
            <w:proofErr w:type="gramEnd"/>
            <w:r w:rsidRPr="00D8363E">
              <w:rPr>
                <w:b/>
              </w:rPr>
              <w:t>. Yargı sistemindeki kurumlar ile meslekleri sentezleyebilme</w:t>
            </w:r>
            <w:r>
              <w:t xml:space="preserve"> c) Yargı sistemi içinde yer alan kurumlar ve meslekler ile ilgili özgün bir ürün oluşturur.</w:t>
            </w:r>
          </w:p>
        </w:tc>
        <w:tc>
          <w:tcPr>
            <w:tcW w:w="0" w:type="auto"/>
            <w:vAlign w:val="center"/>
          </w:tcPr>
          <w:p w:rsidR="0098401C" w:rsidRDefault="0098401C">
            <w:r>
              <w:t>Yargı Sistemi ve Meslekler</w:t>
            </w:r>
          </w:p>
        </w:tc>
        <w:tc>
          <w:tcPr>
            <w:tcW w:w="0" w:type="auto"/>
            <w:vMerge/>
            <w:vAlign w:val="center"/>
          </w:tcPr>
          <w:p w:rsidR="0098401C" w:rsidRDefault="0098401C"/>
        </w:tc>
        <w:tc>
          <w:tcPr>
            <w:tcW w:w="0" w:type="auto"/>
            <w:vMerge/>
            <w:vAlign w:val="center"/>
          </w:tcPr>
          <w:p w:rsidR="0098401C" w:rsidRDefault="0098401C"/>
        </w:tc>
        <w:tc>
          <w:tcPr>
            <w:tcW w:w="0" w:type="auto"/>
            <w:vMerge/>
            <w:vAlign w:val="center"/>
          </w:tcPr>
          <w:p w:rsidR="0098401C" w:rsidRDefault="0098401C"/>
        </w:tc>
        <w:tc>
          <w:tcPr>
            <w:tcW w:w="0" w:type="auto"/>
            <w:vAlign w:val="center"/>
          </w:tcPr>
          <w:p w:rsidR="0098401C" w:rsidRDefault="0098401C"/>
        </w:tc>
        <w:tc>
          <w:tcPr>
            <w:tcW w:w="0" w:type="auto"/>
            <w:shd w:val="clear" w:color="auto" w:fill="FDE9D9" w:themeFill="accent6" w:themeFillTint="33"/>
            <w:vAlign w:val="center"/>
          </w:tcPr>
          <w:p w:rsidR="0098401C" w:rsidRDefault="0098401C">
            <w:pPr>
              <w:rPr>
                <w:b/>
              </w:rPr>
            </w:pPr>
            <w:r>
              <w:br/>
            </w:r>
            <w:r>
              <w:rPr>
                <w:b/>
              </w:rPr>
              <w:t>SINAV HAFTASI</w:t>
            </w:r>
          </w:p>
        </w:tc>
      </w:tr>
      <w:tr w:rsidR="00E06537">
        <w:trPr>
          <w:cantSplit/>
          <w:trHeight w:val="1134"/>
        </w:trPr>
        <w:tc>
          <w:tcPr>
            <w:tcW w:w="0" w:type="auto"/>
            <w:textDirection w:val="btLr"/>
          </w:tcPr>
          <w:p w:rsidR="007D09A1" w:rsidRDefault="0098401C">
            <w:pPr>
              <w:ind w:left="113" w:right="113"/>
              <w:jc w:val="center"/>
            </w:pPr>
            <w:r>
              <w:t>HAZİRAN</w:t>
            </w:r>
          </w:p>
        </w:tc>
        <w:tc>
          <w:tcPr>
            <w:tcW w:w="0" w:type="auto"/>
            <w:textDirection w:val="btLr"/>
          </w:tcPr>
          <w:p w:rsidR="007D09A1" w:rsidRDefault="0098401C">
            <w:pPr>
              <w:ind w:left="113" w:right="113"/>
              <w:jc w:val="center"/>
            </w:pPr>
            <w:r>
              <w:t>36.HAFTA(14-20)</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HUKUKİ ÇÖZÜMLER</w:t>
            </w:r>
          </w:p>
        </w:tc>
        <w:tc>
          <w:tcPr>
            <w:tcW w:w="0" w:type="auto"/>
            <w:vAlign w:val="center"/>
          </w:tcPr>
          <w:p w:rsidR="007D09A1" w:rsidRDefault="0098401C">
            <w:r w:rsidRPr="00D8363E">
              <w:rPr>
                <w:b/>
              </w:rPr>
              <w:t>HA.</w:t>
            </w:r>
            <w:proofErr w:type="gramStart"/>
            <w:r w:rsidRPr="00D8363E">
              <w:rPr>
                <w:b/>
              </w:rPr>
              <w:t>4.3</w:t>
            </w:r>
            <w:proofErr w:type="gramEnd"/>
            <w:r w:rsidRPr="00D8363E">
              <w:rPr>
                <w:b/>
              </w:rPr>
              <w:t>. Yargı sistemindeki kurumlar ile meslekleri sentezleyebilme</w:t>
            </w:r>
            <w:r>
              <w:t xml:space="preserve"> c) Yargı sistemi içinde yer alan kurumlar ve meslekler ile ilgili özgün bir ürün oluşturur.</w:t>
            </w:r>
          </w:p>
        </w:tc>
        <w:tc>
          <w:tcPr>
            <w:tcW w:w="0" w:type="auto"/>
            <w:vAlign w:val="center"/>
          </w:tcPr>
          <w:p w:rsidR="007D09A1" w:rsidRDefault="0098401C">
            <w:r>
              <w:t>Yargı Sistemi ve Meslekler</w:t>
            </w:r>
          </w:p>
        </w:tc>
        <w:tc>
          <w:tcPr>
            <w:tcW w:w="0" w:type="auto"/>
            <w:vAlign w:val="center"/>
          </w:tcPr>
          <w:p w:rsidR="007D09A1" w:rsidRDefault="0098401C">
            <w:r>
              <w:t>KB3.3. Eleştirel Düşünme, KB3.2. Problem Çözme, KB2.20. Sentezleme, E1.6. Seçicilik, E3.1. Muhakeme, E3.3. Yaratıcılık, E3.5. Açık Fikirlilik, E3.6. Analitiklik, SDB1.1. Kendini Tanıma (Öz Farkındalık), SDB1.2. Kendini Düzenleme (Öz Düzenleme), SDB2.3. Sosyal Farkındalık, D1. Adalet, D5. Duyarlılık, D6. Dürüstlük, D7. Estetik, D11. Özgürlük, D14. Saygı, D16. Sorumluluk, D17. Tasarruf, OB1. Bilgi Okuryazarlığı, OB2. Dijital Okuryazarlık, OB4. Görsel Okuryazarlık, OB6. Vatandaşlık Okuryazarlığı</w:t>
            </w:r>
          </w:p>
        </w:tc>
        <w:tc>
          <w:tcPr>
            <w:tcW w:w="0" w:type="auto"/>
            <w:vAlign w:val="center"/>
          </w:tcPr>
          <w:p w:rsidR="007D09A1" w:rsidRDefault="0098401C">
            <w:r>
              <w:t>Mahkeme, savcılık, icra dairesi gibi yargı kurumları ve buralardaki meslekler (hâkim, savcı, avukat vb.) incelenerek ilişkilendirilir; öğrenilenler duruşma salonu tablosu, dijital sunu veya kavram ağı gibi özgün bir ürüne dönüştürülür.</w:t>
            </w:r>
          </w:p>
        </w:tc>
        <w:tc>
          <w:tcPr>
            <w:tcW w:w="0" w:type="auto"/>
            <w:vAlign w:val="center"/>
          </w:tcPr>
          <w:p w:rsidR="007D09A1" w:rsidRDefault="0098401C">
            <w:r>
              <w:t>Bu temada yer alan öğrenme çıktıları; dereceli puanlama anahtarı, kavram haritası, çalışma yaprağı kullanılarak değerlendirilebilir. Öğrencilerden günlük yaşamda uzlaşı yöntemlerinin kullanılabileceği durumlarla ilgili resim, şiir, slogan, poster, afiş, çizgi roman, kamu spotu senaryosu gibi ürünler hazırlamaları istenebilir. Yargı sistemi içindeki kurumlar ile meslekleri ilişkilendirmek için öğrencilerden performans görevi kapsamında duruşma salonunu yansıtan bir görsel veya dijital materyal hazırlamaları istenebilir. Ayrıca kurumlar ve mesleklerle ilgili kavram ağı, eşleştirme tablosu, afiş, poster gibi çalışmalar yapmaları da istenebilir. Performans görevleri, dereceli puanlama anahtarı kullanılarak değerlendirilebilir.</w:t>
            </w:r>
          </w:p>
        </w:tc>
        <w:tc>
          <w:tcPr>
            <w:tcW w:w="0" w:type="auto"/>
            <w:vAlign w:val="center"/>
          </w:tcPr>
          <w:p w:rsidR="007D09A1" w:rsidRDefault="0098401C">
            <w:r>
              <w:t>Zenginleştirme: Yargı kurumlarındaki meslekleri tanıtan detaylı bir dijital poster veya broşür tasarlanır. Destekleme: Yargı sistemi kurumlarını ve meslekleri eşleştiren basit şemalar çizdirilir.</w:t>
            </w:r>
          </w:p>
        </w:tc>
        <w:tc>
          <w:tcPr>
            <w:tcW w:w="0" w:type="auto"/>
            <w:vAlign w:val="center"/>
          </w:tcPr>
          <w:p w:rsidR="007D09A1" w:rsidRDefault="007D09A1"/>
        </w:tc>
      </w:tr>
      <w:tr w:rsidR="00D8363E" w:rsidTr="00D8363E">
        <w:trPr>
          <w:cantSplit/>
          <w:trHeight w:val="1134"/>
        </w:trPr>
        <w:tc>
          <w:tcPr>
            <w:tcW w:w="0" w:type="auto"/>
            <w:textDirection w:val="btLr"/>
          </w:tcPr>
          <w:p w:rsidR="00D8363E" w:rsidRDefault="00D8363E">
            <w:pPr>
              <w:ind w:left="113" w:right="113"/>
              <w:jc w:val="center"/>
            </w:pPr>
            <w:r>
              <w:t>HAZİRAN</w:t>
            </w:r>
          </w:p>
        </w:tc>
        <w:tc>
          <w:tcPr>
            <w:tcW w:w="0" w:type="auto"/>
            <w:textDirection w:val="btLr"/>
          </w:tcPr>
          <w:p w:rsidR="00D8363E" w:rsidRDefault="00D8363E">
            <w:pPr>
              <w:ind w:left="113" w:right="113"/>
              <w:jc w:val="center"/>
            </w:pPr>
            <w:r>
              <w:t>37.HAFTA(21-27)</w:t>
            </w:r>
          </w:p>
        </w:tc>
        <w:tc>
          <w:tcPr>
            <w:tcW w:w="0" w:type="auto"/>
            <w:textDirection w:val="btLr"/>
          </w:tcPr>
          <w:p w:rsidR="00D8363E" w:rsidRDefault="00D8363E">
            <w:pPr>
              <w:ind w:left="113" w:right="113"/>
              <w:jc w:val="center"/>
            </w:pPr>
            <w:r>
              <w:t>1 SAAT</w:t>
            </w:r>
          </w:p>
        </w:tc>
        <w:tc>
          <w:tcPr>
            <w:tcW w:w="0" w:type="auto"/>
            <w:gridSpan w:val="8"/>
            <w:shd w:val="clear" w:color="auto" w:fill="FFFF99"/>
            <w:vAlign w:val="center"/>
          </w:tcPr>
          <w:p w:rsidR="00D8363E" w:rsidRPr="00D8363E" w:rsidRDefault="00D8363E" w:rsidP="00D8363E">
            <w:pPr>
              <w:jc w:val="center"/>
              <w:rPr>
                <w:sz w:val="20"/>
              </w:rPr>
            </w:pPr>
            <w:r w:rsidRPr="00D8363E">
              <w:rPr>
                <w:sz w:val="20"/>
              </w:rPr>
              <w:t>SOSYAL ETKİNLİK</w:t>
            </w:r>
          </w:p>
        </w:tc>
      </w:tr>
    </w:tbl>
    <w:p w:rsidR="0098401C" w:rsidRDefault="0098401C">
      <w:pPr>
        <w:rPr>
          <w:b/>
          <w:sz w:val="16"/>
        </w:rPr>
      </w:pPr>
    </w:p>
    <w:p w:rsidR="007D09A1" w:rsidRDefault="0098401C">
      <w:pPr>
        <w:rPr>
          <w:b/>
          <w:sz w:val="16"/>
        </w:rPr>
      </w:pPr>
      <w:r>
        <w:rPr>
          <w:b/>
          <w:sz w:val="16"/>
        </w:rPr>
        <w:t>Bu yıllık plan T.C. Milli Eğitim Bakanlığı Talim ve Terbiye Kurulu Başkanlığının yayınladığı öğretim programı esas alınarak yapılmıstır. Bu yıllık planda toplam eğitim öğretim haftası 37 haftadır.</w:t>
      </w:r>
    </w:p>
    <w:p w:rsidR="0098401C" w:rsidRDefault="0098401C"/>
    <w:sectPr w:rsidR="0098401C" w:rsidSect="007D09A1">
      <w:pgSz w:w="16838" w:h="11906" w:orient="landscape"/>
      <w:pgMar w:top="720" w:right="720" w:bottom="720" w:left="720"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D09A1"/>
    <w:rsid w:val="0001618D"/>
    <w:rsid w:val="00405944"/>
    <w:rsid w:val="004A6590"/>
    <w:rsid w:val="00576007"/>
    <w:rsid w:val="007106C1"/>
    <w:rsid w:val="007D09A1"/>
    <w:rsid w:val="0089284F"/>
    <w:rsid w:val="00930A2B"/>
    <w:rsid w:val="0098401C"/>
    <w:rsid w:val="00AA6845"/>
    <w:rsid w:val="00D3311D"/>
    <w:rsid w:val="00D8363E"/>
    <w:rsid w:val="00E0653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14"/>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9A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neNumber">
    <w:name w:val="Line Number"/>
    <w:basedOn w:val="VarsaylanParagrafYazTipi"/>
    <w:semiHidden/>
    <w:rsid w:val="007D09A1"/>
  </w:style>
  <w:style w:type="character" w:styleId="Kpr">
    <w:name w:val="Hyperlink"/>
    <w:rsid w:val="007D09A1"/>
    <w:rPr>
      <w:color w:val="0000FF"/>
      <w:u w:val="single"/>
    </w:rPr>
  </w:style>
  <w:style w:type="character" w:styleId="SatrNumaras">
    <w:name w:val="line number"/>
    <w:basedOn w:val="VarsaylanParagrafYazTipi"/>
    <w:semiHidden/>
    <w:rsid w:val="007D09A1"/>
  </w:style>
  <w:style w:type="table" w:styleId="TabloBasit1">
    <w:name w:val="Table Simple 1"/>
    <w:basedOn w:val="NormalTablo"/>
    <w:rsid w:val="007D09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rsid w:val="007D09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6703</Words>
  <Characters>38213</Characters>
  <Application>Microsoft Office Word</Application>
  <DocSecurity>0</DocSecurity>
  <Lines>318</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Zeki</cp:lastModifiedBy>
  <cp:revision>5</cp:revision>
  <dcterms:created xsi:type="dcterms:W3CDTF">2026-09-12T19:07:00Z</dcterms:created>
  <dcterms:modified xsi:type="dcterms:W3CDTF">2026-09-14T15:00:00Z</dcterms:modified>
</cp:coreProperties>
</file>