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0CD" w:rsidRPr="008A3076" w:rsidRDefault="008A3076">
      <w:pPr>
        <w:jc w:val="center"/>
        <w:rPr>
          <w:sz w:val="24"/>
          <w:szCs w:val="24"/>
        </w:rPr>
      </w:pPr>
      <w:r>
        <w:rPr>
          <w:b/>
          <w:sz w:val="24"/>
          <w:szCs w:val="24"/>
        </w:rPr>
        <w:t>BAYRAMYAZI ORTA</w:t>
      </w:r>
      <w:r w:rsidR="00D3598C" w:rsidRPr="008A3076">
        <w:rPr>
          <w:b/>
          <w:sz w:val="24"/>
          <w:szCs w:val="24"/>
        </w:rPr>
        <w:t xml:space="preserve">OKULU GÖRGÜ KURALLARI VE NEZAKET DERSİ </w:t>
      </w:r>
      <w:proofErr w:type="gramStart"/>
      <w:r w:rsidR="00D3598C" w:rsidRPr="008A3076">
        <w:rPr>
          <w:b/>
          <w:sz w:val="24"/>
          <w:szCs w:val="24"/>
        </w:rPr>
        <w:t>......</w:t>
      </w:r>
      <w:proofErr w:type="gramEnd"/>
      <w:r w:rsidR="00D3598C" w:rsidRPr="008A3076">
        <w:rPr>
          <w:b/>
          <w:sz w:val="24"/>
          <w:szCs w:val="24"/>
        </w:rPr>
        <w:t xml:space="preserve"> SINIFI</w:t>
      </w:r>
      <w:r w:rsidR="00D3598C" w:rsidRPr="008A3076">
        <w:rPr>
          <w:b/>
          <w:sz w:val="24"/>
          <w:szCs w:val="24"/>
        </w:rPr>
        <w:br/>
        <w:t>ÜNİTELENDİRİLMİŞ YILLIK DERS PLANI</w:t>
      </w:r>
    </w:p>
    <w:tbl>
      <w:tblPr>
        <w:tblStyle w:val="TabloKlavuzu"/>
        <w:tblW w:w="5000" w:type="pct"/>
        <w:tblInd w:w="-113" w:type="dxa"/>
        <w:tblLook w:val="04A0"/>
      </w:tblPr>
      <w:tblGrid>
        <w:gridCol w:w="398"/>
        <w:gridCol w:w="398"/>
        <w:gridCol w:w="398"/>
        <w:gridCol w:w="1046"/>
        <w:gridCol w:w="2631"/>
        <w:gridCol w:w="1041"/>
        <w:gridCol w:w="2487"/>
        <w:gridCol w:w="1966"/>
        <w:gridCol w:w="2430"/>
        <w:gridCol w:w="1521"/>
        <w:gridCol w:w="1298"/>
      </w:tblGrid>
      <w:tr w:rsidR="00AA3944" w:rsidTr="008A3076">
        <w:trPr>
          <w:cantSplit/>
          <w:trHeight w:val="1134"/>
          <w:tblHeader/>
        </w:trPr>
        <w:tc>
          <w:tcPr>
            <w:tcW w:w="0" w:type="auto"/>
            <w:shd w:val="clear" w:color="auto" w:fill="99FF99"/>
            <w:textDirection w:val="btLr"/>
          </w:tcPr>
          <w:p w:rsidR="001520CD" w:rsidRDefault="00D3598C">
            <w:pPr>
              <w:ind w:left="113" w:right="113"/>
              <w:jc w:val="center"/>
              <w:rPr>
                <w:b/>
              </w:rPr>
            </w:pPr>
            <w:r>
              <w:rPr>
                <w:b/>
              </w:rPr>
              <w:t>AY</w:t>
            </w:r>
          </w:p>
        </w:tc>
        <w:tc>
          <w:tcPr>
            <w:tcW w:w="0" w:type="auto"/>
            <w:shd w:val="clear" w:color="auto" w:fill="99FF99"/>
            <w:textDirection w:val="btLr"/>
          </w:tcPr>
          <w:p w:rsidR="001520CD" w:rsidRDefault="00D3598C">
            <w:pPr>
              <w:ind w:left="113" w:right="113"/>
              <w:jc w:val="center"/>
              <w:rPr>
                <w:b/>
              </w:rPr>
            </w:pPr>
            <w:r>
              <w:rPr>
                <w:b/>
              </w:rPr>
              <w:t>HAFTA</w:t>
            </w:r>
          </w:p>
        </w:tc>
        <w:tc>
          <w:tcPr>
            <w:tcW w:w="0" w:type="auto"/>
            <w:shd w:val="clear" w:color="auto" w:fill="99FF99"/>
            <w:textDirection w:val="btLr"/>
          </w:tcPr>
          <w:p w:rsidR="001520CD" w:rsidRDefault="00D3598C">
            <w:pPr>
              <w:ind w:left="113" w:right="113"/>
              <w:jc w:val="center"/>
              <w:rPr>
                <w:b/>
              </w:rPr>
            </w:pPr>
            <w:r>
              <w:rPr>
                <w:b/>
              </w:rPr>
              <w:t>SAAT</w:t>
            </w:r>
          </w:p>
        </w:tc>
        <w:tc>
          <w:tcPr>
            <w:tcW w:w="0" w:type="auto"/>
            <w:shd w:val="clear" w:color="auto" w:fill="99FF99"/>
            <w:vAlign w:val="center"/>
          </w:tcPr>
          <w:p w:rsidR="001520CD" w:rsidRDefault="00D3598C">
            <w:pPr>
              <w:rPr>
                <w:b/>
              </w:rPr>
            </w:pPr>
            <w:r>
              <w:rPr>
                <w:b/>
              </w:rPr>
              <w:t>ÖĞRENME ALANI / TEMA</w:t>
            </w:r>
          </w:p>
        </w:tc>
        <w:tc>
          <w:tcPr>
            <w:tcW w:w="0" w:type="auto"/>
            <w:shd w:val="clear" w:color="auto" w:fill="99FF99"/>
            <w:vAlign w:val="center"/>
          </w:tcPr>
          <w:p w:rsidR="001520CD" w:rsidRDefault="00D3598C">
            <w:pPr>
              <w:rPr>
                <w:b/>
              </w:rPr>
            </w:pPr>
            <w:r>
              <w:rPr>
                <w:b/>
              </w:rPr>
              <w:t>ÖĞRENME ÇIKTILARI (KAZANIMLAR) VE SÜREÇ BİLEŞENLERİ</w:t>
            </w:r>
          </w:p>
        </w:tc>
        <w:tc>
          <w:tcPr>
            <w:tcW w:w="0" w:type="auto"/>
            <w:shd w:val="clear" w:color="auto" w:fill="99FF99"/>
            <w:vAlign w:val="center"/>
          </w:tcPr>
          <w:p w:rsidR="001520CD" w:rsidRDefault="00D3598C">
            <w:pPr>
              <w:rPr>
                <w:b/>
              </w:rPr>
            </w:pPr>
            <w:r>
              <w:rPr>
                <w:b/>
              </w:rPr>
              <w:t>KONU / İÇERİK</w:t>
            </w:r>
          </w:p>
        </w:tc>
        <w:tc>
          <w:tcPr>
            <w:tcW w:w="0" w:type="auto"/>
            <w:shd w:val="clear" w:color="auto" w:fill="99FF99"/>
            <w:vAlign w:val="center"/>
          </w:tcPr>
          <w:p w:rsidR="001520CD" w:rsidRDefault="00D3598C">
            <w:pPr>
              <w:rPr>
                <w:b/>
              </w:rPr>
            </w:pPr>
            <w:r>
              <w:rPr>
                <w:b/>
              </w:rPr>
              <w:t>BECERİ - DEĞER - EĞİLİM</w:t>
            </w:r>
          </w:p>
        </w:tc>
        <w:tc>
          <w:tcPr>
            <w:tcW w:w="0" w:type="auto"/>
            <w:shd w:val="clear" w:color="auto" w:fill="99FF99"/>
            <w:vAlign w:val="center"/>
          </w:tcPr>
          <w:p w:rsidR="001520CD" w:rsidRDefault="00D3598C">
            <w:pPr>
              <w:rPr>
                <w:b/>
              </w:rPr>
            </w:pPr>
            <w:r>
              <w:rPr>
                <w:b/>
              </w:rPr>
              <w:t>ÖĞRENME-ÖĞRETME YAŞANTILARI (YÖNTEM-TEKNİK / UYGULAMALAR)</w:t>
            </w:r>
          </w:p>
        </w:tc>
        <w:tc>
          <w:tcPr>
            <w:tcW w:w="0" w:type="auto"/>
            <w:shd w:val="clear" w:color="auto" w:fill="99FF99"/>
            <w:vAlign w:val="center"/>
          </w:tcPr>
          <w:p w:rsidR="001520CD" w:rsidRDefault="00D3598C">
            <w:pPr>
              <w:rPr>
                <w:b/>
              </w:rPr>
            </w:pPr>
            <w:r>
              <w:rPr>
                <w:b/>
              </w:rPr>
              <w:t>ÖĞRENME KANITLARI</w:t>
            </w:r>
          </w:p>
        </w:tc>
        <w:tc>
          <w:tcPr>
            <w:tcW w:w="0" w:type="auto"/>
            <w:shd w:val="clear" w:color="auto" w:fill="99FF99"/>
            <w:vAlign w:val="center"/>
          </w:tcPr>
          <w:p w:rsidR="001520CD" w:rsidRDefault="00D3598C">
            <w:pPr>
              <w:rPr>
                <w:b/>
              </w:rPr>
            </w:pPr>
            <w:r>
              <w:rPr>
                <w:b/>
              </w:rPr>
              <w:t>FARKLILAŞTIRMA (ZENGİNLEŞTİRME / DESTEKLEME)</w:t>
            </w:r>
          </w:p>
        </w:tc>
        <w:tc>
          <w:tcPr>
            <w:tcW w:w="0" w:type="auto"/>
            <w:shd w:val="clear" w:color="auto" w:fill="99FF99"/>
            <w:vAlign w:val="center"/>
          </w:tcPr>
          <w:p w:rsidR="001520CD" w:rsidRDefault="00D3598C">
            <w:pPr>
              <w:rPr>
                <w:b/>
              </w:rPr>
            </w:pPr>
            <w:r>
              <w:rPr>
                <w:b/>
              </w:rPr>
              <w:t>DEĞERLENDİRME</w:t>
            </w:r>
          </w:p>
        </w:tc>
      </w:tr>
      <w:tr w:rsidR="00570EA7">
        <w:trPr>
          <w:cantSplit/>
          <w:trHeight w:val="1134"/>
        </w:trPr>
        <w:tc>
          <w:tcPr>
            <w:tcW w:w="0" w:type="auto"/>
            <w:textDirection w:val="btLr"/>
          </w:tcPr>
          <w:p w:rsidR="001520CD" w:rsidRDefault="00D3598C">
            <w:pPr>
              <w:ind w:left="113" w:right="113"/>
              <w:jc w:val="center"/>
              <w:rPr>
                <w:b/>
              </w:rPr>
            </w:pPr>
            <w:r>
              <w:t>EYLÜL</w:t>
            </w:r>
          </w:p>
        </w:tc>
        <w:tc>
          <w:tcPr>
            <w:tcW w:w="0" w:type="auto"/>
            <w:textDirection w:val="btLr"/>
          </w:tcPr>
          <w:p w:rsidR="001520CD" w:rsidRDefault="00D3598C">
            <w:pPr>
              <w:ind w:left="113" w:right="113"/>
              <w:jc w:val="center"/>
              <w:rPr>
                <w:b/>
              </w:rPr>
            </w:pPr>
            <w:r>
              <w:t>1.HAFTA(14-20)</w:t>
            </w:r>
          </w:p>
        </w:tc>
        <w:tc>
          <w:tcPr>
            <w:tcW w:w="0" w:type="auto"/>
            <w:textDirection w:val="btLr"/>
          </w:tcPr>
          <w:p w:rsidR="001520CD" w:rsidRDefault="00D3598C">
            <w:pPr>
              <w:ind w:left="113" w:right="113"/>
              <w:jc w:val="center"/>
              <w:rPr>
                <w:b/>
              </w:rPr>
            </w:pPr>
            <w:r>
              <w:t>2 SAAT</w:t>
            </w:r>
          </w:p>
        </w:tc>
        <w:tc>
          <w:tcPr>
            <w:tcW w:w="0" w:type="auto"/>
            <w:vAlign w:val="center"/>
          </w:tcPr>
          <w:p w:rsidR="001520CD" w:rsidRDefault="00D3598C">
            <w:pPr>
              <w:rPr>
                <w:b/>
              </w:rPr>
            </w:pPr>
            <w:r>
              <w:t>Okul Temelli Planlama</w:t>
            </w:r>
          </w:p>
        </w:tc>
        <w:tc>
          <w:tcPr>
            <w:tcW w:w="0" w:type="auto"/>
            <w:vAlign w:val="center"/>
          </w:tcPr>
          <w:p w:rsidR="001520CD" w:rsidRDefault="00D3598C">
            <w:pPr>
              <w:rPr>
                <w:b/>
              </w:rPr>
            </w:pPr>
            <w:r>
              <w:t>Okul Temelli Planlama</w:t>
            </w:r>
          </w:p>
        </w:tc>
        <w:tc>
          <w:tcPr>
            <w:tcW w:w="0" w:type="auto"/>
            <w:vAlign w:val="center"/>
          </w:tcPr>
          <w:p w:rsidR="001520CD" w:rsidRDefault="00D3598C">
            <w:pPr>
              <w:rPr>
                <w:b/>
              </w:rPr>
            </w:pPr>
            <w:r>
              <w:t>Okul Temelli Planlama</w:t>
            </w:r>
          </w:p>
        </w:tc>
        <w:tc>
          <w:tcPr>
            <w:tcW w:w="0" w:type="auto"/>
            <w:vAlign w:val="center"/>
          </w:tcPr>
          <w:p w:rsidR="001520CD" w:rsidRDefault="00D3598C">
            <w:pPr>
              <w:rPr>
                <w:b/>
              </w:rPr>
            </w:pPr>
            <w:r>
              <w:t>Okul Temelli Planlama</w:t>
            </w:r>
          </w:p>
        </w:tc>
        <w:tc>
          <w:tcPr>
            <w:tcW w:w="0" w:type="auto"/>
            <w:vAlign w:val="center"/>
          </w:tcPr>
          <w:p w:rsidR="001520CD" w:rsidRDefault="00D3598C">
            <w:pPr>
              <w:rPr>
                <w:b/>
              </w:rPr>
            </w:pPr>
            <w:r>
              <w:t>Okul Temelli Planlama</w:t>
            </w:r>
          </w:p>
        </w:tc>
        <w:tc>
          <w:tcPr>
            <w:tcW w:w="0" w:type="auto"/>
            <w:vAlign w:val="center"/>
          </w:tcPr>
          <w:p w:rsidR="001520CD" w:rsidRDefault="00D3598C">
            <w:pPr>
              <w:rPr>
                <w:b/>
              </w:rPr>
            </w:pPr>
            <w:r>
              <w:t>Okul Temelli Planlama</w:t>
            </w:r>
          </w:p>
        </w:tc>
        <w:tc>
          <w:tcPr>
            <w:tcW w:w="0" w:type="auto"/>
            <w:vAlign w:val="center"/>
          </w:tcPr>
          <w:p w:rsidR="001520CD" w:rsidRDefault="00D3598C">
            <w:pPr>
              <w:rPr>
                <w:b/>
              </w:rPr>
            </w:pPr>
            <w:r>
              <w:t>Okul Temelli Planlama</w:t>
            </w:r>
          </w:p>
        </w:tc>
        <w:tc>
          <w:tcPr>
            <w:tcW w:w="0" w:type="auto"/>
            <w:vAlign w:val="center"/>
          </w:tcPr>
          <w:p w:rsidR="001520CD" w:rsidRDefault="00D3598C">
            <w:pPr>
              <w:rPr>
                <w:b/>
              </w:rPr>
            </w:pPr>
            <w:r>
              <w:br/>
            </w:r>
            <w:r>
              <w:rPr>
                <w:b/>
              </w:rPr>
              <w:t>2026-2027 Eğitim-Öğretim yılı başlangıcı</w:t>
            </w:r>
          </w:p>
        </w:tc>
      </w:tr>
      <w:tr w:rsidR="0082310B">
        <w:trPr>
          <w:cantSplit/>
          <w:trHeight w:val="1134"/>
        </w:trPr>
        <w:tc>
          <w:tcPr>
            <w:tcW w:w="0" w:type="auto"/>
            <w:textDirection w:val="btLr"/>
          </w:tcPr>
          <w:p w:rsidR="0082310B" w:rsidRDefault="0082310B">
            <w:pPr>
              <w:ind w:left="113" w:right="113"/>
              <w:jc w:val="center"/>
            </w:pPr>
            <w:r>
              <w:t>EYLÜL</w:t>
            </w:r>
          </w:p>
        </w:tc>
        <w:tc>
          <w:tcPr>
            <w:tcW w:w="0" w:type="auto"/>
            <w:textDirection w:val="btLr"/>
          </w:tcPr>
          <w:p w:rsidR="0082310B" w:rsidRDefault="0082310B">
            <w:pPr>
              <w:ind w:left="113" w:right="113"/>
              <w:jc w:val="center"/>
            </w:pPr>
            <w:r>
              <w:t>2.HAFTA(21-27)</w:t>
            </w:r>
          </w:p>
        </w:tc>
        <w:tc>
          <w:tcPr>
            <w:tcW w:w="0" w:type="auto"/>
            <w:textDirection w:val="btLr"/>
          </w:tcPr>
          <w:p w:rsidR="0082310B" w:rsidRDefault="0082310B">
            <w:pPr>
              <w:ind w:left="113" w:right="113"/>
              <w:jc w:val="center"/>
            </w:pPr>
            <w:r>
              <w:t>2 SAAT</w:t>
            </w:r>
          </w:p>
        </w:tc>
        <w:tc>
          <w:tcPr>
            <w:tcW w:w="0" w:type="auto"/>
            <w:vAlign w:val="center"/>
          </w:tcPr>
          <w:p w:rsidR="0082310B" w:rsidRDefault="0082310B">
            <w:r>
              <w:t>GÖRGÜ KURALLARI VE NEZAKETİN GÜCÜ</w:t>
            </w:r>
          </w:p>
        </w:tc>
        <w:tc>
          <w:tcPr>
            <w:tcW w:w="0" w:type="auto"/>
            <w:vAlign w:val="center"/>
          </w:tcPr>
          <w:p w:rsidR="0082310B" w:rsidRDefault="0082310B">
            <w:r w:rsidRPr="008A3076">
              <w:rPr>
                <w:b/>
              </w:rPr>
              <w:t>GKN.1.1.1. Görgü kuralları ve nezaket ile ilgili temel kavramlar hakkında bilgi toplayabilme</w:t>
            </w:r>
            <w:r>
              <w:t xml:space="preserve"> a. Görgü kuralları ve nezaket ile ilgili temel kavramlar hakkında bilgilere ulaşmak için kullanacağı araçları belirler.</w:t>
            </w:r>
          </w:p>
        </w:tc>
        <w:tc>
          <w:tcPr>
            <w:tcW w:w="0" w:type="auto"/>
            <w:vAlign w:val="center"/>
          </w:tcPr>
          <w:p w:rsidR="0082310B" w:rsidRDefault="0082310B">
            <w:r>
              <w:t>Görgü Kuralları ve Nezaketin Temel Kavramları</w:t>
            </w:r>
          </w:p>
        </w:tc>
        <w:tc>
          <w:tcPr>
            <w:tcW w:w="0" w:type="auto"/>
            <w:vAlign w:val="center"/>
          </w:tcPr>
          <w:p w:rsidR="0082310B" w:rsidRDefault="0082310B">
            <w:r>
              <w:t>KB2.6. Bilgi Toplama, KB2.14. Yorumlama, E1.1. Merak, E2.1. Empati, E3.1. Muhakeme, E3.7. Sistematiklik, SDB1.3. Kendine Uyarlama (Öz Yansıtma), SDB2.1. İletişim, SDB2.3. Sosyal Farkındalık, SDB3.1. Uyum, SDB3.2. Esneklik, D3. Çalışkanlık, D4. Dostluk, D12. Sabır, D14. Saygı, OB1. Bilgi Okuryazarlığı, OB2. Dijital Okuryazarlık, OB4. Görsel Okuryazarlık, OB5. Kültür Okuryazarlığı</w:t>
            </w:r>
          </w:p>
        </w:tc>
        <w:tc>
          <w:tcPr>
            <w:tcW w:w="0" w:type="auto"/>
            <w:vAlign w:val="center"/>
          </w:tcPr>
          <w:p w:rsidR="0082310B" w:rsidRDefault="0082310B">
            <w:r>
              <w:t>Öğrenciler öğretmen rehberliğinde görgü kuralları ve nezaket ile ilgili kavramları araştıracakları kaynakları belirler ve bu kaynaklara nasıl ulaşacaklarını planlar.</w:t>
            </w:r>
          </w:p>
        </w:tc>
        <w:tc>
          <w:tcPr>
            <w:tcW w:w="0" w:type="auto"/>
            <w:vMerge w:val="restart"/>
            <w:vAlign w:val="center"/>
          </w:tcPr>
          <w:p w:rsidR="0082310B" w:rsidRDefault="0082310B">
            <w:proofErr w:type="gramStart"/>
            <w:r>
              <w:t xml:space="preserve">Bu temada yer alan öğrenme çıktıları, açık uçlu sorulardan oluşan çalışma yaprağı, kısa cevaplı sorulardan oluşan test, tartışma, zihin haritası, örnek olay, beyin fırtınası, grup çalışmaları, rol oynama, vızıltı, grup çalışması, kontrol listesi, performans görevi, gözlem formu, dereceli puanlama anahtarı, sunum grup değerlendirme formu ve öz değerlendirme formu kullanılarak değerlendirilebilir. </w:t>
            </w:r>
            <w:proofErr w:type="gramEnd"/>
            <w:r>
              <w:t>Performans görevi olarak öğrencilerden önemli olan bir görgü veya nezaket kuralı belirleyip bu kuralı anlatan bir afiş hazırlamaları istenebilir. Performans görevi; dereceli puanlama anahtarı, öz değerlendirme formu, akran değerlendirme formu ve kontrol listesi ile değerlendirilebilir.</w:t>
            </w:r>
          </w:p>
        </w:tc>
        <w:tc>
          <w:tcPr>
            <w:tcW w:w="0" w:type="auto"/>
            <w:vAlign w:val="center"/>
          </w:tcPr>
          <w:p w:rsidR="0082310B" w:rsidRDefault="0082310B">
            <w:r>
              <w:t>Nezaket anayasası tasarlama, broşür hazırlama görevleri verilebilir; kavramları anlatan bilgi kartları hazırlanabilir.</w:t>
            </w:r>
          </w:p>
        </w:tc>
        <w:tc>
          <w:tcPr>
            <w:tcW w:w="0" w:type="auto"/>
            <w:vAlign w:val="center"/>
          </w:tcPr>
          <w:p w:rsidR="0082310B" w:rsidRDefault="0082310B"/>
        </w:tc>
      </w:tr>
      <w:tr w:rsidR="0082310B">
        <w:trPr>
          <w:cantSplit/>
          <w:trHeight w:val="1134"/>
        </w:trPr>
        <w:tc>
          <w:tcPr>
            <w:tcW w:w="0" w:type="auto"/>
            <w:textDirection w:val="btLr"/>
          </w:tcPr>
          <w:p w:rsidR="0082310B" w:rsidRDefault="0082310B">
            <w:pPr>
              <w:ind w:left="113" w:right="113"/>
              <w:jc w:val="center"/>
            </w:pPr>
            <w:r>
              <w:t>EYLÜL-EKİM</w:t>
            </w:r>
          </w:p>
        </w:tc>
        <w:tc>
          <w:tcPr>
            <w:tcW w:w="0" w:type="auto"/>
            <w:textDirection w:val="btLr"/>
          </w:tcPr>
          <w:p w:rsidR="0082310B" w:rsidRDefault="0082310B">
            <w:pPr>
              <w:ind w:left="113" w:right="113"/>
              <w:jc w:val="center"/>
            </w:pPr>
            <w:r>
              <w:t>3.HAFTA(28-04)</w:t>
            </w:r>
          </w:p>
        </w:tc>
        <w:tc>
          <w:tcPr>
            <w:tcW w:w="0" w:type="auto"/>
            <w:textDirection w:val="btLr"/>
          </w:tcPr>
          <w:p w:rsidR="0082310B" w:rsidRDefault="0082310B">
            <w:pPr>
              <w:ind w:left="113" w:right="113"/>
              <w:jc w:val="center"/>
            </w:pPr>
            <w:r>
              <w:t>2 SAAT</w:t>
            </w:r>
          </w:p>
        </w:tc>
        <w:tc>
          <w:tcPr>
            <w:tcW w:w="0" w:type="auto"/>
            <w:vAlign w:val="center"/>
          </w:tcPr>
          <w:p w:rsidR="0082310B" w:rsidRDefault="0082310B">
            <w:r>
              <w:t>GÖRGÜ KURALLARI VE NEZAKETİN GÜCÜ</w:t>
            </w:r>
          </w:p>
        </w:tc>
        <w:tc>
          <w:tcPr>
            <w:tcW w:w="0" w:type="auto"/>
            <w:vAlign w:val="center"/>
          </w:tcPr>
          <w:p w:rsidR="0082310B" w:rsidRDefault="0082310B">
            <w:r w:rsidRPr="008A3076">
              <w:rPr>
                <w:b/>
              </w:rPr>
              <w:t>GKN.1.1.1. Görgü kuralları ve nezaket ile ilgili temel kavramlar hakkında bilgi toplayabilme</w:t>
            </w:r>
            <w:r>
              <w:t xml:space="preserve"> b. Belirlediği aracı kullanarak görgü kuralları ve nezaket ile ilgili temel kavramlar hakkındaki bilgileri bulur.</w:t>
            </w:r>
          </w:p>
        </w:tc>
        <w:tc>
          <w:tcPr>
            <w:tcW w:w="0" w:type="auto"/>
            <w:vAlign w:val="center"/>
          </w:tcPr>
          <w:p w:rsidR="0082310B" w:rsidRDefault="0082310B">
            <w:r>
              <w:t>Görgü Kuralları ve Nezaketin Temel Kavramları</w:t>
            </w:r>
          </w:p>
        </w:tc>
        <w:tc>
          <w:tcPr>
            <w:tcW w:w="0" w:type="auto"/>
            <w:vAlign w:val="center"/>
          </w:tcPr>
          <w:p w:rsidR="0082310B" w:rsidRDefault="0082310B">
            <w:r>
              <w:t>KB2.6. Bilgi Toplama, KB2.14. Yorumlama, E1.1. Merak, E2.1. Empati, E3.1. Muhakeme, E3.7. Sistematiklik, SDB1.3. Kendine Uyarlama (Öz Yansıtma), SDB2.1. İletişim, SDB2.3. Sosyal Farkındalık, SDB3.1. Uyum, SDB3.2. Esneklik, D3. Çalışkanlık, D4. Dostluk, D12. Sabır, D14. Saygı, OB1. Bilgi Okuryazarlığı, OB2. Dijital Okuryazarlık, OB4. Görsel Okuryazarlık, OB5. Kültür Okuryazarlığı</w:t>
            </w:r>
          </w:p>
        </w:tc>
        <w:tc>
          <w:tcPr>
            <w:tcW w:w="0" w:type="auto"/>
            <w:vAlign w:val="center"/>
          </w:tcPr>
          <w:p w:rsidR="0082310B" w:rsidRDefault="0082310B">
            <w:r>
              <w:t>Belirlenen araçlar yardımıyla görgü ve nezaket kavramlarıyla ilgili bilgiler toplanarak sınıflandırılır ve not edilir.</w:t>
            </w:r>
          </w:p>
        </w:tc>
        <w:tc>
          <w:tcPr>
            <w:tcW w:w="0" w:type="auto"/>
            <w:vMerge/>
            <w:vAlign w:val="center"/>
          </w:tcPr>
          <w:p w:rsidR="0082310B" w:rsidRDefault="0082310B"/>
        </w:tc>
        <w:tc>
          <w:tcPr>
            <w:tcW w:w="0" w:type="auto"/>
            <w:vAlign w:val="center"/>
          </w:tcPr>
          <w:p w:rsidR="0082310B" w:rsidRDefault="0082310B">
            <w:r>
              <w:t>Nezaket anayasası tasarlama, broşür hazırlama görevleri verilebilir; kavramları anlatan bilgi kartları hazırlanabilir.</w:t>
            </w:r>
          </w:p>
        </w:tc>
        <w:tc>
          <w:tcPr>
            <w:tcW w:w="0" w:type="auto"/>
            <w:vAlign w:val="center"/>
          </w:tcPr>
          <w:p w:rsidR="0082310B" w:rsidRDefault="0082310B"/>
        </w:tc>
      </w:tr>
      <w:tr w:rsidR="0082310B">
        <w:trPr>
          <w:cantSplit/>
          <w:trHeight w:val="1134"/>
        </w:trPr>
        <w:tc>
          <w:tcPr>
            <w:tcW w:w="0" w:type="auto"/>
            <w:textDirection w:val="btLr"/>
          </w:tcPr>
          <w:p w:rsidR="0082310B" w:rsidRDefault="0082310B">
            <w:pPr>
              <w:ind w:left="113" w:right="113"/>
              <w:jc w:val="center"/>
            </w:pPr>
            <w:r>
              <w:t>EKİM</w:t>
            </w:r>
          </w:p>
        </w:tc>
        <w:tc>
          <w:tcPr>
            <w:tcW w:w="0" w:type="auto"/>
            <w:textDirection w:val="btLr"/>
          </w:tcPr>
          <w:p w:rsidR="0082310B" w:rsidRDefault="0082310B">
            <w:pPr>
              <w:ind w:left="113" w:right="113"/>
              <w:jc w:val="center"/>
            </w:pPr>
            <w:r>
              <w:t>4.HAFTA(05-11)</w:t>
            </w:r>
          </w:p>
        </w:tc>
        <w:tc>
          <w:tcPr>
            <w:tcW w:w="0" w:type="auto"/>
            <w:textDirection w:val="btLr"/>
          </w:tcPr>
          <w:p w:rsidR="0082310B" w:rsidRDefault="0082310B">
            <w:pPr>
              <w:ind w:left="113" w:right="113"/>
              <w:jc w:val="center"/>
            </w:pPr>
            <w:r>
              <w:t>2 SAAT</w:t>
            </w:r>
          </w:p>
        </w:tc>
        <w:tc>
          <w:tcPr>
            <w:tcW w:w="0" w:type="auto"/>
            <w:vAlign w:val="center"/>
          </w:tcPr>
          <w:p w:rsidR="0082310B" w:rsidRDefault="0082310B">
            <w:r>
              <w:t>GÖRGÜ KURALLARI VE NEZAKETİN GÜCÜ</w:t>
            </w:r>
          </w:p>
        </w:tc>
        <w:tc>
          <w:tcPr>
            <w:tcW w:w="0" w:type="auto"/>
            <w:vAlign w:val="center"/>
          </w:tcPr>
          <w:p w:rsidR="0082310B" w:rsidRDefault="0082310B">
            <w:r w:rsidRPr="008A3076">
              <w:rPr>
                <w:b/>
              </w:rPr>
              <w:t>GKN.1.1.1. Görgü kuralları ve nezaket ile ilgili temel kavramlar hakkında bilgi toplayabilme</w:t>
            </w:r>
            <w:r>
              <w:t xml:space="preserve"> c. Görgü kuralları ve nezaket ile ilgili temel kavramlar hakkında ulaşılan bilgileri doğrular.</w:t>
            </w:r>
          </w:p>
        </w:tc>
        <w:tc>
          <w:tcPr>
            <w:tcW w:w="0" w:type="auto"/>
            <w:vAlign w:val="center"/>
          </w:tcPr>
          <w:p w:rsidR="0082310B" w:rsidRDefault="0082310B">
            <w:r>
              <w:t>Görgü Kuralları ve Nezaketin Temel Kavramları</w:t>
            </w:r>
          </w:p>
        </w:tc>
        <w:tc>
          <w:tcPr>
            <w:tcW w:w="0" w:type="auto"/>
            <w:vAlign w:val="center"/>
          </w:tcPr>
          <w:p w:rsidR="0082310B" w:rsidRDefault="0082310B">
            <w:r>
              <w:t>KB2.6. Bilgi Toplama, KB2.14. Yorumlama, E1.1. Merak, E2.1. Empati, E3.1. Muhakeme, E3.7. Sistematiklik, SDB1.3. Kendine Uyarlama (Öz Yansıtma), SDB2.1. İletişim, SDB2.3. Sosyal Farkındalık, SDB3.1. Uyum, SDB3.2. Esneklik, D3. Çalışkanlık, D4. Dostluk, D12. Sabır, D14. Saygı, OB1. Bilgi Okuryazarlığı, OB2. Dijital Okuryazarlık, OB4. Görsel Okuryazarlık, OB5. Kültür Okuryazarlığı</w:t>
            </w:r>
          </w:p>
        </w:tc>
        <w:tc>
          <w:tcPr>
            <w:tcW w:w="0" w:type="auto"/>
            <w:vAlign w:val="center"/>
          </w:tcPr>
          <w:p w:rsidR="0082310B" w:rsidRDefault="0082310B">
            <w:r>
              <w:t>Elde edilen bilgiler diğer kaynaklarla kıyaslanarak doğrulanır, güvenilirliği test edilip not alınır.</w:t>
            </w:r>
          </w:p>
        </w:tc>
        <w:tc>
          <w:tcPr>
            <w:tcW w:w="0" w:type="auto"/>
            <w:vMerge/>
            <w:vAlign w:val="center"/>
          </w:tcPr>
          <w:p w:rsidR="0082310B" w:rsidRDefault="0082310B"/>
        </w:tc>
        <w:tc>
          <w:tcPr>
            <w:tcW w:w="0" w:type="auto"/>
            <w:vAlign w:val="center"/>
          </w:tcPr>
          <w:p w:rsidR="0082310B" w:rsidRDefault="0082310B">
            <w:r>
              <w:t>Nezaket anayasası tasarlama, broşür hazırlama görevleri verilebilir; kavramları anlatan bilgi kartları hazırlanabilir.</w:t>
            </w:r>
          </w:p>
        </w:tc>
        <w:tc>
          <w:tcPr>
            <w:tcW w:w="0" w:type="auto"/>
            <w:vAlign w:val="center"/>
          </w:tcPr>
          <w:p w:rsidR="0082310B" w:rsidRDefault="0082310B"/>
        </w:tc>
      </w:tr>
      <w:tr w:rsidR="0082310B">
        <w:trPr>
          <w:cantSplit/>
          <w:trHeight w:val="1134"/>
        </w:trPr>
        <w:tc>
          <w:tcPr>
            <w:tcW w:w="0" w:type="auto"/>
            <w:textDirection w:val="btLr"/>
          </w:tcPr>
          <w:p w:rsidR="0082310B" w:rsidRDefault="0082310B">
            <w:pPr>
              <w:ind w:left="113" w:right="113"/>
              <w:jc w:val="center"/>
            </w:pPr>
            <w:r>
              <w:lastRenderedPageBreak/>
              <w:t>EKİM</w:t>
            </w:r>
          </w:p>
        </w:tc>
        <w:tc>
          <w:tcPr>
            <w:tcW w:w="0" w:type="auto"/>
            <w:textDirection w:val="btLr"/>
          </w:tcPr>
          <w:p w:rsidR="0082310B" w:rsidRDefault="0082310B">
            <w:pPr>
              <w:ind w:left="113" w:right="113"/>
              <w:jc w:val="center"/>
            </w:pPr>
            <w:r>
              <w:t>5.HAFTA(12-18)</w:t>
            </w:r>
          </w:p>
        </w:tc>
        <w:tc>
          <w:tcPr>
            <w:tcW w:w="0" w:type="auto"/>
            <w:textDirection w:val="btLr"/>
          </w:tcPr>
          <w:p w:rsidR="0082310B" w:rsidRDefault="0082310B">
            <w:pPr>
              <w:ind w:left="113" w:right="113"/>
              <w:jc w:val="center"/>
            </w:pPr>
            <w:r>
              <w:t>2 SAAT</w:t>
            </w:r>
          </w:p>
        </w:tc>
        <w:tc>
          <w:tcPr>
            <w:tcW w:w="0" w:type="auto"/>
            <w:vAlign w:val="center"/>
          </w:tcPr>
          <w:p w:rsidR="0082310B" w:rsidRDefault="0082310B">
            <w:r>
              <w:t>GÖRGÜ KURALLARI VE NEZAKETİN GÜCÜ</w:t>
            </w:r>
          </w:p>
        </w:tc>
        <w:tc>
          <w:tcPr>
            <w:tcW w:w="0" w:type="auto"/>
            <w:vAlign w:val="center"/>
          </w:tcPr>
          <w:p w:rsidR="0082310B" w:rsidRDefault="0082310B">
            <w:r w:rsidRPr="008A3076">
              <w:rPr>
                <w:b/>
              </w:rPr>
              <w:t>GKN.1.1.1. Görgü kuralları ve nezaket ile ilgili temel kavramlar hakkında bilgi toplayabilme</w:t>
            </w:r>
            <w:r>
              <w:t xml:space="preserve"> ç. Görgü kuralları ve nezaket ile ilgili temel kavramlar hakkında ulaşılan bilgileri kaydeder.</w:t>
            </w:r>
          </w:p>
        </w:tc>
        <w:tc>
          <w:tcPr>
            <w:tcW w:w="0" w:type="auto"/>
            <w:vAlign w:val="center"/>
          </w:tcPr>
          <w:p w:rsidR="0082310B" w:rsidRDefault="0082310B">
            <w:r>
              <w:t>Görgü Kuralları ve Nezaketin Temel Kavramları</w:t>
            </w:r>
          </w:p>
        </w:tc>
        <w:tc>
          <w:tcPr>
            <w:tcW w:w="0" w:type="auto"/>
            <w:vAlign w:val="center"/>
          </w:tcPr>
          <w:p w:rsidR="0082310B" w:rsidRDefault="0082310B">
            <w:r>
              <w:t>KB2.6. Bilgi Toplama, KB2.14. Yorumlama, E1.1. Merak, E2.1. Empati, E3.1. Muhakeme, E3.7. Sistematiklik, SDB1.3. Kendine Uyarlama (Öz Yansıtma), SDB2.1. İletişim, SDB2.3. Sosyal Farkındalık, SDB3.1. Uyum, SDB3.2. Esneklik, D3. Çalışkanlık, D4. Dostluk, D12. Sabır, D14. Saygı, OB1. Bilgi Okuryazarlığı, OB2. Dijital Okuryazarlık, OB4. Görsel Okuryazarlık, OB5. Kültür Okuryazarlığı</w:t>
            </w:r>
          </w:p>
        </w:tc>
        <w:tc>
          <w:tcPr>
            <w:tcW w:w="0" w:type="auto"/>
            <w:vAlign w:val="center"/>
          </w:tcPr>
          <w:p w:rsidR="0082310B" w:rsidRDefault="0082310B">
            <w:r>
              <w:t>Görgü Dedektifi oyunu oynatılarak bulgular rapora yazılır, gruplar edindikleri bilgileri sınıfa saygıyla sunar.</w:t>
            </w:r>
          </w:p>
        </w:tc>
        <w:tc>
          <w:tcPr>
            <w:tcW w:w="0" w:type="auto"/>
            <w:vMerge w:val="restart"/>
            <w:vAlign w:val="center"/>
          </w:tcPr>
          <w:p w:rsidR="0082310B" w:rsidRDefault="0082310B" w:rsidP="00E32773">
            <w:proofErr w:type="gramStart"/>
            <w:r>
              <w:t xml:space="preserve">Bu temada yer alan öğrenme çıktıları, açık uçlu sorulardan oluşan çalışma yaprağı, kısa cevaplı sorulardan oluşan test, tartışma, zihin haritası, örnek olay, beyin fırtınası, grup çalışmaları, rol oynama, vızıltı, grup çalışması, kontrol listesi, performans görevi, gözlem formu, dereceli puanlama anahtarı, sunum grup değerlendirme formu ve öz değerlendirme formu kullanılarak değerlendirilebilir. </w:t>
            </w:r>
            <w:proofErr w:type="gramEnd"/>
            <w:r>
              <w:t>Performans görevi olarak öğrencilerden önemli olan bir görgü veya nezaket kuralı belirleyip bu kuralı anlatan bir afiş hazırlamaları istenebilir. Performans görevi; dereceli puanlama anahtarı, öz değerlendirme formu, akran değerlendirme formu ve kontrol listesi ile değerlendirilebilir.</w:t>
            </w:r>
          </w:p>
          <w:p w:rsidR="0082310B" w:rsidRDefault="0082310B"/>
          <w:p w:rsidR="0082310B" w:rsidRDefault="0082310B" w:rsidP="00B06F52"/>
        </w:tc>
        <w:tc>
          <w:tcPr>
            <w:tcW w:w="0" w:type="auto"/>
            <w:vAlign w:val="center"/>
          </w:tcPr>
          <w:p w:rsidR="0082310B" w:rsidRDefault="0082310B">
            <w:r>
              <w:t>Nezaket anayasası tasarlama, broşür hazırlama görevleri verilebilir; kavramları anlatan bilgi kartları hazırlanabilir.</w:t>
            </w:r>
          </w:p>
        </w:tc>
        <w:tc>
          <w:tcPr>
            <w:tcW w:w="0" w:type="auto"/>
            <w:vAlign w:val="center"/>
          </w:tcPr>
          <w:p w:rsidR="0082310B" w:rsidRDefault="0082310B"/>
        </w:tc>
      </w:tr>
      <w:tr w:rsidR="0082310B">
        <w:trPr>
          <w:cantSplit/>
          <w:trHeight w:val="1134"/>
        </w:trPr>
        <w:tc>
          <w:tcPr>
            <w:tcW w:w="0" w:type="auto"/>
            <w:textDirection w:val="btLr"/>
          </w:tcPr>
          <w:p w:rsidR="0082310B" w:rsidRDefault="0082310B">
            <w:pPr>
              <w:ind w:left="113" w:right="113"/>
              <w:jc w:val="center"/>
            </w:pPr>
            <w:r>
              <w:t>EKİM</w:t>
            </w:r>
          </w:p>
        </w:tc>
        <w:tc>
          <w:tcPr>
            <w:tcW w:w="0" w:type="auto"/>
            <w:textDirection w:val="btLr"/>
          </w:tcPr>
          <w:p w:rsidR="0082310B" w:rsidRDefault="0082310B">
            <w:pPr>
              <w:ind w:left="113" w:right="113"/>
              <w:jc w:val="center"/>
            </w:pPr>
            <w:r>
              <w:t>6.HAFTA(19-25)</w:t>
            </w:r>
          </w:p>
        </w:tc>
        <w:tc>
          <w:tcPr>
            <w:tcW w:w="0" w:type="auto"/>
            <w:textDirection w:val="btLr"/>
          </w:tcPr>
          <w:p w:rsidR="0082310B" w:rsidRDefault="0082310B">
            <w:pPr>
              <w:ind w:left="113" w:right="113"/>
              <w:jc w:val="center"/>
            </w:pPr>
            <w:r>
              <w:t>2 SAAT</w:t>
            </w:r>
          </w:p>
        </w:tc>
        <w:tc>
          <w:tcPr>
            <w:tcW w:w="0" w:type="auto"/>
            <w:vAlign w:val="center"/>
          </w:tcPr>
          <w:p w:rsidR="0082310B" w:rsidRDefault="0082310B">
            <w:r>
              <w:t>GÖRGÜ KURALLARI VE NEZAKETİN GÜCÜ</w:t>
            </w:r>
          </w:p>
        </w:tc>
        <w:tc>
          <w:tcPr>
            <w:tcW w:w="0" w:type="auto"/>
            <w:vAlign w:val="center"/>
          </w:tcPr>
          <w:p w:rsidR="0082310B" w:rsidRDefault="0082310B">
            <w:r w:rsidRPr="008A3076">
              <w:rPr>
                <w:b/>
              </w:rPr>
              <w:t>GKN.1.1.2. Aile, kültür, din, ahlak kaynaklarının görgü kuralları ve nezakete etkisini yorumlayabilme</w:t>
            </w:r>
            <w:r>
              <w:t xml:space="preserve"> a. Aile, kültür, din, ahlak kaynaklarının görgü kuralları ve nezakete etkisini inceler.</w:t>
            </w:r>
          </w:p>
        </w:tc>
        <w:tc>
          <w:tcPr>
            <w:tcW w:w="0" w:type="auto"/>
            <w:vAlign w:val="center"/>
          </w:tcPr>
          <w:p w:rsidR="0082310B" w:rsidRDefault="0082310B">
            <w:r>
              <w:t>Görgü Kuralları ve Nezaketin Kaynakları</w:t>
            </w:r>
          </w:p>
        </w:tc>
        <w:tc>
          <w:tcPr>
            <w:tcW w:w="0" w:type="auto"/>
            <w:vAlign w:val="center"/>
          </w:tcPr>
          <w:p w:rsidR="0082310B" w:rsidRDefault="0082310B">
            <w:r>
              <w:t>KB2.6. Bilgi Toplama, KB2.14. Yorumlama, E1.1. Merak, E2.1. Empati, E3.1. Muhakeme, E3.7. Sistematiklik, SDB1.3. Kendine Uyarlama (Öz Yansıtma), SDB2.1. İletişim, SDB2.3. Sosyal Farkındalık, SDB3.1. Uyum, SDB3.2. Esneklik, D3. Çalışkanlık, D4. Dostluk, D12. Sabır, D14. Saygı, OB1. Bilgi Okuryazarlığı, OB2. Dijital Okuryazarlık, OB4. Görsel Okuryazarlık, OB5. Kültür Okuryazarlığı</w:t>
            </w:r>
          </w:p>
        </w:tc>
        <w:tc>
          <w:tcPr>
            <w:tcW w:w="0" w:type="auto"/>
            <w:vAlign w:val="center"/>
          </w:tcPr>
          <w:p w:rsidR="0082310B" w:rsidRDefault="0082310B">
            <w:r>
              <w:t>Nezaketin ve görgünün kaynaklarıyla ilgili milli ve manevi değerleri örneklendiren içerikler, Hz. Muhammed'in hayatından metinler incelenir ve eşleştirme yapılır.</w:t>
            </w:r>
          </w:p>
        </w:tc>
        <w:tc>
          <w:tcPr>
            <w:tcW w:w="0" w:type="auto"/>
            <w:vMerge/>
            <w:vAlign w:val="center"/>
          </w:tcPr>
          <w:p w:rsidR="0082310B" w:rsidRDefault="0082310B" w:rsidP="00B06F52"/>
        </w:tc>
        <w:tc>
          <w:tcPr>
            <w:tcW w:w="0" w:type="auto"/>
            <w:vAlign w:val="center"/>
          </w:tcPr>
          <w:p w:rsidR="0082310B" w:rsidRDefault="0082310B">
            <w:r>
              <w:t>Nezaket anayasası tasarlama, broşür hazırlama görevleri verilebilir; kavramları anlatan bilgi kartları hazırlanabilir.</w:t>
            </w:r>
          </w:p>
        </w:tc>
        <w:tc>
          <w:tcPr>
            <w:tcW w:w="0" w:type="auto"/>
            <w:vAlign w:val="center"/>
          </w:tcPr>
          <w:p w:rsidR="0082310B" w:rsidRDefault="0082310B"/>
        </w:tc>
      </w:tr>
      <w:tr w:rsidR="0082310B">
        <w:trPr>
          <w:cantSplit/>
          <w:trHeight w:val="1134"/>
        </w:trPr>
        <w:tc>
          <w:tcPr>
            <w:tcW w:w="0" w:type="auto"/>
            <w:textDirection w:val="btLr"/>
          </w:tcPr>
          <w:p w:rsidR="0082310B" w:rsidRDefault="0082310B">
            <w:pPr>
              <w:ind w:left="113" w:right="113"/>
              <w:jc w:val="center"/>
            </w:pPr>
            <w:r>
              <w:t>EKİM-KASIM</w:t>
            </w:r>
          </w:p>
        </w:tc>
        <w:tc>
          <w:tcPr>
            <w:tcW w:w="0" w:type="auto"/>
            <w:textDirection w:val="btLr"/>
          </w:tcPr>
          <w:p w:rsidR="0082310B" w:rsidRDefault="0082310B">
            <w:pPr>
              <w:ind w:left="113" w:right="113"/>
              <w:jc w:val="center"/>
            </w:pPr>
            <w:r>
              <w:t>7.HAFTA(26-01)</w:t>
            </w:r>
          </w:p>
        </w:tc>
        <w:tc>
          <w:tcPr>
            <w:tcW w:w="0" w:type="auto"/>
            <w:textDirection w:val="btLr"/>
          </w:tcPr>
          <w:p w:rsidR="0082310B" w:rsidRDefault="0082310B">
            <w:pPr>
              <w:ind w:left="113" w:right="113"/>
              <w:jc w:val="center"/>
            </w:pPr>
            <w:r>
              <w:t>2 SAAT</w:t>
            </w:r>
          </w:p>
        </w:tc>
        <w:tc>
          <w:tcPr>
            <w:tcW w:w="0" w:type="auto"/>
            <w:vAlign w:val="center"/>
          </w:tcPr>
          <w:p w:rsidR="0082310B" w:rsidRDefault="0082310B">
            <w:r>
              <w:t>GÖRGÜ KURALLARI VE NEZAKETİN GÜCÜ</w:t>
            </w:r>
          </w:p>
          <w:p w:rsidR="0082310B" w:rsidRDefault="0082310B"/>
        </w:tc>
        <w:tc>
          <w:tcPr>
            <w:tcW w:w="0" w:type="auto"/>
            <w:vAlign w:val="center"/>
          </w:tcPr>
          <w:p w:rsidR="0082310B" w:rsidRDefault="0082310B">
            <w:r w:rsidRPr="008A3076">
              <w:rPr>
                <w:b/>
              </w:rPr>
              <w:t>GKN.1.1.2. Aile, kültür, din, ahlak kaynaklarının görgü kuralları ve nezakete etkisini yorumlayabilme</w:t>
            </w:r>
            <w:r>
              <w:t xml:space="preserve"> b. Aile, kültür, din, ahlak kaynaklarının görgü kuralları ve nezakete etkisini bağlamdan kopmadan dönüştürür.</w:t>
            </w:r>
          </w:p>
          <w:p w:rsidR="0082310B" w:rsidRDefault="0082310B"/>
        </w:tc>
        <w:tc>
          <w:tcPr>
            <w:tcW w:w="0" w:type="auto"/>
            <w:vAlign w:val="center"/>
          </w:tcPr>
          <w:p w:rsidR="0082310B" w:rsidRDefault="0082310B">
            <w:r>
              <w:t>Görgü Kuralları ve Nezaketin Kaynakları</w:t>
            </w:r>
          </w:p>
          <w:p w:rsidR="0082310B" w:rsidRDefault="0082310B"/>
        </w:tc>
        <w:tc>
          <w:tcPr>
            <w:tcW w:w="0" w:type="auto"/>
            <w:vAlign w:val="center"/>
          </w:tcPr>
          <w:p w:rsidR="0082310B" w:rsidRDefault="0082310B">
            <w:r>
              <w:t>KB2.6. Bilgi Toplama, KB2.14. Yorumlama, E1.1. Merak, E2.1. Empati, E3.1. Muhakeme, E3.7. Sistematiklik, SDB1.3. Kendine Uyarlama (Öz Yansıtma), SDB2.1. İletişim, SDB2.3. Sosyal Farkındalık, SDB3.1. Uyum, SDB3.2. Esneklik, D3. Çalışkanlık, D4. Dostluk, D12. Sabır, D14. Saygı, OB1. Bilgi Okuryazarlığı, OB2. Dijital Okuryazarlık, OB4. Görsel Okuryazarlık, OB5. Kültür OkuryazarlığıKB2.6. Bilgi Toplama, KB2.14. Yorumlama, E1.1. Merak, E2.1. Empati, E3.1. Muhakeme, E3.7. Sistematiklik, SDB1.3. Kendine Uyarlama (Öz Yansıtma), SDB2.1. İletişim, SDB2.3. Sosyal Farkındalık, SDB3.1. Uyum, SDB3.2. Esneklik, D3. Çalışkanlık, D4. Dostluk, D12. Sabır, D14. Saygı, OB1. Bilgi Okuryazarlığı, OB2. Dijital Okuryazarlık, OB4. Görsel Okuryazarlık, OB5. Kültür OkuryazarlığıKB2.6. Bilgi Toplama, KB2.14. Yorumlama, E1.1. Merak, E2.1. Empati, E3.1. Muhakeme, E3.7. Sistematiklik, SDB1.3. Kendine Uyarlama (Öz Yansıtma), SDB2.1. İletişim, SDB2.3. Sosyal Farkındalık, SDB3.1. Uyum, SDB3.2. Esneklik, D3. Çalışkanlık, D4. Dostluk, D12. Sabır, D14. Saygı, OB1. Bilgi Okuryazarlığı, OB2. Dijital Okuryazarlık, OB4. Görsel Okuryazarlık, OB5. Kültür Okuryazarlığı</w:t>
            </w:r>
          </w:p>
        </w:tc>
        <w:tc>
          <w:tcPr>
            <w:tcW w:w="0" w:type="auto"/>
            <w:vAlign w:val="center"/>
          </w:tcPr>
          <w:p w:rsidR="0082310B" w:rsidRDefault="0082310B">
            <w:r>
              <w:t xml:space="preserve">Zihin haritaları oluşturulur; nezaket kutusundan çekilen sözlerin kaynakları tahmin edilerek günlük hayattan örnekler </w:t>
            </w:r>
            <w:proofErr w:type="gramStart"/>
            <w:r>
              <w:t>verilir.Zihin</w:t>
            </w:r>
            <w:proofErr w:type="gramEnd"/>
            <w:r>
              <w:t xml:space="preserve"> haritaları oluşturulur; nezaket kutusundan çekilen sözlerin kaynakları tahmin edilerek günlük hayattan örnekler verilir.Zihin haritaları oluşturulur; nezaket kutusundan çekilen sözlerin kaynakları tahmin edilerek günlük hayattan örnekler verilir.</w:t>
            </w:r>
          </w:p>
        </w:tc>
        <w:tc>
          <w:tcPr>
            <w:tcW w:w="0" w:type="auto"/>
            <w:vMerge/>
            <w:vAlign w:val="center"/>
          </w:tcPr>
          <w:p w:rsidR="0082310B" w:rsidRDefault="0082310B"/>
        </w:tc>
        <w:tc>
          <w:tcPr>
            <w:tcW w:w="0" w:type="auto"/>
            <w:vAlign w:val="center"/>
          </w:tcPr>
          <w:p w:rsidR="0082310B" w:rsidRDefault="0082310B" w:rsidP="00570EA7">
            <w:r>
              <w:t xml:space="preserve">Nezaket anayasası tasarlama, broşür hazırlama görevleri verilebilir; kavramları anlatan bilgi kartları hazırlanabilir. </w:t>
            </w:r>
          </w:p>
        </w:tc>
        <w:tc>
          <w:tcPr>
            <w:tcW w:w="0" w:type="auto"/>
            <w:vAlign w:val="center"/>
          </w:tcPr>
          <w:p w:rsidR="0082310B" w:rsidRDefault="0082310B">
            <w:pPr>
              <w:rPr>
                <w:b/>
              </w:rPr>
            </w:pPr>
            <w:r>
              <w:br/>
            </w:r>
            <w:r>
              <w:rPr>
                <w:b/>
              </w:rPr>
              <w:t>Cumhuriyet Bayramı</w:t>
            </w:r>
          </w:p>
        </w:tc>
      </w:tr>
      <w:tr w:rsidR="00570EA7" w:rsidTr="00570EA7">
        <w:trPr>
          <w:cantSplit/>
          <w:trHeight w:val="1134"/>
        </w:trPr>
        <w:tc>
          <w:tcPr>
            <w:tcW w:w="0" w:type="auto"/>
            <w:textDirection w:val="btLr"/>
          </w:tcPr>
          <w:p w:rsidR="001520CD" w:rsidRDefault="00D3598C">
            <w:pPr>
              <w:ind w:left="113" w:right="113"/>
              <w:jc w:val="center"/>
            </w:pPr>
            <w:r>
              <w:lastRenderedPageBreak/>
              <w:t>KASIM</w:t>
            </w:r>
          </w:p>
        </w:tc>
        <w:tc>
          <w:tcPr>
            <w:tcW w:w="0" w:type="auto"/>
            <w:textDirection w:val="btLr"/>
          </w:tcPr>
          <w:p w:rsidR="001520CD" w:rsidRDefault="00D3598C">
            <w:pPr>
              <w:ind w:left="113" w:right="113"/>
              <w:jc w:val="center"/>
            </w:pPr>
            <w:r>
              <w:t>8.HAFTA(02-08)</w:t>
            </w:r>
          </w:p>
        </w:tc>
        <w:tc>
          <w:tcPr>
            <w:tcW w:w="0" w:type="auto"/>
            <w:textDirection w:val="btLr"/>
          </w:tcPr>
          <w:p w:rsidR="001520CD" w:rsidRDefault="00D3598C">
            <w:pPr>
              <w:ind w:left="113" w:right="113"/>
              <w:jc w:val="center"/>
            </w:pPr>
            <w:r>
              <w:t>2 SAAT</w:t>
            </w:r>
          </w:p>
        </w:tc>
        <w:tc>
          <w:tcPr>
            <w:tcW w:w="0" w:type="auto"/>
            <w:vAlign w:val="center"/>
          </w:tcPr>
          <w:p w:rsidR="001520CD" w:rsidRDefault="00D3598C">
            <w:r>
              <w:t>GÖRGÜ KURALLARI VE NEZAKETİN GÜCÜ</w:t>
            </w:r>
          </w:p>
        </w:tc>
        <w:tc>
          <w:tcPr>
            <w:tcW w:w="0" w:type="auto"/>
            <w:vAlign w:val="center"/>
          </w:tcPr>
          <w:p w:rsidR="001520CD" w:rsidRDefault="00D3598C">
            <w:r w:rsidRPr="008160C1">
              <w:rPr>
                <w:b/>
              </w:rPr>
              <w:t>GKN.1.1.2. Aile, kültür, din, ahlak kaynaklarının görgü kuralları ve nezakete etkisini yorumlayabilme</w:t>
            </w:r>
            <w:r>
              <w:t xml:space="preserve"> c. Kendi ifadeleriyle aile, kültür, din, ahlak kaynaklarının görgü kuralları ve nezakete etkisini yeniden ifade eder.</w:t>
            </w:r>
          </w:p>
        </w:tc>
        <w:tc>
          <w:tcPr>
            <w:tcW w:w="0" w:type="auto"/>
            <w:vAlign w:val="center"/>
          </w:tcPr>
          <w:p w:rsidR="001520CD" w:rsidRDefault="00D3598C">
            <w:r>
              <w:t>Görgü Kuralları ve Nezaketin Kaynakları</w:t>
            </w:r>
          </w:p>
        </w:tc>
        <w:tc>
          <w:tcPr>
            <w:tcW w:w="0" w:type="auto"/>
            <w:vAlign w:val="center"/>
          </w:tcPr>
          <w:p w:rsidR="001520CD" w:rsidRDefault="00D3598C">
            <w:r>
              <w:t>KB2.6. Bilgi Toplama, KB2.14. Yorumlama, E1.1. Merak, E2.1. Empati, E3.1. Muhakeme, E3.7. Sistematiklik, SDB1.3. Kendine Uyarlama (Öz Yansıtma), SDB2.1. İletişim, SDB2.3. Sosyal Farkındalık, SDB3.1. Uyum, SDB3.2. Esneklik, D3. Çalışkanlık, D4. Dostluk, D12. Sabır, D14. Saygı, OB1. Bilgi Okuryazarlığı, OB2. Dijital Okuryazarlık, OB4. Görsel Okuryazarlık, OB5. Kültür Okuryazarlığı</w:t>
            </w:r>
          </w:p>
        </w:tc>
        <w:tc>
          <w:tcPr>
            <w:tcW w:w="0" w:type="auto"/>
            <w:vAlign w:val="center"/>
          </w:tcPr>
          <w:p w:rsidR="001520CD" w:rsidRDefault="00D3598C">
            <w:r>
              <w:t>Nezaket mikrofonu etkinliği ile öğrenciler kuralları öğrendikleri kaynakları sebep-sonuç ilişkisi kurarak kendi cümleleriyle ifade eder.</w:t>
            </w:r>
          </w:p>
        </w:tc>
        <w:tc>
          <w:tcPr>
            <w:tcW w:w="0" w:type="auto"/>
            <w:vAlign w:val="center"/>
          </w:tcPr>
          <w:p w:rsidR="001520CD" w:rsidRDefault="00D3598C">
            <w:proofErr w:type="gramStart"/>
            <w:r>
              <w:t xml:space="preserve">Bu temada yer alan öğrenme çıktıları, açık uçlu sorulardan oluşan çalışma yaprağı, kısa cevaplı sorulardan oluşan test, tartışma, zihin haritası, örnek olay, beyin fırtınası, grup çalışmaları, rol oynama, vızıltı, grup çalışması, kontrol listesi, performans görevi, gözlem formu, dereceli puanlama anahtarı, sunum grup değerlendirme formu ve öz değerlendirme formu kullanılarak değerlendirilebilir. </w:t>
            </w:r>
            <w:proofErr w:type="gramEnd"/>
            <w:r>
              <w:t>Performans görevi olarak öğrencilerden önemli olan bir görgü veya nezaket kuralı belirleyip bu kuralı anlatan bir afiş hazırlamaları istenebilir. Performans görevi; dereceli puanlama anahtarı, öz değerlendirme formu, akran değerlendirme formu ve kontrol listesi ile değerlendirilebilir.</w:t>
            </w:r>
          </w:p>
        </w:tc>
        <w:tc>
          <w:tcPr>
            <w:tcW w:w="0" w:type="auto"/>
            <w:vAlign w:val="center"/>
          </w:tcPr>
          <w:p w:rsidR="001520CD" w:rsidRDefault="00D3598C">
            <w:r>
              <w:t>Nezaket anayasası tasarlama, broşür hazırlama görevleri verilebilir; kavramları anlatan bilgi kartları hazırlanabilir.</w:t>
            </w:r>
          </w:p>
        </w:tc>
        <w:tc>
          <w:tcPr>
            <w:tcW w:w="0" w:type="auto"/>
            <w:shd w:val="clear" w:color="auto" w:fill="FFE9BD"/>
            <w:vAlign w:val="center"/>
          </w:tcPr>
          <w:p w:rsidR="001520CD" w:rsidRDefault="00570EA7">
            <w:pPr>
              <w:rPr>
                <w:b/>
              </w:rPr>
            </w:pPr>
            <w:r>
              <w:t>SINAV HAFTASI</w:t>
            </w:r>
            <w:r w:rsidR="00D3598C">
              <w:br/>
            </w:r>
            <w:r w:rsidR="00D3598C">
              <w:rPr>
                <w:b/>
              </w:rPr>
              <w:t>Kızılay Haftası</w:t>
            </w:r>
          </w:p>
        </w:tc>
      </w:tr>
      <w:tr w:rsidR="00570EA7">
        <w:trPr>
          <w:cantSplit/>
          <w:trHeight w:val="1134"/>
        </w:trPr>
        <w:tc>
          <w:tcPr>
            <w:tcW w:w="0" w:type="auto"/>
            <w:textDirection w:val="btLr"/>
          </w:tcPr>
          <w:p w:rsidR="001520CD" w:rsidRDefault="00D3598C">
            <w:pPr>
              <w:ind w:left="113" w:right="113"/>
              <w:jc w:val="center"/>
            </w:pPr>
            <w:r>
              <w:t>KASIM</w:t>
            </w:r>
          </w:p>
        </w:tc>
        <w:tc>
          <w:tcPr>
            <w:tcW w:w="0" w:type="auto"/>
            <w:textDirection w:val="btLr"/>
          </w:tcPr>
          <w:p w:rsidR="001520CD" w:rsidRDefault="00D3598C">
            <w:pPr>
              <w:ind w:left="113" w:right="113"/>
              <w:jc w:val="center"/>
            </w:pPr>
            <w:r>
              <w:t>9.HAFTA(09-15)</w:t>
            </w:r>
          </w:p>
        </w:tc>
        <w:tc>
          <w:tcPr>
            <w:tcW w:w="0" w:type="auto"/>
            <w:textDirection w:val="btLr"/>
          </w:tcPr>
          <w:p w:rsidR="001520CD" w:rsidRDefault="00D3598C">
            <w:pPr>
              <w:ind w:left="113" w:right="113"/>
              <w:jc w:val="center"/>
            </w:pPr>
            <w:r>
              <w:t>2 SAAT</w:t>
            </w:r>
          </w:p>
        </w:tc>
        <w:tc>
          <w:tcPr>
            <w:tcW w:w="0" w:type="auto"/>
            <w:vAlign w:val="center"/>
          </w:tcPr>
          <w:p w:rsidR="001520CD" w:rsidRDefault="00D3598C">
            <w:r>
              <w:t>GÖRGÜ KURALLARI VE NEZAKETİN GÜCÜ</w:t>
            </w:r>
          </w:p>
        </w:tc>
        <w:tc>
          <w:tcPr>
            <w:tcW w:w="0" w:type="auto"/>
            <w:vAlign w:val="center"/>
          </w:tcPr>
          <w:p w:rsidR="001520CD" w:rsidRDefault="00D3598C">
            <w:r w:rsidRPr="008160C1">
              <w:rPr>
                <w:b/>
              </w:rPr>
              <w:t>GKN.1.1.3. Birlikte yaşama kültüründe görgü kuralları ve nezaketin yerini yorumlayabilme</w:t>
            </w:r>
            <w:r>
              <w:t xml:space="preserve"> a. Birlikte yaşama kültüründe görgü kuralları ve nezaketin yerini inceler.</w:t>
            </w:r>
          </w:p>
        </w:tc>
        <w:tc>
          <w:tcPr>
            <w:tcW w:w="0" w:type="auto"/>
            <w:vAlign w:val="center"/>
          </w:tcPr>
          <w:p w:rsidR="001520CD" w:rsidRDefault="00D3598C">
            <w:r>
              <w:t>Birlikte Yaşama Kültüründe Görgü Kuralları ve Nezaketin Yeri</w:t>
            </w:r>
          </w:p>
        </w:tc>
        <w:tc>
          <w:tcPr>
            <w:tcW w:w="0" w:type="auto"/>
            <w:vAlign w:val="center"/>
          </w:tcPr>
          <w:p w:rsidR="001520CD" w:rsidRDefault="00D3598C">
            <w:r>
              <w:t>KB2.6. Bilgi Toplama, KB2.14. Yorumlama, E1.1. Merak, E2.1. Empati, E3.1. Muhakeme, E3.7. Sistematiklik, SDB1.3. Kendine Uyarlama (Öz Yansıtma), SDB2.1. İletişim, SDB2.3. Sosyal Farkındalık, SDB3.1. Uyum, SDB3.2. Esneklik, D3. Çalışkanlık, D4. Dostluk, D12. Sabır, D14. Saygı, OB1. Bilgi Okuryazarlığı, OB2. Dijital Okuryazarlık, OB4. Görsel Okuryazarlık, OB5. Kültür Okuryazarlığı</w:t>
            </w:r>
          </w:p>
        </w:tc>
        <w:tc>
          <w:tcPr>
            <w:tcW w:w="0" w:type="auto"/>
            <w:vAlign w:val="center"/>
          </w:tcPr>
          <w:p w:rsidR="001520CD" w:rsidRDefault="00D3598C">
            <w:r>
              <w:t>Birlikte yaşama kültüründe görgü kuralları ve nezaketin önemi incelenir, huzur için en önemli değerler üzerine beyin fırtınası yapılır.</w:t>
            </w:r>
          </w:p>
        </w:tc>
        <w:tc>
          <w:tcPr>
            <w:tcW w:w="0" w:type="auto"/>
            <w:vAlign w:val="center"/>
          </w:tcPr>
          <w:p w:rsidR="001520CD" w:rsidRDefault="001520CD"/>
        </w:tc>
        <w:tc>
          <w:tcPr>
            <w:tcW w:w="0" w:type="auto"/>
            <w:vAlign w:val="center"/>
          </w:tcPr>
          <w:p w:rsidR="001520CD" w:rsidRDefault="00D3598C">
            <w:r>
              <w:t>Nezaket anayasası tasarlama, broşür hazırlama görevleri verilebilir; kavramları anlatan bilgi kartları hazırlanabilir.</w:t>
            </w:r>
          </w:p>
        </w:tc>
        <w:tc>
          <w:tcPr>
            <w:tcW w:w="0" w:type="auto"/>
            <w:vAlign w:val="center"/>
          </w:tcPr>
          <w:p w:rsidR="001520CD" w:rsidRDefault="00D3598C">
            <w:pPr>
              <w:rPr>
                <w:b/>
              </w:rPr>
            </w:pPr>
            <w:r>
              <w:br/>
            </w:r>
            <w:r>
              <w:rPr>
                <w:b/>
              </w:rPr>
              <w:t>Atatürk Haftası</w:t>
            </w:r>
          </w:p>
        </w:tc>
      </w:tr>
      <w:tr w:rsidR="00570EA7" w:rsidTr="00570EA7">
        <w:trPr>
          <w:cantSplit/>
          <w:trHeight w:val="367"/>
        </w:trPr>
        <w:tc>
          <w:tcPr>
            <w:tcW w:w="0" w:type="auto"/>
            <w:gridSpan w:val="11"/>
            <w:shd w:val="clear" w:color="auto" w:fill="FFFF66"/>
          </w:tcPr>
          <w:p w:rsidR="00570EA7" w:rsidRPr="00570EA7" w:rsidRDefault="00570EA7" w:rsidP="00570EA7">
            <w:pPr>
              <w:jc w:val="center"/>
              <w:rPr>
                <w:b/>
                <w:sz w:val="20"/>
              </w:rPr>
            </w:pPr>
            <w:r w:rsidRPr="00570EA7">
              <w:rPr>
                <w:b/>
                <w:sz w:val="20"/>
              </w:rPr>
              <w:t>1.ARA TATİL 16-20 KASIM 2026</w:t>
            </w:r>
          </w:p>
        </w:tc>
      </w:tr>
      <w:tr w:rsidR="00570EA7">
        <w:trPr>
          <w:cantSplit/>
          <w:trHeight w:val="1134"/>
        </w:trPr>
        <w:tc>
          <w:tcPr>
            <w:tcW w:w="0" w:type="auto"/>
            <w:textDirection w:val="btLr"/>
          </w:tcPr>
          <w:p w:rsidR="001520CD" w:rsidRDefault="00D3598C">
            <w:pPr>
              <w:ind w:left="113" w:right="113"/>
              <w:jc w:val="center"/>
            </w:pPr>
            <w:r>
              <w:t>KASIM</w:t>
            </w:r>
          </w:p>
        </w:tc>
        <w:tc>
          <w:tcPr>
            <w:tcW w:w="0" w:type="auto"/>
            <w:textDirection w:val="btLr"/>
          </w:tcPr>
          <w:p w:rsidR="001520CD" w:rsidRDefault="00D3598C">
            <w:pPr>
              <w:ind w:left="113" w:right="113"/>
              <w:jc w:val="center"/>
            </w:pPr>
            <w:r>
              <w:t>10.HAFTA(23-29)</w:t>
            </w:r>
          </w:p>
        </w:tc>
        <w:tc>
          <w:tcPr>
            <w:tcW w:w="0" w:type="auto"/>
            <w:textDirection w:val="btLr"/>
          </w:tcPr>
          <w:p w:rsidR="001520CD" w:rsidRDefault="00D3598C">
            <w:pPr>
              <w:ind w:left="113" w:right="113"/>
              <w:jc w:val="center"/>
            </w:pPr>
            <w:r>
              <w:t>2 SAAT</w:t>
            </w:r>
          </w:p>
        </w:tc>
        <w:tc>
          <w:tcPr>
            <w:tcW w:w="0" w:type="auto"/>
            <w:vAlign w:val="center"/>
          </w:tcPr>
          <w:p w:rsidR="001520CD" w:rsidRDefault="00D3598C">
            <w:r>
              <w:t>GÖRGÜ KURALLARI VE NEZAKETİN GÜCÜ</w:t>
            </w:r>
          </w:p>
        </w:tc>
        <w:tc>
          <w:tcPr>
            <w:tcW w:w="0" w:type="auto"/>
            <w:vAlign w:val="center"/>
          </w:tcPr>
          <w:p w:rsidR="001520CD" w:rsidRDefault="00D3598C">
            <w:r w:rsidRPr="008160C1">
              <w:rPr>
                <w:b/>
              </w:rPr>
              <w:t>GKN.1.1.3. Birlikte yaşama kültüründe görgü kuralları ve nezaketin yerini yorumlayabilme</w:t>
            </w:r>
            <w:r>
              <w:t xml:space="preserve"> b. Birlikte yaşama kültüründe görgü kuralları ve nezaketin yerine ilişkin örnekleri bağlamdan kopmadan dönüştürür.</w:t>
            </w:r>
          </w:p>
        </w:tc>
        <w:tc>
          <w:tcPr>
            <w:tcW w:w="0" w:type="auto"/>
            <w:vAlign w:val="center"/>
          </w:tcPr>
          <w:p w:rsidR="001520CD" w:rsidRDefault="00D3598C">
            <w:r>
              <w:t>Birlikte Yaşama Kültüründe Görgü Kuralları ve Nezaketin Yeri</w:t>
            </w:r>
          </w:p>
        </w:tc>
        <w:tc>
          <w:tcPr>
            <w:tcW w:w="0" w:type="auto"/>
            <w:vAlign w:val="center"/>
          </w:tcPr>
          <w:p w:rsidR="001520CD" w:rsidRDefault="00D3598C">
            <w:r>
              <w:t>KB2.6. Bilgi Toplama, KB2.14. Yorumlama, E1.1. Merak, E2.1. Empati, E3.1. Muhakeme, E3.7. Sistematiklik, SDB1.3. Kendine Uyarlama (Öz Yansıtma), SDB2.1. İletişim, SDB2.3. Sosyal Farkındalık, SDB3.1. Uyum, SDB3.2. Esneklik, D3. Çalışkanlık, D4. Dostluk, D12. Sabır, D14. Saygı, OB1. Bilgi Okuryazarlığı, OB2. Dijital Okuryazarlık, OB4. Görsel Okuryazarlık, OB5. Kültür Okuryazarlığı</w:t>
            </w:r>
          </w:p>
        </w:tc>
        <w:tc>
          <w:tcPr>
            <w:tcW w:w="0" w:type="auto"/>
            <w:vAlign w:val="center"/>
          </w:tcPr>
          <w:p w:rsidR="001520CD" w:rsidRDefault="00D3598C">
            <w:r>
              <w:t>Örnek olaylar üzerinden öğrencilerin duygularını anlatan "duygu günlüğü" yazmaları ve olayları rol yapma tekniğiyle canlandırmaları sağlanır.</w:t>
            </w:r>
          </w:p>
        </w:tc>
        <w:tc>
          <w:tcPr>
            <w:tcW w:w="0" w:type="auto"/>
            <w:vAlign w:val="center"/>
          </w:tcPr>
          <w:p w:rsidR="001520CD" w:rsidRDefault="00D3598C">
            <w:proofErr w:type="gramStart"/>
            <w:r>
              <w:t xml:space="preserve">Bu temada yer alan öğrenme çıktıları, açık uçlu sorulardan oluşan çalışma yaprağı, kısa cevaplı sorulardan oluşan test, tartışma, zihin haritası, örnek olay, beyin fırtınası, grup çalışmaları, rol oynama, vızıltı, grup çalışması, kontrol listesi, performans görevi, gözlem formu, dereceli puanlama anahtarı, sunum grup değerlendirme formu ve öz değerlendirme formu kullanılarak değerlendirilebilir. </w:t>
            </w:r>
            <w:proofErr w:type="gramEnd"/>
            <w:r>
              <w:t>Performans görevi olarak öğrencilerden önemli olan bir görgü veya nezaket kuralı belirleyip bu kuralı anlatan bir afiş hazırlamaları istenebilir. Performans görevi; dereceli puanlama anahtarı, öz değerlendirme formu, akran değerlendirme formu ve kontrol listesi ile değerlendirilebilir.</w:t>
            </w:r>
          </w:p>
        </w:tc>
        <w:tc>
          <w:tcPr>
            <w:tcW w:w="0" w:type="auto"/>
            <w:vAlign w:val="center"/>
          </w:tcPr>
          <w:p w:rsidR="001520CD" w:rsidRDefault="00D3598C">
            <w:r>
              <w:t>Nezaket anayasası tasarlama, broşür hazırlama görevleri verilebilir; kavramları anlatan bilgi kartları hazırlanabilir.</w:t>
            </w:r>
          </w:p>
        </w:tc>
        <w:tc>
          <w:tcPr>
            <w:tcW w:w="0" w:type="auto"/>
            <w:vAlign w:val="center"/>
          </w:tcPr>
          <w:p w:rsidR="001520CD" w:rsidRDefault="00D3598C">
            <w:pPr>
              <w:rPr>
                <w:b/>
              </w:rPr>
            </w:pPr>
            <w:r>
              <w:br/>
            </w:r>
            <w:r>
              <w:rPr>
                <w:b/>
              </w:rPr>
              <w:t>Öğretmenler Günü</w:t>
            </w:r>
          </w:p>
        </w:tc>
      </w:tr>
      <w:tr w:rsidR="0082310B">
        <w:trPr>
          <w:cantSplit/>
          <w:trHeight w:val="1134"/>
        </w:trPr>
        <w:tc>
          <w:tcPr>
            <w:tcW w:w="0" w:type="auto"/>
            <w:textDirection w:val="btLr"/>
          </w:tcPr>
          <w:p w:rsidR="0082310B" w:rsidRDefault="0082310B">
            <w:pPr>
              <w:ind w:left="113" w:right="113"/>
              <w:jc w:val="center"/>
            </w:pPr>
            <w:r>
              <w:lastRenderedPageBreak/>
              <w:t>KASIM-ARALIK</w:t>
            </w:r>
          </w:p>
        </w:tc>
        <w:tc>
          <w:tcPr>
            <w:tcW w:w="0" w:type="auto"/>
            <w:textDirection w:val="btLr"/>
          </w:tcPr>
          <w:p w:rsidR="0082310B" w:rsidRDefault="0082310B">
            <w:pPr>
              <w:ind w:left="113" w:right="113"/>
              <w:jc w:val="center"/>
            </w:pPr>
            <w:r>
              <w:t>11.HAFTA(30-06)</w:t>
            </w:r>
          </w:p>
        </w:tc>
        <w:tc>
          <w:tcPr>
            <w:tcW w:w="0" w:type="auto"/>
            <w:textDirection w:val="btLr"/>
          </w:tcPr>
          <w:p w:rsidR="0082310B" w:rsidRDefault="0082310B">
            <w:pPr>
              <w:ind w:left="113" w:right="113"/>
              <w:jc w:val="center"/>
            </w:pPr>
            <w:r>
              <w:t>2 SAAT</w:t>
            </w:r>
          </w:p>
        </w:tc>
        <w:tc>
          <w:tcPr>
            <w:tcW w:w="0" w:type="auto"/>
            <w:vAlign w:val="center"/>
          </w:tcPr>
          <w:p w:rsidR="0082310B" w:rsidRDefault="0082310B">
            <w:r>
              <w:t>GÖRGÜ KURALLARI VE NEZAKETİN GÜCÜ</w:t>
            </w:r>
          </w:p>
        </w:tc>
        <w:tc>
          <w:tcPr>
            <w:tcW w:w="0" w:type="auto"/>
            <w:vAlign w:val="center"/>
          </w:tcPr>
          <w:p w:rsidR="0082310B" w:rsidRDefault="0082310B">
            <w:r w:rsidRPr="008160C1">
              <w:rPr>
                <w:b/>
              </w:rPr>
              <w:t>GKN.1.1.3. Birlikte yaşama kültüründe görgü kuralları ve nezaketin yerini yorumlayabilme</w:t>
            </w:r>
            <w:r>
              <w:t xml:space="preserve"> c. Birlikte yaşama kültüründe görgü kuralları ve nezaketin yerini yeniden ifade eder.</w:t>
            </w:r>
          </w:p>
        </w:tc>
        <w:tc>
          <w:tcPr>
            <w:tcW w:w="0" w:type="auto"/>
            <w:vAlign w:val="center"/>
          </w:tcPr>
          <w:p w:rsidR="0082310B" w:rsidRDefault="0082310B">
            <w:r>
              <w:t>Birlikte Yaşama Kültüründe Görgü Kuralları ve Nezaketin Yeri</w:t>
            </w:r>
          </w:p>
        </w:tc>
        <w:tc>
          <w:tcPr>
            <w:tcW w:w="0" w:type="auto"/>
            <w:vAlign w:val="center"/>
          </w:tcPr>
          <w:p w:rsidR="0082310B" w:rsidRDefault="0082310B">
            <w:r>
              <w:t>KB2.6. Bilgi Toplama, KB2.14. Yorumlama, E1.1. Merak, E2.1. Empati, E3.1. Muhakeme, E3.7. Sistematiklik, SDB1.3. Kendine Uyarlama (Öz Yansıtma), SDB2.1. İletişim, SDB2.3. Sosyal Farkındalık, SDB3.1. Uyum, SDB3.2. Esneklik, D3. Çalışkanlık, D4. Dostluk, D12. Sabır, D14. Saygı, OB1. Bilgi Okuryazarlığı, OB2. Dijital Okuryazarlık, OB4. Görsel Okuryazarlık, OB5. Kültür Okuryazarlığı</w:t>
            </w:r>
          </w:p>
        </w:tc>
        <w:tc>
          <w:tcPr>
            <w:tcW w:w="0" w:type="auto"/>
            <w:vAlign w:val="center"/>
          </w:tcPr>
          <w:p w:rsidR="0082310B" w:rsidRDefault="0082310B">
            <w:r>
              <w:t>Vızıltı gruplarıyla günlük hayattaki nezaketsiz davranışlar tartışılarak çözüm önerileri belirlenir, sınıfça kabul gören kurallar oluşturulur.</w:t>
            </w:r>
          </w:p>
        </w:tc>
        <w:tc>
          <w:tcPr>
            <w:tcW w:w="0" w:type="auto"/>
            <w:vMerge w:val="restart"/>
            <w:vAlign w:val="center"/>
          </w:tcPr>
          <w:p w:rsidR="0082310B" w:rsidRDefault="0082310B">
            <w:proofErr w:type="gramStart"/>
            <w:r>
              <w:t xml:space="preserve">Bu temada yer alan öğrenme çıktıları, açık uçlu sorulardan oluşan çalışma yaprağı, kısa cevaplı sorulardan oluşan test, tartışma, zihin haritası, örnek olay, beyin fırtınası, grup çalışmaları, rol oynama, vızıltı, grup çalışması, kontrol listesi, performans görevi, gözlem formu, dereceli puanlama anahtarı, sunum grup değerlendirme formu ve öz değerlendirme formu kullanılarak değerlendirilebilir. </w:t>
            </w:r>
            <w:proofErr w:type="gramEnd"/>
            <w:r>
              <w:t>Performans görevi olarak öğrencilerden önemli olan bir görgü veya nezaket kuralı belirleyip bu kuralı anlatan bir afiş hazırlamaları istenebilir. Performans görevi; dereceli puanlama anahtarı, öz değerlendirme formu, akran değerlendirme formu ve kontrol listesi ile değerlendirilebilir.</w:t>
            </w:r>
          </w:p>
        </w:tc>
        <w:tc>
          <w:tcPr>
            <w:tcW w:w="0" w:type="auto"/>
            <w:vAlign w:val="center"/>
          </w:tcPr>
          <w:p w:rsidR="0082310B" w:rsidRDefault="0082310B">
            <w:r>
              <w:t>Nezaket anayasası tasarlama, broşür hazırlama görevleri verilebilir; kavramları anlatan bilgi kartları hazırlanabilir.</w:t>
            </w:r>
          </w:p>
        </w:tc>
        <w:tc>
          <w:tcPr>
            <w:tcW w:w="0" w:type="auto"/>
            <w:vAlign w:val="center"/>
          </w:tcPr>
          <w:p w:rsidR="0082310B" w:rsidRDefault="0082310B"/>
        </w:tc>
      </w:tr>
      <w:tr w:rsidR="0082310B">
        <w:trPr>
          <w:cantSplit/>
          <w:trHeight w:val="1134"/>
        </w:trPr>
        <w:tc>
          <w:tcPr>
            <w:tcW w:w="0" w:type="auto"/>
            <w:textDirection w:val="btLr"/>
          </w:tcPr>
          <w:p w:rsidR="0082310B" w:rsidRDefault="0082310B">
            <w:pPr>
              <w:ind w:left="113" w:right="113"/>
              <w:jc w:val="center"/>
            </w:pPr>
            <w:r>
              <w:t>ARALIK</w:t>
            </w:r>
          </w:p>
        </w:tc>
        <w:tc>
          <w:tcPr>
            <w:tcW w:w="0" w:type="auto"/>
            <w:textDirection w:val="btLr"/>
          </w:tcPr>
          <w:p w:rsidR="0082310B" w:rsidRDefault="0082310B">
            <w:pPr>
              <w:ind w:left="113" w:right="113"/>
              <w:jc w:val="center"/>
            </w:pPr>
            <w:r>
              <w:t>12.HAFTA(07-13)</w:t>
            </w:r>
          </w:p>
        </w:tc>
        <w:tc>
          <w:tcPr>
            <w:tcW w:w="0" w:type="auto"/>
            <w:textDirection w:val="btLr"/>
          </w:tcPr>
          <w:p w:rsidR="0082310B" w:rsidRDefault="0082310B">
            <w:pPr>
              <w:ind w:left="113" w:right="113"/>
              <w:jc w:val="center"/>
            </w:pPr>
            <w:r>
              <w:t>2 SAAT</w:t>
            </w:r>
          </w:p>
        </w:tc>
        <w:tc>
          <w:tcPr>
            <w:tcW w:w="0" w:type="auto"/>
            <w:vAlign w:val="center"/>
          </w:tcPr>
          <w:p w:rsidR="0082310B" w:rsidRDefault="0082310B">
            <w:r>
              <w:t>ERDEMLİ İNSANDAN HUZURLU AİLEYE</w:t>
            </w:r>
          </w:p>
        </w:tc>
        <w:tc>
          <w:tcPr>
            <w:tcW w:w="0" w:type="auto"/>
            <w:vAlign w:val="center"/>
          </w:tcPr>
          <w:p w:rsidR="0082310B" w:rsidRDefault="0082310B">
            <w:r w:rsidRPr="00AB09A8">
              <w:rPr>
                <w:b/>
              </w:rPr>
              <w:t>GKN.1.2.1. Görgü kuralları ve nezaketin öz bakımı etkileyen unsurlarını çözümleyebilme</w:t>
            </w:r>
            <w:r>
              <w:t xml:space="preserve"> a. Görgü kuralları ve nezaketin öz bakımı etkileyen unsurlarını belirler.</w:t>
            </w:r>
          </w:p>
        </w:tc>
        <w:tc>
          <w:tcPr>
            <w:tcW w:w="0" w:type="auto"/>
            <w:vAlign w:val="center"/>
          </w:tcPr>
          <w:p w:rsidR="0082310B" w:rsidRDefault="0082310B">
            <w:r>
              <w:t>Kendine Saygı: Öz Bakımın Önemi</w:t>
            </w:r>
          </w:p>
        </w:tc>
        <w:tc>
          <w:tcPr>
            <w:tcW w:w="0" w:type="auto"/>
            <w:vAlign w:val="center"/>
          </w:tcPr>
          <w:p w:rsidR="0082310B" w:rsidRDefault="0082310B">
            <w:r>
              <w:t>KB2.4. Çözümleme, KB2.14. Yorumlama, E1.5. Kendine Güvenme (Öz Güven), E2.2. Sorumluluk, SDB2.1. İletişim, SDB2.2. İş Birliği, D2. Aile Bütünlüğü, D6. Dürüstlük, D14. Saygı, D15. Sevgi, D16. Sorumluluk, D18.Temizlik, OB1. Bilgi Okuryazarlığı, OB2. Dijital Okuryazarlık, OB4. Görsel Okuryazarlık, OB5. Kültür Okuryazarlığı</w:t>
            </w:r>
          </w:p>
        </w:tc>
        <w:tc>
          <w:tcPr>
            <w:tcW w:w="0" w:type="auto"/>
            <w:vAlign w:val="center"/>
          </w:tcPr>
          <w:p w:rsidR="0082310B" w:rsidRDefault="0082310B">
            <w:r>
              <w:t>Görgü kuralları ve nezaketin öz bakımı etkileyen unsurları incelenir, öğrenciler kendi öz bakım alışkanlıklarını nezaketle ilişkilendirerek yazar.</w:t>
            </w:r>
          </w:p>
        </w:tc>
        <w:tc>
          <w:tcPr>
            <w:tcW w:w="0" w:type="auto"/>
            <w:vMerge/>
            <w:vAlign w:val="center"/>
          </w:tcPr>
          <w:p w:rsidR="0082310B" w:rsidRDefault="0082310B"/>
        </w:tc>
        <w:tc>
          <w:tcPr>
            <w:tcW w:w="0" w:type="auto"/>
            <w:vAlign w:val="center"/>
          </w:tcPr>
          <w:p w:rsidR="0082310B" w:rsidRDefault="0082310B">
            <w:r>
              <w:t>Ailede huzura katkı sağlayan davranışlar araştırılıp sunulur; temizlik konulu hikâye yazılır; üç davranış önerisi geliştirilip gözlemlenir.</w:t>
            </w:r>
          </w:p>
        </w:tc>
        <w:tc>
          <w:tcPr>
            <w:tcW w:w="0" w:type="auto"/>
            <w:vAlign w:val="center"/>
          </w:tcPr>
          <w:p w:rsidR="0082310B" w:rsidRDefault="0082310B"/>
        </w:tc>
      </w:tr>
      <w:tr w:rsidR="0082310B">
        <w:trPr>
          <w:cantSplit/>
          <w:trHeight w:val="1134"/>
        </w:trPr>
        <w:tc>
          <w:tcPr>
            <w:tcW w:w="0" w:type="auto"/>
            <w:textDirection w:val="btLr"/>
          </w:tcPr>
          <w:p w:rsidR="0082310B" w:rsidRDefault="0082310B">
            <w:pPr>
              <w:ind w:left="113" w:right="113"/>
              <w:jc w:val="center"/>
            </w:pPr>
            <w:r>
              <w:t>ARALIK</w:t>
            </w:r>
          </w:p>
        </w:tc>
        <w:tc>
          <w:tcPr>
            <w:tcW w:w="0" w:type="auto"/>
            <w:textDirection w:val="btLr"/>
          </w:tcPr>
          <w:p w:rsidR="0082310B" w:rsidRDefault="0082310B">
            <w:pPr>
              <w:ind w:left="113" w:right="113"/>
              <w:jc w:val="center"/>
            </w:pPr>
            <w:r>
              <w:t>13.HAFTA(14-20)</w:t>
            </w:r>
          </w:p>
        </w:tc>
        <w:tc>
          <w:tcPr>
            <w:tcW w:w="0" w:type="auto"/>
            <w:textDirection w:val="btLr"/>
          </w:tcPr>
          <w:p w:rsidR="0082310B" w:rsidRDefault="0082310B">
            <w:pPr>
              <w:ind w:left="113" w:right="113"/>
              <w:jc w:val="center"/>
            </w:pPr>
            <w:r>
              <w:t>2 SAAT</w:t>
            </w:r>
          </w:p>
        </w:tc>
        <w:tc>
          <w:tcPr>
            <w:tcW w:w="0" w:type="auto"/>
            <w:vAlign w:val="center"/>
          </w:tcPr>
          <w:p w:rsidR="0082310B" w:rsidRDefault="0082310B">
            <w:r>
              <w:t>ERDEMLİ İNSANDAN HUZURLU AİLEYE</w:t>
            </w:r>
          </w:p>
        </w:tc>
        <w:tc>
          <w:tcPr>
            <w:tcW w:w="0" w:type="auto"/>
            <w:vAlign w:val="center"/>
          </w:tcPr>
          <w:p w:rsidR="0082310B" w:rsidRDefault="0082310B">
            <w:r w:rsidRPr="00AB09A8">
              <w:rPr>
                <w:b/>
              </w:rPr>
              <w:t>GKN.1.2.1. Görgü kuralları ve nezaketin öz bakımı etkileyen unsurlarını çözümleyebilme</w:t>
            </w:r>
            <w:r>
              <w:t xml:space="preserve"> b. Görgü kuralları ve nezaketin öz bakımı etkileyen unsurları arasındaki ilişkileri belirler.</w:t>
            </w:r>
          </w:p>
        </w:tc>
        <w:tc>
          <w:tcPr>
            <w:tcW w:w="0" w:type="auto"/>
            <w:vAlign w:val="center"/>
          </w:tcPr>
          <w:p w:rsidR="0082310B" w:rsidRDefault="0082310B">
            <w:r>
              <w:t>Kendine Saygı: Öz Bakımın Önemi</w:t>
            </w:r>
          </w:p>
        </w:tc>
        <w:tc>
          <w:tcPr>
            <w:tcW w:w="0" w:type="auto"/>
            <w:vAlign w:val="center"/>
          </w:tcPr>
          <w:p w:rsidR="0082310B" w:rsidRDefault="0082310B">
            <w:r>
              <w:t>KB2.4. Çözümleme, KB2.14. Yorumlama, E1.5. Kendine Güvenme (Öz Güven), E2.2. Sorumluluk, SDB2.1. İletişim, SDB2.2. İş Birliği, D2. Aile Bütünlüğü, D6. Dürüstlük, D14. Saygı, D15. Sevgi, D16. Sorumluluk, D18.Temizlik, OB1. Bilgi Okuryazarlığı, OB2. Dijital Okuryazarlık, OB4. Görsel Okuryazarlık, OB5. Kültür Okuryazarlığı</w:t>
            </w:r>
          </w:p>
        </w:tc>
        <w:tc>
          <w:tcPr>
            <w:tcW w:w="0" w:type="auto"/>
            <w:vAlign w:val="center"/>
          </w:tcPr>
          <w:p w:rsidR="0082310B" w:rsidRDefault="0082310B">
            <w:r>
              <w:t>Kişisel bakım ve nezaket ilişkisi Hz. Muhammed'in hayatından örneklerle incelenir, gruplar halinde temizlik kavramlarının nezaketle ilişkisi kavram haritasıyla çizilir.</w:t>
            </w:r>
          </w:p>
        </w:tc>
        <w:tc>
          <w:tcPr>
            <w:tcW w:w="0" w:type="auto"/>
            <w:vMerge/>
            <w:vAlign w:val="center"/>
          </w:tcPr>
          <w:p w:rsidR="0082310B" w:rsidRDefault="0082310B"/>
        </w:tc>
        <w:tc>
          <w:tcPr>
            <w:tcW w:w="0" w:type="auto"/>
            <w:vAlign w:val="center"/>
          </w:tcPr>
          <w:p w:rsidR="0082310B" w:rsidRDefault="0082310B">
            <w:r>
              <w:t>Ailede huzura katkı sağlayan davranışlar araştırılıp sunulur; temizlik konulu hikâye yazılır; üç davranış önerisi geliştirilip gözlemlenir.</w:t>
            </w:r>
          </w:p>
        </w:tc>
        <w:tc>
          <w:tcPr>
            <w:tcW w:w="0" w:type="auto"/>
            <w:vAlign w:val="center"/>
          </w:tcPr>
          <w:p w:rsidR="0082310B" w:rsidRDefault="0082310B"/>
        </w:tc>
      </w:tr>
      <w:tr w:rsidR="00570EA7">
        <w:trPr>
          <w:cantSplit/>
          <w:trHeight w:val="1134"/>
        </w:trPr>
        <w:tc>
          <w:tcPr>
            <w:tcW w:w="0" w:type="auto"/>
            <w:textDirection w:val="btLr"/>
          </w:tcPr>
          <w:p w:rsidR="001520CD" w:rsidRDefault="00D3598C">
            <w:pPr>
              <w:ind w:left="113" w:right="113"/>
              <w:jc w:val="center"/>
            </w:pPr>
            <w:r>
              <w:t>ARALIK</w:t>
            </w:r>
          </w:p>
        </w:tc>
        <w:tc>
          <w:tcPr>
            <w:tcW w:w="0" w:type="auto"/>
            <w:textDirection w:val="btLr"/>
          </w:tcPr>
          <w:p w:rsidR="001520CD" w:rsidRDefault="00D3598C">
            <w:pPr>
              <w:ind w:left="113" w:right="113"/>
              <w:jc w:val="center"/>
            </w:pPr>
            <w:r>
              <w:t>14.HAFTA(21-27)</w:t>
            </w:r>
          </w:p>
        </w:tc>
        <w:tc>
          <w:tcPr>
            <w:tcW w:w="0" w:type="auto"/>
            <w:textDirection w:val="btLr"/>
          </w:tcPr>
          <w:p w:rsidR="001520CD" w:rsidRDefault="00D3598C">
            <w:pPr>
              <w:ind w:left="113" w:right="113"/>
              <w:jc w:val="center"/>
            </w:pPr>
            <w:r>
              <w:t>2 SAAT</w:t>
            </w:r>
          </w:p>
        </w:tc>
        <w:tc>
          <w:tcPr>
            <w:tcW w:w="0" w:type="auto"/>
            <w:vAlign w:val="center"/>
          </w:tcPr>
          <w:p w:rsidR="001520CD" w:rsidRDefault="00D3598C">
            <w:r>
              <w:t>ERDEMLİ İNSANDAN HUZURLU AİLEYE</w:t>
            </w:r>
          </w:p>
        </w:tc>
        <w:tc>
          <w:tcPr>
            <w:tcW w:w="0" w:type="auto"/>
            <w:vAlign w:val="center"/>
          </w:tcPr>
          <w:p w:rsidR="001520CD" w:rsidRDefault="00D3598C">
            <w:r w:rsidRPr="00AB09A8">
              <w:rPr>
                <w:b/>
              </w:rPr>
              <w:t>GKN.1.2.1. Görgü kuralları ve nezaketin öz bakımı etkileyen unsurlarını çözümleyebilme</w:t>
            </w:r>
            <w:r>
              <w:t xml:space="preserve"> a. Görgü kuralları ve nezaketin öz bakımı etkileyen unsurlarını belirler. </w:t>
            </w:r>
            <w:proofErr w:type="gramStart"/>
            <w:r>
              <w:t>b</w:t>
            </w:r>
            <w:proofErr w:type="gramEnd"/>
            <w:r>
              <w:t>. Görgü kuralları ve nezaketin öz bakımı etkileyen unsurları arasındaki ilişkileri belirler.</w:t>
            </w:r>
          </w:p>
        </w:tc>
        <w:tc>
          <w:tcPr>
            <w:tcW w:w="0" w:type="auto"/>
            <w:vAlign w:val="center"/>
          </w:tcPr>
          <w:p w:rsidR="001520CD" w:rsidRDefault="00D3598C">
            <w:r>
              <w:t>Kendine Saygı: Öz Bakımın Önemi</w:t>
            </w:r>
          </w:p>
        </w:tc>
        <w:tc>
          <w:tcPr>
            <w:tcW w:w="0" w:type="auto"/>
            <w:vAlign w:val="center"/>
          </w:tcPr>
          <w:p w:rsidR="001520CD" w:rsidRDefault="00D3598C">
            <w:r>
              <w:t>KB2.4. Çözümleme, KB2.14. Yorumlama, E1.5. Kendine Güvenme (Öz Güven), E2.2. Sorumluluk, SDB2.1. İletişim, SDB2.2. İş Birliği, D2. Aile Bütünlüğü, D6. Dürüstlük, D14. Saygı, D15. Sevgi, D16. Sorumluluk, D18.Temizlik, OB1. Bilgi Okuryazarlığı, OB2. Dijital Okuryazarlık, OB4. Görsel Okuryazarlık, OB5. Kültür Okuryazarlığı</w:t>
            </w:r>
          </w:p>
        </w:tc>
        <w:tc>
          <w:tcPr>
            <w:tcW w:w="0" w:type="auto"/>
            <w:vAlign w:val="center"/>
          </w:tcPr>
          <w:p w:rsidR="001520CD" w:rsidRDefault="00D3598C">
            <w:r>
              <w:t>Temizlik ve öz bakımın nezaketli olmaya etkileri değerlendirilir, çalışma yaprakları ile süreç pekiştirilerek portfolyolara eklenir.</w:t>
            </w:r>
          </w:p>
        </w:tc>
        <w:tc>
          <w:tcPr>
            <w:tcW w:w="0" w:type="auto"/>
            <w:vAlign w:val="center"/>
          </w:tcPr>
          <w:p w:rsidR="001520CD" w:rsidRDefault="001520CD"/>
        </w:tc>
        <w:tc>
          <w:tcPr>
            <w:tcW w:w="0" w:type="auto"/>
            <w:vAlign w:val="center"/>
          </w:tcPr>
          <w:p w:rsidR="001520CD" w:rsidRDefault="00D3598C">
            <w:r>
              <w:t>Ailede huzura katkı sağlayan davranışlar araştırılıp sunulur; temizlik konulu hikâye yazılır; üç davranış önerisi geliştirilip gözlemlenir.</w:t>
            </w:r>
          </w:p>
        </w:tc>
        <w:tc>
          <w:tcPr>
            <w:tcW w:w="0" w:type="auto"/>
            <w:vAlign w:val="center"/>
          </w:tcPr>
          <w:p w:rsidR="001520CD" w:rsidRDefault="001520CD"/>
        </w:tc>
      </w:tr>
      <w:tr w:rsidR="00570EA7">
        <w:trPr>
          <w:cantSplit/>
          <w:trHeight w:val="1134"/>
        </w:trPr>
        <w:tc>
          <w:tcPr>
            <w:tcW w:w="0" w:type="auto"/>
            <w:textDirection w:val="btLr"/>
          </w:tcPr>
          <w:p w:rsidR="001520CD" w:rsidRDefault="00D3598C">
            <w:pPr>
              <w:ind w:left="113" w:right="113"/>
              <w:jc w:val="center"/>
            </w:pPr>
            <w:r>
              <w:t>ARALIK-OCAK</w:t>
            </w:r>
          </w:p>
        </w:tc>
        <w:tc>
          <w:tcPr>
            <w:tcW w:w="0" w:type="auto"/>
            <w:textDirection w:val="btLr"/>
          </w:tcPr>
          <w:p w:rsidR="001520CD" w:rsidRDefault="00D3598C">
            <w:pPr>
              <w:ind w:left="113" w:right="113"/>
              <w:jc w:val="center"/>
            </w:pPr>
            <w:r>
              <w:t>15.HAFTA(28-03)</w:t>
            </w:r>
          </w:p>
        </w:tc>
        <w:tc>
          <w:tcPr>
            <w:tcW w:w="0" w:type="auto"/>
            <w:textDirection w:val="btLr"/>
          </w:tcPr>
          <w:p w:rsidR="001520CD" w:rsidRDefault="00D3598C">
            <w:pPr>
              <w:ind w:left="113" w:right="113"/>
              <w:jc w:val="center"/>
            </w:pPr>
            <w:r>
              <w:t>2 SAAT</w:t>
            </w:r>
          </w:p>
        </w:tc>
        <w:tc>
          <w:tcPr>
            <w:tcW w:w="0" w:type="auto"/>
            <w:vAlign w:val="center"/>
          </w:tcPr>
          <w:p w:rsidR="001520CD" w:rsidRDefault="00D3598C">
            <w:r>
              <w:t>ERDEMLİ İNSANDAN HUZURLU AİLEYE</w:t>
            </w:r>
          </w:p>
        </w:tc>
        <w:tc>
          <w:tcPr>
            <w:tcW w:w="0" w:type="auto"/>
            <w:vAlign w:val="center"/>
          </w:tcPr>
          <w:p w:rsidR="001520CD" w:rsidRDefault="00D3598C">
            <w:r w:rsidRPr="00AB09A8">
              <w:rPr>
                <w:b/>
              </w:rPr>
              <w:t>GKN.1.2.2. Aile içi davranış kültürünü yorumlayabilme</w:t>
            </w:r>
            <w:r>
              <w:t xml:space="preserve"> a. Aile içi davranış kültürünü inceler.</w:t>
            </w:r>
          </w:p>
        </w:tc>
        <w:tc>
          <w:tcPr>
            <w:tcW w:w="0" w:type="auto"/>
            <w:vAlign w:val="center"/>
          </w:tcPr>
          <w:p w:rsidR="001520CD" w:rsidRDefault="00D3598C">
            <w:r>
              <w:t>Aile İçi Davranış Kültürü</w:t>
            </w:r>
          </w:p>
        </w:tc>
        <w:tc>
          <w:tcPr>
            <w:tcW w:w="0" w:type="auto"/>
            <w:vAlign w:val="center"/>
          </w:tcPr>
          <w:p w:rsidR="001520CD" w:rsidRDefault="00D3598C">
            <w:r>
              <w:t>KB2.4. Çözümleme, KB2.14. Yorumlama, E1.5. Kendine Güvenme (Öz Güven), E2.2. Sorumluluk, SDB2.1. İletişim, SDB2.2. İş Birliği, D2. Aile Bütünlüğü, D6. Dürüstlük, D14. Saygı, D15. Sevgi, D16. Sorumluluk, D18.Temizlik, OB1. Bilgi Okuryazarlığı, OB2. Dijital Okuryazarlık, OB4. Görsel Okuryazarlık, OB5. Kültür Okuryazarlığı</w:t>
            </w:r>
          </w:p>
        </w:tc>
        <w:tc>
          <w:tcPr>
            <w:tcW w:w="0" w:type="auto"/>
            <w:vAlign w:val="center"/>
          </w:tcPr>
          <w:p w:rsidR="001520CD" w:rsidRDefault="00D3598C">
            <w:r>
              <w:t>Aile içi davranış kültürünün toplum hayatına etkisi incelenerek, yalan söylememek, dürüstlük, güven, aile birliği ve mahremiyet gibi değerler üzerinde durulur.</w:t>
            </w:r>
          </w:p>
        </w:tc>
        <w:tc>
          <w:tcPr>
            <w:tcW w:w="0" w:type="auto"/>
            <w:vAlign w:val="center"/>
          </w:tcPr>
          <w:p w:rsidR="001520CD" w:rsidRDefault="001520CD"/>
        </w:tc>
        <w:tc>
          <w:tcPr>
            <w:tcW w:w="0" w:type="auto"/>
            <w:vAlign w:val="center"/>
          </w:tcPr>
          <w:p w:rsidR="001520CD" w:rsidRDefault="00D3598C">
            <w:r>
              <w:t>Ailede huzura katkı sağlayan davranışlar araştırılıp sunulur; temizlik konulu hikâye yazılır; üç davranış önerisi geliştirilip gözlemlenir.</w:t>
            </w:r>
          </w:p>
        </w:tc>
        <w:tc>
          <w:tcPr>
            <w:tcW w:w="0" w:type="auto"/>
            <w:vAlign w:val="center"/>
          </w:tcPr>
          <w:p w:rsidR="001520CD" w:rsidRDefault="00D3598C">
            <w:pPr>
              <w:rPr>
                <w:b/>
              </w:rPr>
            </w:pPr>
            <w:r>
              <w:br/>
            </w:r>
            <w:r>
              <w:rPr>
                <w:b/>
              </w:rPr>
              <w:t>Yılbaşı Tatili</w:t>
            </w:r>
          </w:p>
        </w:tc>
      </w:tr>
      <w:tr w:rsidR="0082310B">
        <w:trPr>
          <w:cantSplit/>
          <w:trHeight w:val="1134"/>
        </w:trPr>
        <w:tc>
          <w:tcPr>
            <w:tcW w:w="0" w:type="auto"/>
            <w:textDirection w:val="btLr"/>
          </w:tcPr>
          <w:p w:rsidR="0082310B" w:rsidRDefault="0082310B">
            <w:pPr>
              <w:ind w:left="113" w:right="113"/>
              <w:jc w:val="center"/>
            </w:pPr>
            <w:r>
              <w:lastRenderedPageBreak/>
              <w:t>OCAK</w:t>
            </w:r>
          </w:p>
        </w:tc>
        <w:tc>
          <w:tcPr>
            <w:tcW w:w="0" w:type="auto"/>
            <w:textDirection w:val="btLr"/>
          </w:tcPr>
          <w:p w:rsidR="0082310B" w:rsidRDefault="0082310B">
            <w:pPr>
              <w:ind w:left="113" w:right="113"/>
              <w:jc w:val="center"/>
            </w:pPr>
            <w:r>
              <w:t>16.HAFTA(04-10)</w:t>
            </w:r>
          </w:p>
        </w:tc>
        <w:tc>
          <w:tcPr>
            <w:tcW w:w="0" w:type="auto"/>
            <w:textDirection w:val="btLr"/>
          </w:tcPr>
          <w:p w:rsidR="0082310B" w:rsidRDefault="0082310B">
            <w:pPr>
              <w:ind w:left="113" w:right="113"/>
              <w:jc w:val="center"/>
            </w:pPr>
            <w:r>
              <w:t>2 SAAT</w:t>
            </w:r>
          </w:p>
        </w:tc>
        <w:tc>
          <w:tcPr>
            <w:tcW w:w="0" w:type="auto"/>
            <w:vAlign w:val="center"/>
          </w:tcPr>
          <w:p w:rsidR="0082310B" w:rsidRDefault="0082310B">
            <w:r>
              <w:t>ERDEMLİ İNSANDAN HUZURLU AİLEYE</w:t>
            </w:r>
          </w:p>
        </w:tc>
        <w:tc>
          <w:tcPr>
            <w:tcW w:w="0" w:type="auto"/>
            <w:vAlign w:val="center"/>
          </w:tcPr>
          <w:p w:rsidR="0082310B" w:rsidRDefault="0082310B">
            <w:r w:rsidRPr="00AB09A8">
              <w:rPr>
                <w:b/>
              </w:rPr>
              <w:t>GKN.1.2.2. Aile içi davranış kültürünü yorumlayabilme</w:t>
            </w:r>
            <w:r>
              <w:t xml:space="preserve"> b. Aile içi davranış kültürüne ilişkin örnekleri bağlamdan kopmadan dönüştürür.</w:t>
            </w:r>
          </w:p>
        </w:tc>
        <w:tc>
          <w:tcPr>
            <w:tcW w:w="0" w:type="auto"/>
            <w:vAlign w:val="center"/>
          </w:tcPr>
          <w:p w:rsidR="0082310B" w:rsidRDefault="0082310B">
            <w:r>
              <w:t>Aile İçi Davranış Kültürü</w:t>
            </w:r>
          </w:p>
        </w:tc>
        <w:tc>
          <w:tcPr>
            <w:tcW w:w="0" w:type="auto"/>
            <w:vAlign w:val="center"/>
          </w:tcPr>
          <w:p w:rsidR="0082310B" w:rsidRDefault="0082310B">
            <w:r>
              <w:t>KB2.4. Çözümleme, KB2.14. Yorumlama, E1.5. Kendine Güvenme (Öz Güven), E2.2. Sorumluluk, SDB2.1. İletişim, SDB2.2. İş Birliği, D2. Aile Bütünlüğü, D6. Dürüstlük, D14. Saygı, D15. Sevgi, D16. Sorumluluk, D18.Temizlik, OB1. Bilgi Okuryazarlığı, OB2. Dijital Okuryazarlık, OB4. Görsel Okuryazarlık, OB5. Kültür Okuryazarlığı</w:t>
            </w:r>
          </w:p>
        </w:tc>
        <w:tc>
          <w:tcPr>
            <w:tcW w:w="0" w:type="auto"/>
            <w:vAlign w:val="center"/>
          </w:tcPr>
          <w:p w:rsidR="0082310B" w:rsidRDefault="0082310B">
            <w:r>
              <w:t>Aile içindeki rollerin (çocuk, kardeş vb.) değişse de nezaket kurallarının kalıcılığı vurgulanır, Hz. Muhammed'in aile bireylerine davranışları örneklenir.</w:t>
            </w:r>
          </w:p>
        </w:tc>
        <w:tc>
          <w:tcPr>
            <w:tcW w:w="0" w:type="auto"/>
            <w:vMerge w:val="restart"/>
            <w:vAlign w:val="center"/>
          </w:tcPr>
          <w:p w:rsidR="0082310B" w:rsidRDefault="0082310B">
            <w:r>
              <w:t>Bu temadaki öğrenme çıktıları; açık uçlu sorulardan oluşan çalışma yaprağı, kısa cevaplı sorulardan oluşan test, tartışma, grup çalışması, konuşma halkası, kavram haritası, çalışma yaprağı, portfolyo, hikâye tamamlama, performans görevi, gözlem formu, dereceli puanlama anahtarı, grup değerlendirme formu ve öz değerlendirme formu kullanılarak değerlendirilebilir. Öğrencilere konu ile ilgili çıkarımlarını kısa bir yazı, hikâye, masal gibi bir ürün ile ifade edebilecekleri bir performans görevi verilebilir. Performans görevi; dereceli puanlama anahtarı, öz değerlendirme formu, akran değerlendirme formu ve kontrol listesi ile değerlendirilebilir.</w:t>
            </w:r>
          </w:p>
        </w:tc>
        <w:tc>
          <w:tcPr>
            <w:tcW w:w="0" w:type="auto"/>
            <w:vAlign w:val="center"/>
          </w:tcPr>
          <w:p w:rsidR="0082310B" w:rsidRDefault="0082310B">
            <w:r>
              <w:t>Ailede huzura katkı sağlayan davranışlar araştırılıp sunulur; temizlik konulu hikâye yazılır; üç davranış önerisi geliştirilip gözlemlenir.</w:t>
            </w:r>
          </w:p>
        </w:tc>
        <w:tc>
          <w:tcPr>
            <w:tcW w:w="0" w:type="auto"/>
            <w:vAlign w:val="center"/>
          </w:tcPr>
          <w:p w:rsidR="0082310B" w:rsidRDefault="0082310B">
            <w:pPr>
              <w:rPr>
                <w:b/>
              </w:rPr>
            </w:pPr>
            <w:r>
              <w:br/>
            </w:r>
            <w:r>
              <w:rPr>
                <w:b/>
              </w:rPr>
              <w:t>SINAV HAFTASI</w:t>
            </w:r>
          </w:p>
        </w:tc>
      </w:tr>
      <w:tr w:rsidR="0082310B">
        <w:trPr>
          <w:cantSplit/>
          <w:trHeight w:val="1134"/>
        </w:trPr>
        <w:tc>
          <w:tcPr>
            <w:tcW w:w="0" w:type="auto"/>
            <w:textDirection w:val="btLr"/>
          </w:tcPr>
          <w:p w:rsidR="0082310B" w:rsidRDefault="0082310B">
            <w:pPr>
              <w:ind w:left="113" w:right="113"/>
              <w:jc w:val="center"/>
            </w:pPr>
            <w:r>
              <w:t>OCAK</w:t>
            </w:r>
          </w:p>
        </w:tc>
        <w:tc>
          <w:tcPr>
            <w:tcW w:w="0" w:type="auto"/>
            <w:textDirection w:val="btLr"/>
          </w:tcPr>
          <w:p w:rsidR="0082310B" w:rsidRDefault="0082310B">
            <w:pPr>
              <w:ind w:left="113" w:right="113"/>
              <w:jc w:val="center"/>
            </w:pPr>
            <w:r>
              <w:t>17.HAFTA(11-17)</w:t>
            </w:r>
          </w:p>
        </w:tc>
        <w:tc>
          <w:tcPr>
            <w:tcW w:w="0" w:type="auto"/>
            <w:textDirection w:val="btLr"/>
          </w:tcPr>
          <w:p w:rsidR="0082310B" w:rsidRDefault="0082310B">
            <w:pPr>
              <w:ind w:left="113" w:right="113"/>
              <w:jc w:val="center"/>
            </w:pPr>
            <w:r>
              <w:t>2 SAAT</w:t>
            </w:r>
          </w:p>
        </w:tc>
        <w:tc>
          <w:tcPr>
            <w:tcW w:w="0" w:type="auto"/>
            <w:vAlign w:val="center"/>
          </w:tcPr>
          <w:p w:rsidR="0082310B" w:rsidRDefault="0082310B">
            <w:r>
              <w:t>ERDEMLİ İNSANDAN HUZURLU AİLEYE</w:t>
            </w:r>
          </w:p>
        </w:tc>
        <w:tc>
          <w:tcPr>
            <w:tcW w:w="0" w:type="auto"/>
            <w:vAlign w:val="center"/>
          </w:tcPr>
          <w:p w:rsidR="0082310B" w:rsidRDefault="0082310B">
            <w:r w:rsidRPr="00AB09A8">
              <w:rPr>
                <w:b/>
              </w:rPr>
              <w:t>GKN.1.2.2. Aile içi davranış kültürünü yorumlayabilme</w:t>
            </w:r>
            <w:r>
              <w:t xml:space="preserve"> c. Kendi ifadeleriyle aile içi davranış kültürünü yeniden ifade eder.</w:t>
            </w:r>
          </w:p>
        </w:tc>
        <w:tc>
          <w:tcPr>
            <w:tcW w:w="0" w:type="auto"/>
            <w:vAlign w:val="center"/>
          </w:tcPr>
          <w:p w:rsidR="0082310B" w:rsidRDefault="0082310B">
            <w:r>
              <w:t>Aile İçi Davranış Kültürü</w:t>
            </w:r>
          </w:p>
        </w:tc>
        <w:tc>
          <w:tcPr>
            <w:tcW w:w="0" w:type="auto"/>
            <w:vAlign w:val="center"/>
          </w:tcPr>
          <w:p w:rsidR="0082310B" w:rsidRDefault="0082310B">
            <w:r>
              <w:t>KB2.4. Çözümleme, KB2.14. Yorumlama, E1.5. Kendine Güvenme (Öz Güven), E2.2. Sorumluluk, SDB2.1. İletişim, SDB2.2. İş Birliği, D2. Aile Bütünlüğü, D6. Dürüstlük, D14. Saygı, D15. Sevgi, D16. Sorumluluk, D18.Temizlik, OB1. Bilgi Okuryazarlığı, OB2. Dijital Okuryazarlık, OB4. Görsel Okuryazarlık, OB5. Kültür Okuryazarlığı</w:t>
            </w:r>
          </w:p>
        </w:tc>
        <w:tc>
          <w:tcPr>
            <w:tcW w:w="0" w:type="auto"/>
            <w:vAlign w:val="center"/>
          </w:tcPr>
          <w:p w:rsidR="0082310B" w:rsidRDefault="0082310B">
            <w:r>
              <w:t>Konuşma halkası, vızıltı gibi tekniklerle öğrencilerin kendi ailelerinde uygulanan görgülü davranışlara örnekler vererek ortak bir Aile Kültürü Dosyası oluşturması sağlanır.</w:t>
            </w:r>
          </w:p>
        </w:tc>
        <w:tc>
          <w:tcPr>
            <w:tcW w:w="0" w:type="auto"/>
            <w:vMerge/>
            <w:vAlign w:val="center"/>
          </w:tcPr>
          <w:p w:rsidR="0082310B" w:rsidRDefault="0082310B"/>
        </w:tc>
        <w:tc>
          <w:tcPr>
            <w:tcW w:w="0" w:type="auto"/>
            <w:vAlign w:val="center"/>
          </w:tcPr>
          <w:p w:rsidR="0082310B" w:rsidRDefault="0082310B">
            <w:r>
              <w:t>Ailede huzura katkı sağlayan davranışlar araştırılıp sunulur; temizlik konulu hikâye yazılır; üç davranış önerisi geliştirilip gözlemlenir.</w:t>
            </w:r>
          </w:p>
        </w:tc>
        <w:tc>
          <w:tcPr>
            <w:tcW w:w="0" w:type="auto"/>
            <w:vAlign w:val="center"/>
          </w:tcPr>
          <w:p w:rsidR="0082310B" w:rsidRDefault="0082310B"/>
        </w:tc>
      </w:tr>
      <w:tr w:rsidR="00570EA7">
        <w:trPr>
          <w:cantSplit/>
          <w:trHeight w:val="1134"/>
        </w:trPr>
        <w:tc>
          <w:tcPr>
            <w:tcW w:w="0" w:type="auto"/>
            <w:textDirection w:val="btLr"/>
          </w:tcPr>
          <w:p w:rsidR="001520CD" w:rsidRDefault="00D3598C">
            <w:pPr>
              <w:ind w:left="113" w:right="113"/>
              <w:jc w:val="center"/>
            </w:pPr>
            <w:r>
              <w:t>OCAK</w:t>
            </w:r>
          </w:p>
        </w:tc>
        <w:tc>
          <w:tcPr>
            <w:tcW w:w="0" w:type="auto"/>
            <w:textDirection w:val="btLr"/>
          </w:tcPr>
          <w:p w:rsidR="001520CD" w:rsidRDefault="00D3598C">
            <w:pPr>
              <w:ind w:left="113" w:right="113"/>
              <w:jc w:val="center"/>
            </w:pPr>
            <w:r>
              <w:t>18.HAFTA(18-24)</w:t>
            </w:r>
          </w:p>
        </w:tc>
        <w:tc>
          <w:tcPr>
            <w:tcW w:w="0" w:type="auto"/>
            <w:textDirection w:val="btLr"/>
          </w:tcPr>
          <w:p w:rsidR="001520CD" w:rsidRDefault="00D3598C">
            <w:pPr>
              <w:ind w:left="113" w:right="113"/>
              <w:jc w:val="center"/>
            </w:pPr>
            <w:r>
              <w:t>2 SAAT</w:t>
            </w:r>
          </w:p>
        </w:tc>
        <w:tc>
          <w:tcPr>
            <w:tcW w:w="0" w:type="auto"/>
            <w:vAlign w:val="center"/>
          </w:tcPr>
          <w:p w:rsidR="001520CD" w:rsidRDefault="00D3598C">
            <w:r>
              <w:t>ERDEMLİ İNSANDAN HUZURLU AİLEYE</w:t>
            </w:r>
          </w:p>
        </w:tc>
        <w:tc>
          <w:tcPr>
            <w:tcW w:w="0" w:type="auto"/>
            <w:vAlign w:val="center"/>
          </w:tcPr>
          <w:p w:rsidR="001520CD" w:rsidRDefault="00D3598C">
            <w:r w:rsidRPr="00AB09A8">
              <w:rPr>
                <w:b/>
              </w:rPr>
              <w:t>GKN.1.2.2. Aile içi davranış kültürünü yorumlayabilme</w:t>
            </w:r>
            <w:r>
              <w:t xml:space="preserve"> a. Aile içi davranış kültürünü inceler. </w:t>
            </w:r>
            <w:proofErr w:type="gramStart"/>
            <w:r>
              <w:t>b</w:t>
            </w:r>
            <w:proofErr w:type="gramEnd"/>
            <w:r>
              <w:t xml:space="preserve">. Aile içi davranış kültürüne ilişkin örnekleri bağlamdan kopmadan dönüştürür. </w:t>
            </w:r>
            <w:proofErr w:type="gramStart"/>
            <w:r>
              <w:t>c</w:t>
            </w:r>
            <w:proofErr w:type="gramEnd"/>
            <w:r>
              <w:t>. Kendi ifadeleriyle aile içi davranış kültürünü yeniden ifade eder.</w:t>
            </w:r>
          </w:p>
        </w:tc>
        <w:tc>
          <w:tcPr>
            <w:tcW w:w="0" w:type="auto"/>
            <w:vAlign w:val="center"/>
          </w:tcPr>
          <w:p w:rsidR="001520CD" w:rsidRDefault="00D3598C">
            <w:r>
              <w:t>Aile İçi Davranış Kültürü</w:t>
            </w:r>
          </w:p>
        </w:tc>
        <w:tc>
          <w:tcPr>
            <w:tcW w:w="0" w:type="auto"/>
            <w:vAlign w:val="center"/>
          </w:tcPr>
          <w:p w:rsidR="001520CD" w:rsidRDefault="00D3598C">
            <w:r>
              <w:t>KB2.4. Çözümleme, KB2.14. Yorumlama, E1.5. Kendine Güvenme (Öz Güven), E2.2. Sorumluluk, SDB2.1. İletişim, SDB2.2. İş Birliği, D2. Aile Bütünlüğü, D6. Dürüstlük, D14. Saygı, D15. Sevgi, D16. Sorumluluk, D18.Temizlik, OB1. Bilgi Okuryazarlığı, OB2. Dijital Okuryazarlık, OB4. Görsel Okuryazarlık, OB5. Kültür Okuryazarlığı</w:t>
            </w:r>
          </w:p>
        </w:tc>
        <w:tc>
          <w:tcPr>
            <w:tcW w:w="0" w:type="auto"/>
            <w:vAlign w:val="center"/>
          </w:tcPr>
          <w:p w:rsidR="001520CD" w:rsidRDefault="00D3598C">
            <w:r>
              <w:t>Aile içi nezakete yönelik çıkarımlar hikâye veya masal gibi ürünlerle ifade edilip sınıfla paylaşılır, genel değerlendirme yapılır.</w:t>
            </w:r>
          </w:p>
        </w:tc>
        <w:tc>
          <w:tcPr>
            <w:tcW w:w="0" w:type="auto"/>
            <w:vAlign w:val="center"/>
          </w:tcPr>
          <w:p w:rsidR="001520CD" w:rsidRDefault="001520CD"/>
        </w:tc>
        <w:tc>
          <w:tcPr>
            <w:tcW w:w="0" w:type="auto"/>
            <w:vAlign w:val="center"/>
          </w:tcPr>
          <w:p w:rsidR="001520CD" w:rsidRDefault="00D3598C">
            <w:r>
              <w:t>Ailede huzura katkı sağlayan davranışlar araştırılıp sunulur; temizlik konulu hikâye yazılır; üç davranış önerisi geliştirilip gözlemlenir.</w:t>
            </w:r>
          </w:p>
        </w:tc>
        <w:tc>
          <w:tcPr>
            <w:tcW w:w="0" w:type="auto"/>
            <w:vAlign w:val="center"/>
          </w:tcPr>
          <w:p w:rsidR="001520CD" w:rsidRDefault="00D3598C">
            <w:pPr>
              <w:rPr>
                <w:b/>
              </w:rPr>
            </w:pPr>
            <w:r>
              <w:br/>
            </w:r>
            <w:r>
              <w:rPr>
                <w:b/>
              </w:rPr>
              <w:t>Birinci Dönemin Sona Ermesi</w:t>
            </w:r>
          </w:p>
        </w:tc>
      </w:tr>
      <w:tr w:rsidR="00570EA7">
        <w:trPr>
          <w:cantSplit/>
          <w:trHeight w:val="1134"/>
        </w:trPr>
        <w:tc>
          <w:tcPr>
            <w:tcW w:w="0" w:type="auto"/>
            <w:textDirection w:val="btLr"/>
          </w:tcPr>
          <w:p w:rsidR="001520CD" w:rsidRDefault="00D3598C">
            <w:pPr>
              <w:ind w:left="113" w:right="113"/>
              <w:jc w:val="center"/>
            </w:pPr>
            <w:r>
              <w:t>ŞUBAT</w:t>
            </w:r>
          </w:p>
        </w:tc>
        <w:tc>
          <w:tcPr>
            <w:tcW w:w="0" w:type="auto"/>
            <w:textDirection w:val="btLr"/>
          </w:tcPr>
          <w:p w:rsidR="001520CD" w:rsidRDefault="00D3598C">
            <w:pPr>
              <w:ind w:left="113" w:right="113"/>
              <w:jc w:val="center"/>
            </w:pPr>
            <w:r>
              <w:t>19.HAFTA(08-14)</w:t>
            </w:r>
          </w:p>
        </w:tc>
        <w:tc>
          <w:tcPr>
            <w:tcW w:w="0" w:type="auto"/>
            <w:textDirection w:val="btLr"/>
          </w:tcPr>
          <w:p w:rsidR="001520CD" w:rsidRDefault="00D3598C">
            <w:pPr>
              <w:ind w:left="113" w:right="113"/>
              <w:jc w:val="center"/>
            </w:pPr>
            <w:r>
              <w:t>2 SAAT</w:t>
            </w:r>
          </w:p>
        </w:tc>
        <w:tc>
          <w:tcPr>
            <w:tcW w:w="0" w:type="auto"/>
            <w:vAlign w:val="center"/>
          </w:tcPr>
          <w:p w:rsidR="001520CD" w:rsidRDefault="00D3598C">
            <w:r>
              <w:t>Okul Temelli Planlama</w:t>
            </w:r>
          </w:p>
        </w:tc>
        <w:tc>
          <w:tcPr>
            <w:tcW w:w="0" w:type="auto"/>
            <w:vAlign w:val="center"/>
          </w:tcPr>
          <w:p w:rsidR="001520CD" w:rsidRDefault="00D3598C">
            <w:r>
              <w:t>Okul Temelli Planlama</w:t>
            </w:r>
          </w:p>
        </w:tc>
        <w:tc>
          <w:tcPr>
            <w:tcW w:w="0" w:type="auto"/>
            <w:vAlign w:val="center"/>
          </w:tcPr>
          <w:p w:rsidR="001520CD" w:rsidRDefault="00D3598C">
            <w:r>
              <w:t>Okul Temelli Planlama</w:t>
            </w:r>
          </w:p>
        </w:tc>
        <w:tc>
          <w:tcPr>
            <w:tcW w:w="0" w:type="auto"/>
            <w:vAlign w:val="center"/>
          </w:tcPr>
          <w:p w:rsidR="001520CD" w:rsidRDefault="00D3598C">
            <w:r>
              <w:t>Okul Temelli Planlama</w:t>
            </w:r>
          </w:p>
        </w:tc>
        <w:tc>
          <w:tcPr>
            <w:tcW w:w="0" w:type="auto"/>
            <w:vAlign w:val="center"/>
          </w:tcPr>
          <w:p w:rsidR="001520CD" w:rsidRDefault="00D3598C">
            <w:r>
              <w:t>Okul Temelli Planlama</w:t>
            </w:r>
          </w:p>
        </w:tc>
        <w:tc>
          <w:tcPr>
            <w:tcW w:w="0" w:type="auto"/>
            <w:vAlign w:val="center"/>
          </w:tcPr>
          <w:p w:rsidR="001520CD" w:rsidRDefault="00D3598C">
            <w:r>
              <w:t>Okul Temelli Planlama</w:t>
            </w:r>
          </w:p>
        </w:tc>
        <w:tc>
          <w:tcPr>
            <w:tcW w:w="0" w:type="auto"/>
            <w:vAlign w:val="center"/>
          </w:tcPr>
          <w:p w:rsidR="001520CD" w:rsidRDefault="00D3598C">
            <w:r>
              <w:t>Okul Temelli Planlama</w:t>
            </w:r>
          </w:p>
        </w:tc>
        <w:tc>
          <w:tcPr>
            <w:tcW w:w="0" w:type="auto"/>
            <w:vAlign w:val="center"/>
          </w:tcPr>
          <w:p w:rsidR="001520CD" w:rsidRDefault="00D3598C">
            <w:pPr>
              <w:rPr>
                <w:b/>
              </w:rPr>
            </w:pPr>
            <w:r>
              <w:br/>
            </w:r>
            <w:r>
              <w:rPr>
                <w:b/>
              </w:rPr>
              <w:t>İkinci Yarıyıl Başlangıcı</w:t>
            </w:r>
          </w:p>
        </w:tc>
      </w:tr>
      <w:tr w:rsidR="0082310B">
        <w:trPr>
          <w:cantSplit/>
          <w:trHeight w:val="1134"/>
        </w:trPr>
        <w:tc>
          <w:tcPr>
            <w:tcW w:w="0" w:type="auto"/>
            <w:textDirection w:val="btLr"/>
          </w:tcPr>
          <w:p w:rsidR="0082310B" w:rsidRDefault="0082310B">
            <w:pPr>
              <w:ind w:left="113" w:right="113"/>
              <w:jc w:val="center"/>
            </w:pPr>
            <w:r>
              <w:t>ŞUBAT</w:t>
            </w:r>
          </w:p>
        </w:tc>
        <w:tc>
          <w:tcPr>
            <w:tcW w:w="0" w:type="auto"/>
            <w:textDirection w:val="btLr"/>
          </w:tcPr>
          <w:p w:rsidR="0082310B" w:rsidRDefault="0082310B">
            <w:pPr>
              <w:ind w:left="113" w:right="113"/>
              <w:jc w:val="center"/>
            </w:pPr>
            <w:r>
              <w:t>20.HAFTA(15-21)</w:t>
            </w:r>
          </w:p>
        </w:tc>
        <w:tc>
          <w:tcPr>
            <w:tcW w:w="0" w:type="auto"/>
            <w:textDirection w:val="btLr"/>
          </w:tcPr>
          <w:p w:rsidR="0082310B" w:rsidRDefault="0082310B">
            <w:pPr>
              <w:ind w:left="113" w:right="113"/>
              <w:jc w:val="center"/>
            </w:pPr>
            <w:r>
              <w:t>2 SAAT</w:t>
            </w:r>
          </w:p>
        </w:tc>
        <w:tc>
          <w:tcPr>
            <w:tcW w:w="0" w:type="auto"/>
            <w:vAlign w:val="center"/>
          </w:tcPr>
          <w:p w:rsidR="0082310B" w:rsidRDefault="0082310B">
            <w:r>
              <w:t>NAZİK ÖĞRENCİDEN MUTLU OKULA</w:t>
            </w:r>
          </w:p>
        </w:tc>
        <w:tc>
          <w:tcPr>
            <w:tcW w:w="0" w:type="auto"/>
            <w:vAlign w:val="center"/>
          </w:tcPr>
          <w:p w:rsidR="0082310B" w:rsidRDefault="0082310B">
            <w:r w:rsidRPr="00AB09A8">
              <w:rPr>
                <w:b/>
              </w:rPr>
              <w:t xml:space="preserve">GKN.1.3.1. Okul içi iletişimde gösterilen tutum ve davranışlara ilişkin çıkarım yapabilme </w:t>
            </w:r>
            <w:r>
              <w:t>a. Okul içi iletişimde gösterilen tutum ve davranışlara ilişkin varsayımda bulunur.</w:t>
            </w:r>
          </w:p>
        </w:tc>
        <w:tc>
          <w:tcPr>
            <w:tcW w:w="0" w:type="auto"/>
            <w:vAlign w:val="center"/>
          </w:tcPr>
          <w:p w:rsidR="0082310B" w:rsidRDefault="0082310B">
            <w:r>
              <w:t>Okul İçi İletişimde Gösterilen Tutum ve Davranışlar</w:t>
            </w:r>
          </w:p>
        </w:tc>
        <w:tc>
          <w:tcPr>
            <w:tcW w:w="0" w:type="auto"/>
            <w:vAlign w:val="center"/>
          </w:tcPr>
          <w:p w:rsidR="0082310B" w:rsidRDefault="0082310B">
            <w:r>
              <w:t>KB2.10. Çıkarım Yapma, KB2.15. Yansıtma, E2.1. Empati, E2.2. Sorumluluk, E3.3. Yaratıcılık, E3.10. Eleştirel Bakma, SDB1.2. Kendini Düzenleme (Öz Düzenleme), SDB2.1. İletişim, SDB2.2. İş Birliği, SDB3.2. Esneklik, D3. Çalışkanlık, D4. Dostluk, D5. Duyarlılık, D15. Sevgi, D16. Sorumluluk, D17. Tasarruf, D18. Temizlik, D20. Yardımseverlik, OB1. Bilgi Okuryazarlığı, OB2. Dijital Okuryazarlık, OB3. Finansal Okuryazarlık, OB4. Görsel Okuryazarlık</w:t>
            </w:r>
          </w:p>
        </w:tc>
        <w:tc>
          <w:tcPr>
            <w:tcW w:w="0" w:type="auto"/>
            <w:vAlign w:val="center"/>
          </w:tcPr>
          <w:p w:rsidR="0082310B" w:rsidRDefault="0082310B">
            <w:r>
              <w:t>Okul içi iletişimde gösterilen kibar dil kullanma, selamlaşma, kurallara uyma gibi tutumlara yönelik kaynaklar sunulur ve örnek olaylar üzerinden varsayımlar yapılır.</w:t>
            </w:r>
          </w:p>
        </w:tc>
        <w:tc>
          <w:tcPr>
            <w:tcW w:w="0" w:type="auto"/>
            <w:vMerge w:val="restart"/>
            <w:vAlign w:val="center"/>
          </w:tcPr>
          <w:p w:rsidR="0082310B" w:rsidRDefault="0082310B">
            <w:r>
              <w:t xml:space="preserve">Bu temadaki öğrenme çıktıları; açık uçlu sorulardan oluşan çalışma yaprağı, kısa cevaplı sorulardan oluşan test, tartışma, beyin fırtınası, görüş geliştirme, grup çalışmaları, öz değerlendirme formu, kontrol listesi, performans görevi, dereceli puanlama anahtarı, sunum, grup değerlendirme formu ve öz değerlendirme formu kullanılarak değerlendirilebilir. Performans görevi olarak öğrencilerin "Nazik bir okul için beş altın kural" konulu bir poster hazırlamaları, drama </w:t>
            </w:r>
            <w:r>
              <w:lastRenderedPageBreak/>
              <w:t>yapmaları veya okulda yaşadıkları bir nezaket örneğini kısa hikâye olarak yazmaları istenebilir. Performans görevi; dereceli puanlama anahtarı, öz değerlendirme formu, akran değerlendirme formu ve kontrol listesi ile değerlendirilebilir.</w:t>
            </w:r>
          </w:p>
        </w:tc>
        <w:tc>
          <w:tcPr>
            <w:tcW w:w="0" w:type="auto"/>
            <w:vAlign w:val="center"/>
          </w:tcPr>
          <w:p w:rsidR="0082310B" w:rsidRDefault="0082310B">
            <w:r>
              <w:lastRenderedPageBreak/>
              <w:t>Nazik davranışlar ve tasarruf kültürünü anlatan kısa film izlenir; olumlu ve olumsuz davranışlar drama ile canlandırılır.</w:t>
            </w:r>
          </w:p>
        </w:tc>
        <w:tc>
          <w:tcPr>
            <w:tcW w:w="0" w:type="auto"/>
            <w:vAlign w:val="center"/>
          </w:tcPr>
          <w:p w:rsidR="0082310B" w:rsidRDefault="0082310B"/>
        </w:tc>
      </w:tr>
      <w:tr w:rsidR="0082310B">
        <w:trPr>
          <w:cantSplit/>
          <w:trHeight w:val="1134"/>
        </w:trPr>
        <w:tc>
          <w:tcPr>
            <w:tcW w:w="0" w:type="auto"/>
            <w:textDirection w:val="btLr"/>
          </w:tcPr>
          <w:p w:rsidR="0082310B" w:rsidRDefault="0082310B">
            <w:pPr>
              <w:ind w:left="113" w:right="113"/>
              <w:jc w:val="center"/>
            </w:pPr>
            <w:r>
              <w:lastRenderedPageBreak/>
              <w:t>ŞUBAT</w:t>
            </w:r>
          </w:p>
        </w:tc>
        <w:tc>
          <w:tcPr>
            <w:tcW w:w="0" w:type="auto"/>
            <w:textDirection w:val="btLr"/>
          </w:tcPr>
          <w:p w:rsidR="0082310B" w:rsidRDefault="0082310B">
            <w:pPr>
              <w:ind w:left="113" w:right="113"/>
              <w:jc w:val="center"/>
            </w:pPr>
            <w:r>
              <w:t>21.HAFTA(22-28)</w:t>
            </w:r>
          </w:p>
        </w:tc>
        <w:tc>
          <w:tcPr>
            <w:tcW w:w="0" w:type="auto"/>
            <w:textDirection w:val="btLr"/>
          </w:tcPr>
          <w:p w:rsidR="0082310B" w:rsidRDefault="0082310B">
            <w:pPr>
              <w:ind w:left="113" w:right="113"/>
              <w:jc w:val="center"/>
            </w:pPr>
            <w:r>
              <w:t>2 SAAT</w:t>
            </w:r>
          </w:p>
        </w:tc>
        <w:tc>
          <w:tcPr>
            <w:tcW w:w="0" w:type="auto"/>
            <w:vAlign w:val="center"/>
          </w:tcPr>
          <w:p w:rsidR="0082310B" w:rsidRDefault="0082310B">
            <w:r>
              <w:t>NAZİK ÖĞRENCİDEN MUTLU OKULA</w:t>
            </w:r>
          </w:p>
        </w:tc>
        <w:tc>
          <w:tcPr>
            <w:tcW w:w="0" w:type="auto"/>
            <w:vAlign w:val="center"/>
          </w:tcPr>
          <w:p w:rsidR="0082310B" w:rsidRDefault="0082310B">
            <w:r w:rsidRPr="00AB09A8">
              <w:rPr>
                <w:b/>
              </w:rPr>
              <w:t>GKN.1.3.1. Okul içi iletişimde gösterilen tutum ve davranışlara ilişkin çıkarım yapabilme</w:t>
            </w:r>
            <w:r>
              <w:t xml:space="preserve"> b. Okul içi iletişimde gösterilen tutum ve davranış örüntülerini listeler.</w:t>
            </w:r>
          </w:p>
        </w:tc>
        <w:tc>
          <w:tcPr>
            <w:tcW w:w="0" w:type="auto"/>
            <w:vAlign w:val="center"/>
          </w:tcPr>
          <w:p w:rsidR="0082310B" w:rsidRDefault="0082310B">
            <w:r>
              <w:t>Okul İçi İletişimde Gösterilen Tutum ve Davranışlar</w:t>
            </w:r>
          </w:p>
        </w:tc>
        <w:tc>
          <w:tcPr>
            <w:tcW w:w="0" w:type="auto"/>
            <w:vAlign w:val="center"/>
          </w:tcPr>
          <w:p w:rsidR="0082310B" w:rsidRDefault="0082310B">
            <w:r>
              <w:t>KB2.10. Çıkarım Yapma, KB2.15. Yansıtma, E2.1. Empati, E2.2. Sorumluluk, E3.3. Yaratıcılık, E3.10. Eleştirel Bakma, SDB1.2. Kendini Düzenleme (Öz Düzenleme), SDB2.1. İletişim, SDB2.2. İş Birliği, SDB3.2. Esneklik, D3. Çalışkanlık, D4. Dostluk, D5. Duyarlılık, D15. Sevgi, D16. Sorumluluk, D17. Tasarruf, D18. Temizlik, D20. Yardımseverlik, OB1. Bilgi Okuryazarlığı, OB2. Dijital Okuryazarlık, OB3. Finansal Okuryazarlık, OB4. Görsel Okuryazarlık</w:t>
            </w:r>
          </w:p>
        </w:tc>
        <w:tc>
          <w:tcPr>
            <w:tcW w:w="0" w:type="auto"/>
            <w:vAlign w:val="center"/>
          </w:tcPr>
          <w:p w:rsidR="0082310B" w:rsidRDefault="0082310B">
            <w:r>
              <w:t>Yönetici, öğretmen ve arkadaşlara karşı saygılı olma, alay etmeme gibi tutum ve davranışlar soru-cevap tekniğiyle listelenir.</w:t>
            </w:r>
          </w:p>
        </w:tc>
        <w:tc>
          <w:tcPr>
            <w:tcW w:w="0" w:type="auto"/>
            <w:vMerge/>
            <w:vAlign w:val="center"/>
          </w:tcPr>
          <w:p w:rsidR="0082310B" w:rsidRDefault="0082310B"/>
        </w:tc>
        <w:tc>
          <w:tcPr>
            <w:tcW w:w="0" w:type="auto"/>
            <w:vAlign w:val="center"/>
          </w:tcPr>
          <w:p w:rsidR="0082310B" w:rsidRDefault="0082310B">
            <w:r>
              <w:t>Nazik davranışlar ve tasarruf kültürünü anlatan kısa film izlenir; olumlu ve olumsuz davranışlar drama ile canlandırılır.</w:t>
            </w:r>
          </w:p>
        </w:tc>
        <w:tc>
          <w:tcPr>
            <w:tcW w:w="0" w:type="auto"/>
            <w:vAlign w:val="center"/>
          </w:tcPr>
          <w:p w:rsidR="0082310B" w:rsidRDefault="0082310B"/>
        </w:tc>
      </w:tr>
      <w:tr w:rsidR="0082310B" w:rsidTr="0082310B">
        <w:trPr>
          <w:cantSplit/>
          <w:trHeight w:val="3241"/>
        </w:trPr>
        <w:tc>
          <w:tcPr>
            <w:tcW w:w="0" w:type="auto"/>
            <w:textDirection w:val="btLr"/>
          </w:tcPr>
          <w:p w:rsidR="0082310B" w:rsidRDefault="0082310B">
            <w:pPr>
              <w:ind w:left="113" w:right="113"/>
              <w:jc w:val="center"/>
            </w:pPr>
            <w:r>
              <w:lastRenderedPageBreak/>
              <w:t>MART</w:t>
            </w:r>
          </w:p>
        </w:tc>
        <w:tc>
          <w:tcPr>
            <w:tcW w:w="0" w:type="auto"/>
            <w:textDirection w:val="btLr"/>
          </w:tcPr>
          <w:p w:rsidR="0082310B" w:rsidRDefault="0082310B">
            <w:pPr>
              <w:ind w:left="113" w:right="113"/>
              <w:jc w:val="center"/>
            </w:pPr>
            <w:r>
              <w:t>22.HAFTA(01-07)</w:t>
            </w:r>
          </w:p>
        </w:tc>
        <w:tc>
          <w:tcPr>
            <w:tcW w:w="0" w:type="auto"/>
            <w:textDirection w:val="btLr"/>
          </w:tcPr>
          <w:p w:rsidR="0082310B" w:rsidRDefault="0082310B">
            <w:pPr>
              <w:ind w:left="113" w:right="113"/>
              <w:jc w:val="center"/>
            </w:pPr>
            <w:r>
              <w:t>2 SAAT</w:t>
            </w:r>
          </w:p>
        </w:tc>
        <w:tc>
          <w:tcPr>
            <w:tcW w:w="0" w:type="auto"/>
            <w:vAlign w:val="center"/>
          </w:tcPr>
          <w:p w:rsidR="0082310B" w:rsidRDefault="0082310B">
            <w:r>
              <w:t>NAZİK ÖĞRENCİDEN MUTLU OKULA</w:t>
            </w:r>
          </w:p>
        </w:tc>
        <w:tc>
          <w:tcPr>
            <w:tcW w:w="0" w:type="auto"/>
            <w:vAlign w:val="center"/>
          </w:tcPr>
          <w:p w:rsidR="0082310B" w:rsidRDefault="0082310B">
            <w:r w:rsidRPr="00AB09A8">
              <w:rPr>
                <w:b/>
              </w:rPr>
              <w:t>GKN.1.3.1. Okul içi iletişimde gösterilen tutum ve davranışlara ilişkin çıkarım yapabilme</w:t>
            </w:r>
            <w:r>
              <w:t xml:space="preserve"> c. Okul içi iletişimde gösterilen tutum ve davranışları; nezaket kurallarına uygunluk, taraflar üzerindeki duygusal etkiler, okul iklimine katkısı ve iletişim sürecini kolaylaştırma/zorlaştırma durumları bakımından karşılaştırır.</w:t>
            </w:r>
          </w:p>
        </w:tc>
        <w:tc>
          <w:tcPr>
            <w:tcW w:w="0" w:type="auto"/>
            <w:vAlign w:val="center"/>
          </w:tcPr>
          <w:p w:rsidR="0082310B" w:rsidRDefault="0082310B">
            <w:r>
              <w:t>Okul İçi İletişimde Gösterilen Tutum ve Davranışlar</w:t>
            </w:r>
          </w:p>
        </w:tc>
        <w:tc>
          <w:tcPr>
            <w:tcW w:w="0" w:type="auto"/>
            <w:vAlign w:val="center"/>
          </w:tcPr>
          <w:p w:rsidR="0082310B" w:rsidRDefault="0082310B">
            <w:r>
              <w:t>KB2.10. Çıkarım Yapma, KB2.15. Yansıtma, E2.1. Empati, E2.2. Sorumluluk, E3.3. Yaratıcılık, E3.10. Eleştirel Bakma, SDB1.2. Kendini Düzenleme (Öz Düzenleme), SDB2.1. İletişim, SDB2.2. İş Birliği, SDB3.2. Esneklik, D3. Çalışkanlık, D4. Dostluk, D5. Duyarlılık, D15. Sevgi, D16. Sorumluluk, D17. Tasarruf, D18. Temizlik, D20. Yardımseverlik, OB1. Bilgi Okuryazarlığı, OB2. Dijital Okuryazarlık, OB3. Finansal Okuryazarlık, OB4. Görsel Okuryazarlık</w:t>
            </w:r>
          </w:p>
        </w:tc>
        <w:tc>
          <w:tcPr>
            <w:tcW w:w="0" w:type="auto"/>
            <w:vAlign w:val="center"/>
          </w:tcPr>
          <w:p w:rsidR="0082310B" w:rsidRDefault="0082310B">
            <w:r>
              <w:t>Nazik öğrenci nasıl davranmalı konusu beyin fırtınasıyla tartışılarak davranışların iletişim ve duygular üzerindeki etkileri karşılaştırılır.</w:t>
            </w:r>
          </w:p>
        </w:tc>
        <w:tc>
          <w:tcPr>
            <w:tcW w:w="0" w:type="auto"/>
            <w:vMerge/>
            <w:vAlign w:val="center"/>
          </w:tcPr>
          <w:p w:rsidR="0082310B" w:rsidRDefault="0082310B"/>
        </w:tc>
        <w:tc>
          <w:tcPr>
            <w:tcW w:w="0" w:type="auto"/>
            <w:vAlign w:val="center"/>
          </w:tcPr>
          <w:p w:rsidR="0082310B" w:rsidRDefault="0082310B">
            <w:r>
              <w:t>Nazik davranışlar ve tasarruf kültürünü anlatan kısa film izlenir; olumlu ve olumsuz davranışlar drama ile canlandırılır.</w:t>
            </w:r>
          </w:p>
        </w:tc>
        <w:tc>
          <w:tcPr>
            <w:tcW w:w="0" w:type="auto"/>
            <w:vAlign w:val="center"/>
          </w:tcPr>
          <w:p w:rsidR="0082310B" w:rsidRDefault="0082310B"/>
        </w:tc>
      </w:tr>
      <w:tr w:rsidR="00D3598C" w:rsidTr="00D3598C">
        <w:trPr>
          <w:cantSplit/>
          <w:trHeight w:val="374"/>
        </w:trPr>
        <w:tc>
          <w:tcPr>
            <w:tcW w:w="0" w:type="auto"/>
            <w:gridSpan w:val="11"/>
            <w:shd w:val="clear" w:color="auto" w:fill="FFFF66"/>
          </w:tcPr>
          <w:p w:rsidR="00D3598C" w:rsidRPr="00D3598C" w:rsidRDefault="00D3598C" w:rsidP="00D3598C">
            <w:pPr>
              <w:jc w:val="center"/>
              <w:rPr>
                <w:b/>
                <w:sz w:val="20"/>
              </w:rPr>
            </w:pPr>
            <w:r w:rsidRPr="00D3598C">
              <w:rPr>
                <w:b/>
                <w:sz w:val="20"/>
              </w:rPr>
              <w:t>2.ARA TATİL 8-12 MART 2027</w:t>
            </w:r>
          </w:p>
        </w:tc>
      </w:tr>
      <w:tr w:rsidR="00570EA7">
        <w:trPr>
          <w:cantSplit/>
          <w:trHeight w:val="1134"/>
        </w:trPr>
        <w:tc>
          <w:tcPr>
            <w:tcW w:w="0" w:type="auto"/>
            <w:textDirection w:val="btLr"/>
          </w:tcPr>
          <w:p w:rsidR="001520CD" w:rsidRDefault="00D3598C">
            <w:pPr>
              <w:ind w:left="113" w:right="113"/>
              <w:jc w:val="center"/>
            </w:pPr>
            <w:r>
              <w:t>MART</w:t>
            </w:r>
          </w:p>
        </w:tc>
        <w:tc>
          <w:tcPr>
            <w:tcW w:w="0" w:type="auto"/>
            <w:textDirection w:val="btLr"/>
          </w:tcPr>
          <w:p w:rsidR="001520CD" w:rsidRDefault="00D3598C">
            <w:pPr>
              <w:ind w:left="113" w:right="113"/>
              <w:jc w:val="center"/>
            </w:pPr>
            <w:r>
              <w:t>23.HAFTA(15-21)</w:t>
            </w:r>
          </w:p>
        </w:tc>
        <w:tc>
          <w:tcPr>
            <w:tcW w:w="0" w:type="auto"/>
            <w:textDirection w:val="btLr"/>
          </w:tcPr>
          <w:p w:rsidR="001520CD" w:rsidRDefault="00D3598C">
            <w:pPr>
              <w:ind w:left="113" w:right="113"/>
              <w:jc w:val="center"/>
            </w:pPr>
            <w:r>
              <w:t>2 SAAT</w:t>
            </w:r>
          </w:p>
        </w:tc>
        <w:tc>
          <w:tcPr>
            <w:tcW w:w="0" w:type="auto"/>
            <w:vAlign w:val="center"/>
          </w:tcPr>
          <w:p w:rsidR="001520CD" w:rsidRDefault="00D3598C">
            <w:r>
              <w:t>NAZİK ÖĞRENCİDEN MUTLU OKULA</w:t>
            </w:r>
          </w:p>
        </w:tc>
        <w:tc>
          <w:tcPr>
            <w:tcW w:w="0" w:type="auto"/>
            <w:vAlign w:val="center"/>
          </w:tcPr>
          <w:p w:rsidR="001520CD" w:rsidRDefault="00D3598C">
            <w:r w:rsidRPr="00AB09A8">
              <w:rPr>
                <w:b/>
              </w:rPr>
              <w:t>GKN.1.3.1. Okul içi iletişimde gösterilen tutum ve davranışlara ilişkin çıkarım yapabilme</w:t>
            </w:r>
            <w:r>
              <w:t xml:space="preserve"> ç. Okul içi iletişimde gösterilen tutum ve davranışlara dair önerme sunar.</w:t>
            </w:r>
          </w:p>
        </w:tc>
        <w:tc>
          <w:tcPr>
            <w:tcW w:w="0" w:type="auto"/>
            <w:vAlign w:val="center"/>
          </w:tcPr>
          <w:p w:rsidR="001520CD" w:rsidRDefault="00D3598C">
            <w:r>
              <w:t>Okul İçi İletişimde Gösterilen Tutum ve Davranışlar</w:t>
            </w:r>
          </w:p>
        </w:tc>
        <w:tc>
          <w:tcPr>
            <w:tcW w:w="0" w:type="auto"/>
            <w:vAlign w:val="center"/>
          </w:tcPr>
          <w:p w:rsidR="001520CD" w:rsidRDefault="00D3598C">
            <w:r>
              <w:t>KB2.10. Çıkarım Yapma, KB2.15. Yansıtma, E2.1. Empati, E2.2. Sorumluluk, E3.3. Yaratıcılık, E3.10. Eleştirel Bakma, SDB1.2. Kendini Düzenleme (Öz Düzenleme), SDB2.1. İletişim, SDB2.2. İş Birliği, SDB3.2. Esneklik, D3. Çalışkanlık, D4. Dostluk, D5. Duyarlılık, D15. Sevgi, D16. Sorumluluk, D17. Tasarruf, D18. Temizlik, D20. Yardımseverlik, OB1. Bilgi Okuryazarlığı, OB2. Dijital Okuryazarlık, OB3. Finansal Okuryazarlık, OB4. Görsel Okuryazarlık</w:t>
            </w:r>
          </w:p>
          <w:p w:rsidR="00D3598C" w:rsidRDefault="00D3598C"/>
          <w:p w:rsidR="00D3598C" w:rsidRDefault="00D3598C"/>
        </w:tc>
        <w:tc>
          <w:tcPr>
            <w:tcW w:w="0" w:type="auto"/>
            <w:vAlign w:val="center"/>
          </w:tcPr>
          <w:p w:rsidR="001520CD" w:rsidRDefault="00D3598C">
            <w:r>
              <w:t>Öğrenciler iş birliği içerisinde doğru iletişimi destekleyen önermeler geliştirerek ortak bir "İletişim Panosu" oluşturur.</w:t>
            </w:r>
          </w:p>
        </w:tc>
        <w:tc>
          <w:tcPr>
            <w:tcW w:w="0" w:type="auto"/>
            <w:vAlign w:val="center"/>
          </w:tcPr>
          <w:p w:rsidR="001520CD" w:rsidRDefault="001520CD"/>
        </w:tc>
        <w:tc>
          <w:tcPr>
            <w:tcW w:w="0" w:type="auto"/>
            <w:vAlign w:val="center"/>
          </w:tcPr>
          <w:p w:rsidR="001520CD" w:rsidRDefault="00D3598C">
            <w:r>
              <w:t>Nazik davranışlar ve tasarruf kültürünü anlatan kısa film izlenir; olumlu ve olumsuz davranışlar drama ile canlandırılır.</w:t>
            </w:r>
          </w:p>
        </w:tc>
        <w:tc>
          <w:tcPr>
            <w:tcW w:w="0" w:type="auto"/>
            <w:vAlign w:val="center"/>
          </w:tcPr>
          <w:p w:rsidR="001520CD" w:rsidRDefault="001520CD"/>
        </w:tc>
      </w:tr>
      <w:tr w:rsidR="0082310B">
        <w:trPr>
          <w:cantSplit/>
          <w:trHeight w:val="1134"/>
        </w:trPr>
        <w:tc>
          <w:tcPr>
            <w:tcW w:w="0" w:type="auto"/>
            <w:textDirection w:val="btLr"/>
          </w:tcPr>
          <w:p w:rsidR="0082310B" w:rsidRDefault="0082310B">
            <w:pPr>
              <w:ind w:left="113" w:right="113"/>
              <w:jc w:val="center"/>
            </w:pPr>
            <w:r>
              <w:lastRenderedPageBreak/>
              <w:t>MART</w:t>
            </w:r>
          </w:p>
        </w:tc>
        <w:tc>
          <w:tcPr>
            <w:tcW w:w="0" w:type="auto"/>
            <w:textDirection w:val="btLr"/>
          </w:tcPr>
          <w:p w:rsidR="0082310B" w:rsidRDefault="0082310B">
            <w:pPr>
              <w:ind w:left="113" w:right="113"/>
              <w:jc w:val="center"/>
            </w:pPr>
            <w:r>
              <w:t>24.HAFTA(22-28)</w:t>
            </w:r>
          </w:p>
        </w:tc>
        <w:tc>
          <w:tcPr>
            <w:tcW w:w="0" w:type="auto"/>
            <w:textDirection w:val="btLr"/>
          </w:tcPr>
          <w:p w:rsidR="0082310B" w:rsidRDefault="0082310B">
            <w:pPr>
              <w:ind w:left="113" w:right="113"/>
              <w:jc w:val="center"/>
            </w:pPr>
            <w:r>
              <w:t>2 SAAT</w:t>
            </w:r>
          </w:p>
        </w:tc>
        <w:tc>
          <w:tcPr>
            <w:tcW w:w="0" w:type="auto"/>
            <w:vAlign w:val="center"/>
          </w:tcPr>
          <w:p w:rsidR="0082310B" w:rsidRDefault="0082310B">
            <w:r>
              <w:t>NAZİK ÖĞRENCİDEN MUTLU OKULA</w:t>
            </w:r>
          </w:p>
        </w:tc>
        <w:tc>
          <w:tcPr>
            <w:tcW w:w="0" w:type="auto"/>
            <w:vAlign w:val="center"/>
          </w:tcPr>
          <w:p w:rsidR="0082310B" w:rsidRDefault="0082310B">
            <w:r w:rsidRPr="00AB09A8">
              <w:rPr>
                <w:b/>
              </w:rPr>
              <w:t>GKN.1.3.1. Okul içi iletişimde gösterilen tutum ve davranışlara ilişkin çıkarım yapabilme</w:t>
            </w:r>
            <w:r>
              <w:t xml:space="preserve"> d. Okul içi iletişimde gösterilen tutum ve davranışları değerlendirir.</w:t>
            </w:r>
          </w:p>
        </w:tc>
        <w:tc>
          <w:tcPr>
            <w:tcW w:w="0" w:type="auto"/>
            <w:vAlign w:val="center"/>
          </w:tcPr>
          <w:p w:rsidR="0082310B" w:rsidRDefault="0082310B">
            <w:r>
              <w:t>Okul İçi İletişimde Gösterilen Tutum ve Davranışlar</w:t>
            </w:r>
          </w:p>
        </w:tc>
        <w:tc>
          <w:tcPr>
            <w:tcW w:w="0" w:type="auto"/>
            <w:vAlign w:val="center"/>
          </w:tcPr>
          <w:p w:rsidR="0082310B" w:rsidRDefault="0082310B">
            <w:r>
              <w:t>KB2.10. Çıkarım Yapma, KB2.15. Yansıtma, E2.1. Empati, E2.2. Sorumluluk, E3.3. Yaratıcılık, E3.10. Eleştirel Bakma, SDB1.2. Kendini Düzenleme (Öz Düzenleme), SDB2.1. İletişim, SDB2.2. İş Birliği, SDB3.2. Esneklik, D3. Çalışkanlık, D4. Dostluk, D5. Duyarlılık, D15. Sevgi, D16. Sorumluluk, D17. Tasarruf, D18. Temizlik, D20. Yardımseverlik, OB1. Bilgi Okuryazarlığı, OB2. Dijital Okuryazarlık, OB3. Finansal Okuryazarlık, OB4. Görsel Okuryazarlık</w:t>
            </w:r>
          </w:p>
        </w:tc>
        <w:tc>
          <w:tcPr>
            <w:tcW w:w="0" w:type="auto"/>
            <w:vAlign w:val="center"/>
          </w:tcPr>
          <w:p w:rsidR="0082310B" w:rsidRDefault="0082310B">
            <w:r>
              <w:t>Öğrenciler kendi davranışlarını öz değerlendirme formuyla değerlendirir; nazik davranmanın hayata etkilerini kavratmak için drama çalışmaları yapılır.</w:t>
            </w:r>
          </w:p>
        </w:tc>
        <w:tc>
          <w:tcPr>
            <w:tcW w:w="0" w:type="auto"/>
            <w:vMerge w:val="restart"/>
            <w:vAlign w:val="center"/>
          </w:tcPr>
          <w:p w:rsidR="0082310B" w:rsidRDefault="0082310B">
            <w:r>
              <w:t>Bu temadaki öğrenme çıktıları; açık uçlu sorulardan oluşan çalışma yaprağı, kısa cevaplı sorulardan oluşan test, tartışma, beyin fırtınası, görüş geliştirme, grup çalışmaları, öz değerlendirme formu, kontrol listesi, performans görevi, dereceli puanlama anahtarı, sunum, grup değerlendirme formu ve öz değerlendirme formu kullanılarak değerlendirilebilir. Performans görevi olarak öğrencilerin "Nazik bir okul için beş altın kural" konulu bir poster hazırlamaları, drama yapmaları veya okulda yaşadıkları bir nezaket örneğini kısa hikâye olarak yazmaları istenebilir. Performans görevi; dereceli puanlama anahtarı, öz değerlendirme formu, akran değerlendirme formu ve kontrol listesi ile değerlendirilebilir.</w:t>
            </w:r>
          </w:p>
        </w:tc>
        <w:tc>
          <w:tcPr>
            <w:tcW w:w="0" w:type="auto"/>
            <w:vAlign w:val="center"/>
          </w:tcPr>
          <w:p w:rsidR="0082310B" w:rsidRDefault="0082310B">
            <w:r>
              <w:t>Nazik davranışlar ve tasarruf kültürünü anlatan kısa film izlenir; olumlu ve olumsuz davranışlar drama ile canlandırılır.</w:t>
            </w:r>
          </w:p>
        </w:tc>
        <w:tc>
          <w:tcPr>
            <w:tcW w:w="0" w:type="auto"/>
            <w:vAlign w:val="center"/>
          </w:tcPr>
          <w:p w:rsidR="0082310B" w:rsidRDefault="0082310B"/>
        </w:tc>
      </w:tr>
      <w:tr w:rsidR="0082310B" w:rsidTr="00AA3944">
        <w:trPr>
          <w:cantSplit/>
          <w:trHeight w:val="1134"/>
        </w:trPr>
        <w:tc>
          <w:tcPr>
            <w:tcW w:w="0" w:type="auto"/>
            <w:textDirection w:val="btLr"/>
          </w:tcPr>
          <w:p w:rsidR="0082310B" w:rsidRDefault="0082310B">
            <w:pPr>
              <w:ind w:left="113" w:right="113"/>
              <w:jc w:val="center"/>
            </w:pPr>
            <w:r>
              <w:t>MART-NİSAN</w:t>
            </w:r>
          </w:p>
        </w:tc>
        <w:tc>
          <w:tcPr>
            <w:tcW w:w="0" w:type="auto"/>
            <w:textDirection w:val="btLr"/>
          </w:tcPr>
          <w:p w:rsidR="0082310B" w:rsidRDefault="0082310B">
            <w:pPr>
              <w:ind w:left="113" w:right="113"/>
              <w:jc w:val="center"/>
            </w:pPr>
            <w:r>
              <w:t>25.HAFTA(29-04)</w:t>
            </w:r>
          </w:p>
        </w:tc>
        <w:tc>
          <w:tcPr>
            <w:tcW w:w="0" w:type="auto"/>
            <w:textDirection w:val="btLr"/>
          </w:tcPr>
          <w:p w:rsidR="0082310B" w:rsidRDefault="0082310B">
            <w:pPr>
              <w:ind w:left="113" w:right="113"/>
              <w:jc w:val="center"/>
            </w:pPr>
            <w:r>
              <w:t>2 SAAT</w:t>
            </w:r>
          </w:p>
        </w:tc>
        <w:tc>
          <w:tcPr>
            <w:tcW w:w="0" w:type="auto"/>
            <w:vAlign w:val="center"/>
          </w:tcPr>
          <w:p w:rsidR="0082310B" w:rsidRDefault="0082310B">
            <w:r>
              <w:t>NAZİK ÖĞRENCİDEN MUTLU OKULA</w:t>
            </w:r>
          </w:p>
        </w:tc>
        <w:tc>
          <w:tcPr>
            <w:tcW w:w="0" w:type="auto"/>
            <w:vAlign w:val="center"/>
          </w:tcPr>
          <w:p w:rsidR="0082310B" w:rsidRDefault="0082310B">
            <w:r w:rsidRPr="00AB09A8">
              <w:rPr>
                <w:b/>
              </w:rPr>
              <w:t>GKN.1.3.2. Okul kaynaklarını verimli kullanma, temizlik ve tasarruf kültürünü hayatına yansıtabilme</w:t>
            </w:r>
            <w:r>
              <w:t xml:space="preserve"> a. Okul kaynaklarını verimli kullanma, temizlik ve tasarruf kültürünü hayatına yansıtma ile ilgili deneyimlerini gözden geçirir.</w:t>
            </w:r>
          </w:p>
        </w:tc>
        <w:tc>
          <w:tcPr>
            <w:tcW w:w="0" w:type="auto"/>
            <w:vAlign w:val="center"/>
          </w:tcPr>
          <w:p w:rsidR="0082310B" w:rsidRDefault="0082310B">
            <w:r>
              <w:t>Okul Kaynaklarını Verimli Kullanma, Temizlik ve Tasarruf Kültürü</w:t>
            </w:r>
          </w:p>
        </w:tc>
        <w:tc>
          <w:tcPr>
            <w:tcW w:w="0" w:type="auto"/>
            <w:vAlign w:val="center"/>
          </w:tcPr>
          <w:p w:rsidR="0082310B" w:rsidRDefault="0082310B">
            <w:r>
              <w:t>KB2.10. Çıkarım Yapma, KB2.15. Yansıtma, E2.1. Empati, E2.2. Sorumluluk, E3.3. Yaratıcılık, E3.10. Eleştirel Bakma, SDB1.2. Kendini Düzenleme (Öz Düzenleme), SDB2.1. İletişim, SDB2.2. İş Birliği, SDB3.2. Esneklik, D3. Çalışkanlık, D4. Dostluk, D5. Duyarlılık, D15. Sevgi, D16. Sorumluluk, D17. Tasarruf, D18. Temizlik, D20. Yardımseverlik, OB1. Bilgi Okuryazarlığı, OB2. Dijital Okuryazarlık, OB3. Finansal Okuryazarlık, OB4. Görsel Okuryazarlık</w:t>
            </w:r>
          </w:p>
        </w:tc>
        <w:tc>
          <w:tcPr>
            <w:tcW w:w="0" w:type="auto"/>
            <w:vAlign w:val="center"/>
          </w:tcPr>
          <w:p w:rsidR="0082310B" w:rsidRDefault="0082310B">
            <w:r>
              <w:t>Okul kaynaklarının kullanımı, temizlik ve tasarruf kültürüyle ilgili kısa senaryolar incelenerek istek ve ihtiyaç kavramları üzerinde tartışılır.</w:t>
            </w:r>
          </w:p>
        </w:tc>
        <w:tc>
          <w:tcPr>
            <w:tcW w:w="0" w:type="auto"/>
            <w:vMerge/>
            <w:vAlign w:val="center"/>
          </w:tcPr>
          <w:p w:rsidR="0082310B" w:rsidRDefault="0082310B"/>
        </w:tc>
        <w:tc>
          <w:tcPr>
            <w:tcW w:w="0" w:type="auto"/>
            <w:vAlign w:val="center"/>
          </w:tcPr>
          <w:p w:rsidR="0082310B" w:rsidRDefault="0082310B">
            <w:r>
              <w:t>Nazik davranışlar ve tasarruf kültürünü anlatan kısa film izlenir; olumlu ve olumsuz davranışlar drama ile canlandırılır.</w:t>
            </w:r>
          </w:p>
        </w:tc>
        <w:tc>
          <w:tcPr>
            <w:tcW w:w="0" w:type="auto"/>
            <w:shd w:val="clear" w:color="auto" w:fill="FFE9BD"/>
            <w:vAlign w:val="center"/>
          </w:tcPr>
          <w:p w:rsidR="0082310B" w:rsidRDefault="0082310B">
            <w:pPr>
              <w:rPr>
                <w:b/>
              </w:rPr>
            </w:pPr>
            <w:r>
              <w:br/>
            </w:r>
            <w:r>
              <w:rPr>
                <w:b/>
              </w:rPr>
              <w:t>SINAV HAFTASI</w:t>
            </w:r>
          </w:p>
        </w:tc>
      </w:tr>
      <w:tr w:rsidR="0082310B">
        <w:trPr>
          <w:cantSplit/>
          <w:trHeight w:val="1134"/>
        </w:trPr>
        <w:tc>
          <w:tcPr>
            <w:tcW w:w="0" w:type="auto"/>
            <w:textDirection w:val="btLr"/>
          </w:tcPr>
          <w:p w:rsidR="0082310B" w:rsidRDefault="0082310B">
            <w:pPr>
              <w:ind w:left="113" w:right="113"/>
              <w:jc w:val="center"/>
            </w:pPr>
            <w:r>
              <w:t>NİSAN</w:t>
            </w:r>
          </w:p>
        </w:tc>
        <w:tc>
          <w:tcPr>
            <w:tcW w:w="0" w:type="auto"/>
            <w:textDirection w:val="btLr"/>
          </w:tcPr>
          <w:p w:rsidR="0082310B" w:rsidRDefault="0082310B">
            <w:pPr>
              <w:ind w:left="113" w:right="113"/>
              <w:jc w:val="center"/>
            </w:pPr>
            <w:r>
              <w:t>26.HAFTA(05-11)</w:t>
            </w:r>
          </w:p>
        </w:tc>
        <w:tc>
          <w:tcPr>
            <w:tcW w:w="0" w:type="auto"/>
            <w:textDirection w:val="btLr"/>
          </w:tcPr>
          <w:p w:rsidR="0082310B" w:rsidRDefault="0082310B">
            <w:pPr>
              <w:ind w:left="113" w:right="113"/>
              <w:jc w:val="center"/>
            </w:pPr>
            <w:r>
              <w:t>2 SAAT</w:t>
            </w:r>
          </w:p>
        </w:tc>
        <w:tc>
          <w:tcPr>
            <w:tcW w:w="0" w:type="auto"/>
            <w:vAlign w:val="center"/>
          </w:tcPr>
          <w:p w:rsidR="0082310B" w:rsidRDefault="0082310B">
            <w:r>
              <w:t>NAZİK ÖĞRENCİDEN MUTLU OKULA</w:t>
            </w:r>
          </w:p>
        </w:tc>
        <w:tc>
          <w:tcPr>
            <w:tcW w:w="0" w:type="auto"/>
            <w:vAlign w:val="center"/>
          </w:tcPr>
          <w:p w:rsidR="0082310B" w:rsidRDefault="0082310B">
            <w:r w:rsidRPr="00AB09A8">
              <w:rPr>
                <w:b/>
              </w:rPr>
              <w:t>GKN.1.3.2. Okul kaynaklarını verimli kullanma, temizlik ve tasarruf kültürünü hayatına yansıtabilme</w:t>
            </w:r>
            <w:r>
              <w:t xml:space="preserve"> b. Okul kaynaklarını verimli kullanma, temizlik ve tasarruf kültürü ile ilgili deneyimlerine dayalı çıkarım yapar.</w:t>
            </w:r>
          </w:p>
        </w:tc>
        <w:tc>
          <w:tcPr>
            <w:tcW w:w="0" w:type="auto"/>
            <w:vAlign w:val="center"/>
          </w:tcPr>
          <w:p w:rsidR="0082310B" w:rsidRDefault="0082310B">
            <w:r>
              <w:t>Okul Kaynaklarını Verimli Kullanma, Temizlik ve Tasarruf Kültürü</w:t>
            </w:r>
          </w:p>
        </w:tc>
        <w:tc>
          <w:tcPr>
            <w:tcW w:w="0" w:type="auto"/>
            <w:vAlign w:val="center"/>
          </w:tcPr>
          <w:p w:rsidR="0082310B" w:rsidRDefault="0082310B">
            <w:r>
              <w:t>KB2.10. Çıkarım Yapma, KB2.15. Yansıtma, E2.1. Empati, E2.2. Sorumluluk, E3.3. Yaratıcılık, E3.10. Eleştirel Bakma, SDB1.2. Kendini Düzenleme (Öz Düzenleme), SDB2.1. İletişim, SDB2.2. İş Birliği, SDB3.2. Esneklik, D3. Çalışkanlık, D4. Dostluk, D5. Duyarlılık, D15. Sevgi, D16. Sorumluluk, D17. Tasarruf, D18. Temizlik, D20. Yardımseverlik, OB1. Bilgi Okuryazarlığı, OB2. Dijital Okuryazarlık, OB3. Finansal Okuryazarlık, OB4. Görsel Okuryazarlık</w:t>
            </w:r>
          </w:p>
        </w:tc>
        <w:tc>
          <w:tcPr>
            <w:tcW w:w="0" w:type="auto"/>
            <w:vAlign w:val="center"/>
          </w:tcPr>
          <w:p w:rsidR="0082310B" w:rsidRDefault="0082310B">
            <w:r>
              <w:t>Bilinçli tüketici davranışları belirlenerek, tasarruf konulu örnek olaylar için uygun davranış listeleri üzerinden çıkarımlar yapılır.</w:t>
            </w:r>
          </w:p>
        </w:tc>
        <w:tc>
          <w:tcPr>
            <w:tcW w:w="0" w:type="auto"/>
            <w:vMerge/>
            <w:vAlign w:val="center"/>
          </w:tcPr>
          <w:p w:rsidR="0082310B" w:rsidRDefault="0082310B"/>
        </w:tc>
        <w:tc>
          <w:tcPr>
            <w:tcW w:w="0" w:type="auto"/>
            <w:vAlign w:val="center"/>
          </w:tcPr>
          <w:p w:rsidR="0082310B" w:rsidRDefault="0082310B">
            <w:r>
              <w:t>Nazik davranışlar ve tasarruf kültürünü anlatan kısa film izlenir; olumlu ve olumsuz davranışlar drama ile canlandırılır.</w:t>
            </w:r>
          </w:p>
        </w:tc>
        <w:tc>
          <w:tcPr>
            <w:tcW w:w="0" w:type="auto"/>
            <w:vAlign w:val="center"/>
          </w:tcPr>
          <w:p w:rsidR="0082310B" w:rsidRDefault="0082310B"/>
        </w:tc>
      </w:tr>
      <w:tr w:rsidR="0082310B">
        <w:trPr>
          <w:cantSplit/>
          <w:trHeight w:val="1134"/>
        </w:trPr>
        <w:tc>
          <w:tcPr>
            <w:tcW w:w="0" w:type="auto"/>
            <w:textDirection w:val="btLr"/>
          </w:tcPr>
          <w:p w:rsidR="0082310B" w:rsidRDefault="0082310B">
            <w:pPr>
              <w:ind w:left="113" w:right="113"/>
              <w:jc w:val="center"/>
            </w:pPr>
            <w:r>
              <w:t>NİSAN</w:t>
            </w:r>
          </w:p>
        </w:tc>
        <w:tc>
          <w:tcPr>
            <w:tcW w:w="0" w:type="auto"/>
            <w:textDirection w:val="btLr"/>
          </w:tcPr>
          <w:p w:rsidR="0082310B" w:rsidRDefault="0082310B">
            <w:pPr>
              <w:ind w:left="113" w:right="113"/>
              <w:jc w:val="center"/>
            </w:pPr>
            <w:r>
              <w:t>27.HAFTA(12-18)</w:t>
            </w:r>
          </w:p>
        </w:tc>
        <w:tc>
          <w:tcPr>
            <w:tcW w:w="0" w:type="auto"/>
            <w:textDirection w:val="btLr"/>
          </w:tcPr>
          <w:p w:rsidR="0082310B" w:rsidRDefault="0082310B">
            <w:pPr>
              <w:ind w:left="113" w:right="113"/>
              <w:jc w:val="center"/>
            </w:pPr>
            <w:r>
              <w:t>2 SAAT</w:t>
            </w:r>
          </w:p>
        </w:tc>
        <w:tc>
          <w:tcPr>
            <w:tcW w:w="0" w:type="auto"/>
            <w:vAlign w:val="center"/>
          </w:tcPr>
          <w:p w:rsidR="0082310B" w:rsidRDefault="0082310B">
            <w:r>
              <w:t>NAZİK ÖĞRENCİDEN MUTLU OKULA</w:t>
            </w:r>
          </w:p>
        </w:tc>
        <w:tc>
          <w:tcPr>
            <w:tcW w:w="0" w:type="auto"/>
            <w:vAlign w:val="center"/>
          </w:tcPr>
          <w:p w:rsidR="0082310B" w:rsidRDefault="0082310B">
            <w:r w:rsidRPr="00AB09A8">
              <w:rPr>
                <w:b/>
              </w:rPr>
              <w:t>GKN.1.3.2. Okul kaynaklarını verimli kullanma, temizlik ve tasarruf kültürünü hayatına yansıtabilme</w:t>
            </w:r>
            <w:r>
              <w:t xml:space="preserve"> c. Okul kaynaklarını verimli kullanma, temizlik ve tasarruf kültürünü hayatına yansıtabilme ile ilgili ulaşılan çıkarımları değerlendirir.</w:t>
            </w:r>
          </w:p>
        </w:tc>
        <w:tc>
          <w:tcPr>
            <w:tcW w:w="0" w:type="auto"/>
            <w:vAlign w:val="center"/>
          </w:tcPr>
          <w:p w:rsidR="0082310B" w:rsidRDefault="0082310B">
            <w:r>
              <w:t>Okul Kaynaklarını Verimli Kullanma, Temizlik ve Tasarruf Kültürü</w:t>
            </w:r>
          </w:p>
        </w:tc>
        <w:tc>
          <w:tcPr>
            <w:tcW w:w="0" w:type="auto"/>
            <w:vAlign w:val="center"/>
          </w:tcPr>
          <w:p w:rsidR="0082310B" w:rsidRDefault="0082310B">
            <w:r>
              <w:t>KB2.10. Çıkarım Yapma, KB2.15. Yansıtma, E2.1. Empati, E2.2. Sorumluluk, E3.3. Yaratıcılık, E3.10. Eleştirel Bakma, SDB1.2. Kendini Düzenleme (Öz Düzenleme), SDB2.1. İletişim, SDB2.2. İş Birliği, SDB3.2. Esneklik, D3. Çalışkanlık, D4. Dostluk, D5. Duyarlılık, D15. Sevgi, D16. Sorumluluk, D17. Tasarruf, D18. Temizlik, D20. Yardımseverlik, OB1. Bilgi Okuryazarlığı, OB2. Dijital Okuryazarlık, OB3. Finansal Okuryazarlık, OB4. Görsel Okuryazarlık</w:t>
            </w:r>
          </w:p>
        </w:tc>
        <w:tc>
          <w:tcPr>
            <w:tcW w:w="0" w:type="auto"/>
            <w:vAlign w:val="center"/>
          </w:tcPr>
          <w:p w:rsidR="0082310B" w:rsidRDefault="0082310B">
            <w:r>
              <w:t>Okul ve evdeki tasarruf eylemleri gözlemlenip kaydedilir, bu davranışların nasıl iyileştirilebileceği tartışılıp değerlendirilir.</w:t>
            </w:r>
          </w:p>
        </w:tc>
        <w:tc>
          <w:tcPr>
            <w:tcW w:w="0" w:type="auto"/>
            <w:vMerge/>
            <w:vAlign w:val="center"/>
          </w:tcPr>
          <w:p w:rsidR="0082310B" w:rsidRDefault="0082310B" w:rsidP="00831607"/>
        </w:tc>
        <w:tc>
          <w:tcPr>
            <w:tcW w:w="0" w:type="auto"/>
            <w:vAlign w:val="center"/>
          </w:tcPr>
          <w:p w:rsidR="0082310B" w:rsidRDefault="0082310B">
            <w:r>
              <w:t>Nazik davranışlar ve tasarruf kültürünü anlatan kısa film izlenir; olumlu ve olumsuz davranışlar drama ile canlandırılır.</w:t>
            </w:r>
          </w:p>
        </w:tc>
        <w:tc>
          <w:tcPr>
            <w:tcW w:w="0" w:type="auto"/>
            <w:vAlign w:val="center"/>
          </w:tcPr>
          <w:p w:rsidR="0082310B" w:rsidRDefault="0082310B"/>
        </w:tc>
      </w:tr>
      <w:tr w:rsidR="0082310B">
        <w:trPr>
          <w:cantSplit/>
          <w:trHeight w:val="1134"/>
        </w:trPr>
        <w:tc>
          <w:tcPr>
            <w:tcW w:w="0" w:type="auto"/>
            <w:textDirection w:val="btLr"/>
          </w:tcPr>
          <w:p w:rsidR="0082310B" w:rsidRDefault="0082310B">
            <w:pPr>
              <w:ind w:left="113" w:right="113"/>
              <w:jc w:val="center"/>
            </w:pPr>
            <w:r>
              <w:lastRenderedPageBreak/>
              <w:t>NİSAN</w:t>
            </w:r>
          </w:p>
        </w:tc>
        <w:tc>
          <w:tcPr>
            <w:tcW w:w="0" w:type="auto"/>
            <w:textDirection w:val="btLr"/>
          </w:tcPr>
          <w:p w:rsidR="0082310B" w:rsidRDefault="0082310B">
            <w:pPr>
              <w:ind w:left="113" w:right="113"/>
              <w:jc w:val="center"/>
            </w:pPr>
            <w:r>
              <w:t>28.HAFTA(19-25)</w:t>
            </w:r>
          </w:p>
        </w:tc>
        <w:tc>
          <w:tcPr>
            <w:tcW w:w="0" w:type="auto"/>
            <w:textDirection w:val="btLr"/>
          </w:tcPr>
          <w:p w:rsidR="0082310B" w:rsidRDefault="0082310B">
            <w:pPr>
              <w:ind w:left="113" w:right="113"/>
              <w:jc w:val="center"/>
            </w:pPr>
            <w:r>
              <w:t>2 SAAT</w:t>
            </w:r>
          </w:p>
        </w:tc>
        <w:tc>
          <w:tcPr>
            <w:tcW w:w="0" w:type="auto"/>
            <w:vAlign w:val="center"/>
          </w:tcPr>
          <w:p w:rsidR="0082310B" w:rsidRDefault="0082310B">
            <w:r>
              <w:t>NAZİK ÖĞRENCİDEN MUTLU OKULA</w:t>
            </w:r>
          </w:p>
        </w:tc>
        <w:tc>
          <w:tcPr>
            <w:tcW w:w="0" w:type="auto"/>
            <w:vAlign w:val="center"/>
          </w:tcPr>
          <w:p w:rsidR="0082310B" w:rsidRDefault="0082310B">
            <w:r w:rsidRPr="00AB09A8">
              <w:rPr>
                <w:b/>
              </w:rPr>
              <w:t>GKN.1.3.2. Okul kaynaklarını verimli kullanma, temizlik ve tasarruf kültürünü hayatına yansıtabilme</w:t>
            </w:r>
            <w:r>
              <w:t xml:space="preserve"> a. Okul kaynaklarını verimli kullanma, temizlik ve tasarruf kültürünü hayatına yansıtma ile ilgili deneyimlerini gözden geçirir. </w:t>
            </w:r>
            <w:proofErr w:type="gramStart"/>
            <w:r>
              <w:t>b</w:t>
            </w:r>
            <w:proofErr w:type="gramEnd"/>
            <w:r>
              <w:t xml:space="preserve">. Okul kaynaklarını verimli kullanma, temizlik ve tasarruf kültürü ile ilgili deneyimlerine dayalı çıkarım yapar. </w:t>
            </w:r>
            <w:proofErr w:type="gramStart"/>
            <w:r>
              <w:t>c</w:t>
            </w:r>
            <w:proofErr w:type="gramEnd"/>
            <w:r>
              <w:t>. Okul kaynaklarını verimli kullanma, temizlik ve tasarruf kültürünü hayatına yansıtabilme ile ilgili ulaşılan çıkarımları değerlendirir.</w:t>
            </w:r>
          </w:p>
        </w:tc>
        <w:tc>
          <w:tcPr>
            <w:tcW w:w="0" w:type="auto"/>
            <w:vAlign w:val="center"/>
          </w:tcPr>
          <w:p w:rsidR="0082310B" w:rsidRDefault="0082310B">
            <w:r>
              <w:t>Okul Kaynaklarını Verimli Kullanma, Temizlik ve Tasarruf Kültürü</w:t>
            </w:r>
          </w:p>
        </w:tc>
        <w:tc>
          <w:tcPr>
            <w:tcW w:w="0" w:type="auto"/>
            <w:vAlign w:val="center"/>
          </w:tcPr>
          <w:p w:rsidR="0082310B" w:rsidRDefault="0082310B">
            <w:r>
              <w:t>KB2.10. Çıkarım Yapma, KB2.15. Yansıtma, E2.1. Empati, E2.2. Sorumluluk, E3.3. Yaratıcılık, E3.10. Eleştirel Bakma, SDB1.2. Kendini Düzenleme (Öz Düzenleme), SDB2.1. İletişim, SDB2.2. İş Birliği, SDB3.2. Esneklik, D3. Çalışkanlık, D4. Dostluk, D5. Duyarlılık, D15. Sevgi, D16. Sorumluluk, D17. Tasarruf, D18. Temizlik, D20. Yardımseverlik, OB1. Bilgi Okuryazarlığı, OB2. Dijital Okuryazarlık, OB3. Finansal Okuryazarlık, OB4. Görsel Okuryazarlık</w:t>
            </w:r>
          </w:p>
        </w:tc>
        <w:tc>
          <w:tcPr>
            <w:tcW w:w="0" w:type="auto"/>
            <w:vAlign w:val="center"/>
          </w:tcPr>
          <w:p w:rsidR="0082310B" w:rsidRDefault="0082310B">
            <w:r>
              <w:t>İsraf eden ile nazikçe uyaran öğrenci senaryoları canlandırılarak öz değerlendirme yapılır; afiş ve basın bülteni gibi ürünlerle tasarruf farkındalığı sergilenir.</w:t>
            </w:r>
          </w:p>
        </w:tc>
        <w:tc>
          <w:tcPr>
            <w:tcW w:w="0" w:type="auto"/>
            <w:vMerge/>
            <w:vAlign w:val="center"/>
          </w:tcPr>
          <w:p w:rsidR="0082310B" w:rsidRDefault="0082310B"/>
        </w:tc>
        <w:tc>
          <w:tcPr>
            <w:tcW w:w="0" w:type="auto"/>
            <w:vAlign w:val="center"/>
          </w:tcPr>
          <w:p w:rsidR="0082310B" w:rsidRDefault="0082310B">
            <w:r>
              <w:t>Nazik davranışlar ve tasarruf kültürünü anlatan kısa film izlenir; olumlu ve olumsuz davranışlar drama ile canlandırılır.</w:t>
            </w:r>
          </w:p>
        </w:tc>
        <w:tc>
          <w:tcPr>
            <w:tcW w:w="0" w:type="auto"/>
            <w:vAlign w:val="center"/>
          </w:tcPr>
          <w:p w:rsidR="0082310B" w:rsidRDefault="0082310B">
            <w:pPr>
              <w:rPr>
                <w:b/>
              </w:rPr>
            </w:pPr>
            <w:r>
              <w:br/>
            </w:r>
            <w:r>
              <w:rPr>
                <w:b/>
              </w:rPr>
              <w:t>23 Nisan Ulusal Egemenlik ve Çocuk Bayramı</w:t>
            </w:r>
          </w:p>
        </w:tc>
      </w:tr>
      <w:tr w:rsidR="0082310B">
        <w:trPr>
          <w:cantSplit/>
          <w:trHeight w:val="1134"/>
        </w:trPr>
        <w:tc>
          <w:tcPr>
            <w:tcW w:w="0" w:type="auto"/>
            <w:textDirection w:val="btLr"/>
          </w:tcPr>
          <w:p w:rsidR="0082310B" w:rsidRDefault="0082310B">
            <w:pPr>
              <w:ind w:left="113" w:right="113"/>
              <w:jc w:val="center"/>
            </w:pPr>
            <w:r>
              <w:t>NİSAN-MAYIS</w:t>
            </w:r>
          </w:p>
        </w:tc>
        <w:tc>
          <w:tcPr>
            <w:tcW w:w="0" w:type="auto"/>
            <w:textDirection w:val="btLr"/>
          </w:tcPr>
          <w:p w:rsidR="0082310B" w:rsidRDefault="0082310B">
            <w:pPr>
              <w:ind w:left="113" w:right="113"/>
              <w:jc w:val="center"/>
            </w:pPr>
            <w:r>
              <w:t>29.HAFTA(26-02)</w:t>
            </w:r>
          </w:p>
        </w:tc>
        <w:tc>
          <w:tcPr>
            <w:tcW w:w="0" w:type="auto"/>
            <w:textDirection w:val="btLr"/>
          </w:tcPr>
          <w:p w:rsidR="0082310B" w:rsidRDefault="0082310B">
            <w:pPr>
              <w:ind w:left="113" w:right="113"/>
              <w:jc w:val="center"/>
            </w:pPr>
            <w:r>
              <w:t>2 SAAT</w:t>
            </w:r>
          </w:p>
        </w:tc>
        <w:tc>
          <w:tcPr>
            <w:tcW w:w="0" w:type="auto"/>
            <w:vAlign w:val="center"/>
          </w:tcPr>
          <w:p w:rsidR="0082310B" w:rsidRDefault="0082310B">
            <w:r>
              <w:t>BİR ARADA YAŞAMANIN İNCELİKLERİ</w:t>
            </w:r>
          </w:p>
        </w:tc>
        <w:tc>
          <w:tcPr>
            <w:tcW w:w="0" w:type="auto"/>
            <w:vAlign w:val="center"/>
          </w:tcPr>
          <w:p w:rsidR="0082310B" w:rsidRDefault="0082310B">
            <w:r w:rsidRPr="006A00FA">
              <w:rPr>
                <w:b/>
              </w:rPr>
              <w:t>GKN.1.4.1. Toplumsal yaşamda ortak alanlarda görgü kuralları ve nezaketin önemini yorumlayabilme</w:t>
            </w:r>
            <w:r>
              <w:t xml:space="preserve"> a. Toplumsal yaşamda ortak alanlarda görgü kuralları ve nezaketin önemini inceler.</w:t>
            </w:r>
          </w:p>
        </w:tc>
        <w:tc>
          <w:tcPr>
            <w:tcW w:w="0" w:type="auto"/>
            <w:vAlign w:val="center"/>
          </w:tcPr>
          <w:p w:rsidR="0082310B" w:rsidRDefault="0082310B">
            <w:r>
              <w:t>Toplumsal Yaşamda Ortak Alanlarda Görgü Kuralları ve Nezaketin Önemi</w:t>
            </w:r>
          </w:p>
        </w:tc>
        <w:tc>
          <w:tcPr>
            <w:tcW w:w="0" w:type="auto"/>
            <w:vAlign w:val="center"/>
          </w:tcPr>
          <w:p w:rsidR="0082310B" w:rsidRDefault="0082310B">
            <w:r>
              <w:t>KB2.4. Çözümleme, KB2.14. Yorumlama, E1.1. Merak, E2.2. Sorumluluk, E3.3. Yaratıcılık, E3.5. Açık Fikirlilik, SDB2.1. İletişim, SDB2.2. İş Birliği, SDB2.3. Sosyal Farkındalık, D1. Adalet, D7. Estetik, D14. Saygı, D15. Sevgi, D16. Sorumluluk, D19. Vatanseverlik, D20. Yardımseverlik, OB1. Bilgi Okuryazarlığı, OB2. Dijital Okuryazarlık, OB4. Görsel Okuryazarlık, OB6. Vatandaşlık Okuryazarlığı, OB9. Sanat Okuryazarlığı</w:t>
            </w:r>
          </w:p>
        </w:tc>
        <w:tc>
          <w:tcPr>
            <w:tcW w:w="0" w:type="auto"/>
            <w:vAlign w:val="center"/>
          </w:tcPr>
          <w:p w:rsidR="0082310B" w:rsidRDefault="0082310B">
            <w:r>
              <w:t>Ortak alanlarda görgü kurallarına uymanın önemi incelenir; istasyon tekniğiyle "ortak alan" kavramı farklı bağlamlarda ele alınır.</w:t>
            </w:r>
          </w:p>
        </w:tc>
        <w:tc>
          <w:tcPr>
            <w:tcW w:w="0" w:type="auto"/>
            <w:vMerge w:val="restart"/>
            <w:vAlign w:val="center"/>
          </w:tcPr>
          <w:p w:rsidR="0082310B" w:rsidRDefault="0082310B" w:rsidP="00F73D28">
            <w:r>
              <w:t>Bu temadaki öğrenme çıktıları; açık uçlu sorulardan oluşan çalışma yaprağı, kısa cevaplı sorulardan oluşan test, tartışma, istasyon, örnek olay, kavram haritası, etkileşimli oyun, drama, kontrol listesi, performans görevi, gözlem formu, dereceli puanlama anahtarı, sunum, grup değerlendirme formu ve öz değerlendirme formu kullanılarak değerlendirilebilir. Performans görevi olarak öğrencilerden kültürel bağlarımızın ve milli değerlerimizin görgü ve nezaketle ilgisini anlatan şiir, slogan, hikâye, resim, afiş veya poster hazırlamaları istenebilir. Performans görevi; dereceli puanlama anahtarı, öz değerlendirme formu, akran değerlendirme formu ve kontrol listesi ile değerlendirilebilir.</w:t>
            </w:r>
          </w:p>
        </w:tc>
        <w:tc>
          <w:tcPr>
            <w:tcW w:w="0" w:type="auto"/>
            <w:vAlign w:val="center"/>
          </w:tcPr>
          <w:p w:rsidR="0082310B" w:rsidRDefault="0082310B">
            <w:r>
              <w:t>Milli değerlerimizin nezaketle ilişkisini gösteren öğrenme bülteni, sunum hazırlatılır; değerlere dair hikâyeler okunur.</w:t>
            </w:r>
          </w:p>
        </w:tc>
        <w:tc>
          <w:tcPr>
            <w:tcW w:w="0" w:type="auto"/>
            <w:vAlign w:val="center"/>
          </w:tcPr>
          <w:p w:rsidR="0082310B" w:rsidRDefault="0082310B">
            <w:pPr>
              <w:rPr>
                <w:b/>
              </w:rPr>
            </w:pPr>
            <w:r>
              <w:br/>
            </w:r>
            <w:r>
              <w:rPr>
                <w:b/>
              </w:rPr>
              <w:t>1 Mayıs İşçi Bayramı</w:t>
            </w:r>
          </w:p>
        </w:tc>
      </w:tr>
      <w:tr w:rsidR="0082310B">
        <w:trPr>
          <w:cantSplit/>
          <w:trHeight w:val="1134"/>
        </w:trPr>
        <w:tc>
          <w:tcPr>
            <w:tcW w:w="0" w:type="auto"/>
            <w:textDirection w:val="btLr"/>
          </w:tcPr>
          <w:p w:rsidR="0082310B" w:rsidRDefault="0082310B">
            <w:pPr>
              <w:ind w:left="113" w:right="113"/>
              <w:jc w:val="center"/>
            </w:pPr>
            <w:r>
              <w:t>MAYIS</w:t>
            </w:r>
          </w:p>
        </w:tc>
        <w:tc>
          <w:tcPr>
            <w:tcW w:w="0" w:type="auto"/>
            <w:textDirection w:val="btLr"/>
          </w:tcPr>
          <w:p w:rsidR="0082310B" w:rsidRDefault="0082310B">
            <w:pPr>
              <w:ind w:left="113" w:right="113"/>
              <w:jc w:val="center"/>
            </w:pPr>
            <w:r>
              <w:t>30.HAFTA(03-09)</w:t>
            </w:r>
          </w:p>
        </w:tc>
        <w:tc>
          <w:tcPr>
            <w:tcW w:w="0" w:type="auto"/>
            <w:textDirection w:val="btLr"/>
          </w:tcPr>
          <w:p w:rsidR="0082310B" w:rsidRDefault="0082310B">
            <w:pPr>
              <w:ind w:left="113" w:right="113"/>
              <w:jc w:val="center"/>
            </w:pPr>
            <w:r>
              <w:t>2 SAAT</w:t>
            </w:r>
          </w:p>
        </w:tc>
        <w:tc>
          <w:tcPr>
            <w:tcW w:w="0" w:type="auto"/>
            <w:vAlign w:val="center"/>
          </w:tcPr>
          <w:p w:rsidR="0082310B" w:rsidRDefault="0082310B">
            <w:r>
              <w:t>BİR ARADA YAŞAMANIN İNCELİKLERİ</w:t>
            </w:r>
          </w:p>
        </w:tc>
        <w:tc>
          <w:tcPr>
            <w:tcW w:w="0" w:type="auto"/>
            <w:vAlign w:val="center"/>
          </w:tcPr>
          <w:p w:rsidR="0082310B" w:rsidRDefault="0082310B">
            <w:r w:rsidRPr="006A00FA">
              <w:rPr>
                <w:b/>
              </w:rPr>
              <w:t>GKN.1.4.1. Toplumsal yaşamda ortak alanlarda görgü kuralları ve nezaketin önemini yorumlayabilme</w:t>
            </w:r>
            <w:r>
              <w:t xml:space="preserve"> b. Toplumsal yaşamda ortak alanlarda görgü kuralları ve nezaketin önemine ilişkin örnekleri bağlamdan kopmadan dönüştürür.</w:t>
            </w:r>
          </w:p>
        </w:tc>
        <w:tc>
          <w:tcPr>
            <w:tcW w:w="0" w:type="auto"/>
            <w:vAlign w:val="center"/>
          </w:tcPr>
          <w:p w:rsidR="0082310B" w:rsidRDefault="0082310B">
            <w:r>
              <w:t>Toplumsal Yaşamda Ortak Alanlarda Görgü Kuralları ve Nezaketin Önemi</w:t>
            </w:r>
          </w:p>
        </w:tc>
        <w:tc>
          <w:tcPr>
            <w:tcW w:w="0" w:type="auto"/>
            <w:vAlign w:val="center"/>
          </w:tcPr>
          <w:p w:rsidR="0082310B" w:rsidRDefault="0082310B">
            <w:r>
              <w:t>KB2.4. Çözümleme, KB2.14. Yorumlama, E1.1. Merak, E2.2. Sorumluluk, E3.3. Yaratıcılık, E3.5. Açık Fikirlilik, SDB2.1. İletişim, SDB2.2. İş Birliği, SDB2.3. Sosyal Farkındalık, D1. Adalet, D7. Estetik, D14. Saygı, D15. Sevgi, D16. Sorumluluk, D19. Vatanseverlik, D20. Yardımseverlik, OB1. Bilgi Okuryazarlığı, OB2. Dijital Okuryazarlık, OB4. Görsel Okuryazarlık, OB6. Vatandaşlık Okuryazarlığı, OB9. Sanat Okuryazarlığı</w:t>
            </w:r>
          </w:p>
        </w:tc>
        <w:tc>
          <w:tcPr>
            <w:tcW w:w="0" w:type="auto"/>
            <w:vAlign w:val="center"/>
          </w:tcPr>
          <w:p w:rsidR="0082310B" w:rsidRDefault="0082310B">
            <w:r>
              <w:t>Ortak alanlarda karşılaşılan olumlu/olumsuz durumlar üzerine tartışılır, öğrencilerin kendi hayatlarından örnekler vermesi sağlanır.</w:t>
            </w:r>
          </w:p>
        </w:tc>
        <w:tc>
          <w:tcPr>
            <w:tcW w:w="0" w:type="auto"/>
            <w:vMerge/>
            <w:vAlign w:val="center"/>
          </w:tcPr>
          <w:p w:rsidR="0082310B" w:rsidRDefault="0082310B"/>
        </w:tc>
        <w:tc>
          <w:tcPr>
            <w:tcW w:w="0" w:type="auto"/>
            <w:vAlign w:val="center"/>
          </w:tcPr>
          <w:p w:rsidR="0082310B" w:rsidRDefault="0082310B">
            <w:r>
              <w:t>Milli değerlerimizin nezaketle ilişkisini gösteren öğrenme bülteni, sunum hazırlatılır; değerlere dair hikâyeler okunur.</w:t>
            </w:r>
          </w:p>
        </w:tc>
        <w:tc>
          <w:tcPr>
            <w:tcW w:w="0" w:type="auto"/>
            <w:vAlign w:val="center"/>
          </w:tcPr>
          <w:p w:rsidR="0082310B" w:rsidRDefault="0082310B"/>
        </w:tc>
      </w:tr>
      <w:tr w:rsidR="0082310B">
        <w:trPr>
          <w:cantSplit/>
          <w:trHeight w:val="1134"/>
        </w:trPr>
        <w:tc>
          <w:tcPr>
            <w:tcW w:w="0" w:type="auto"/>
            <w:textDirection w:val="btLr"/>
          </w:tcPr>
          <w:p w:rsidR="0082310B" w:rsidRDefault="0082310B">
            <w:pPr>
              <w:ind w:left="113" w:right="113"/>
              <w:jc w:val="center"/>
            </w:pPr>
            <w:r>
              <w:t>MAYIS</w:t>
            </w:r>
          </w:p>
        </w:tc>
        <w:tc>
          <w:tcPr>
            <w:tcW w:w="0" w:type="auto"/>
            <w:textDirection w:val="btLr"/>
          </w:tcPr>
          <w:p w:rsidR="0082310B" w:rsidRDefault="0082310B">
            <w:pPr>
              <w:ind w:left="113" w:right="113"/>
              <w:jc w:val="center"/>
            </w:pPr>
            <w:r>
              <w:t>31.HAFTA(10-16)</w:t>
            </w:r>
          </w:p>
        </w:tc>
        <w:tc>
          <w:tcPr>
            <w:tcW w:w="0" w:type="auto"/>
            <w:textDirection w:val="btLr"/>
          </w:tcPr>
          <w:p w:rsidR="0082310B" w:rsidRDefault="0082310B">
            <w:pPr>
              <w:ind w:left="113" w:right="113"/>
              <w:jc w:val="center"/>
            </w:pPr>
            <w:r>
              <w:t>2 SAAT</w:t>
            </w:r>
          </w:p>
        </w:tc>
        <w:tc>
          <w:tcPr>
            <w:tcW w:w="0" w:type="auto"/>
            <w:vAlign w:val="center"/>
          </w:tcPr>
          <w:p w:rsidR="0082310B" w:rsidRDefault="0082310B">
            <w:r>
              <w:t>BİR ARADA YAŞAMANIN İNCELİKLERİ</w:t>
            </w:r>
          </w:p>
        </w:tc>
        <w:tc>
          <w:tcPr>
            <w:tcW w:w="0" w:type="auto"/>
            <w:vAlign w:val="center"/>
          </w:tcPr>
          <w:p w:rsidR="0082310B" w:rsidRDefault="0082310B">
            <w:r w:rsidRPr="006A00FA">
              <w:rPr>
                <w:b/>
              </w:rPr>
              <w:t>GKN.1.4.1. Toplumsal yaşamda ortak alanlarda görgü kuralları ve nezaketin önemini yorumlayabilme</w:t>
            </w:r>
            <w:r>
              <w:t xml:space="preserve"> </w:t>
            </w:r>
          </w:p>
          <w:p w:rsidR="0082310B" w:rsidRDefault="0082310B">
            <w:proofErr w:type="gramStart"/>
            <w:r>
              <w:t>c</w:t>
            </w:r>
            <w:proofErr w:type="gramEnd"/>
            <w:r>
              <w:t>. Kendi ifadeleriyle toplumsal yaşamda ortak alanlarda görgü kuralları ve nezaketin önemini yeniden ifade eder.</w:t>
            </w:r>
          </w:p>
        </w:tc>
        <w:tc>
          <w:tcPr>
            <w:tcW w:w="0" w:type="auto"/>
            <w:vAlign w:val="center"/>
          </w:tcPr>
          <w:p w:rsidR="0082310B" w:rsidRDefault="0082310B">
            <w:r>
              <w:t>Toplumsal Yaşamda Ortak Alanlarda Görgü Kuralları ve Nezaketin Önemi</w:t>
            </w:r>
          </w:p>
        </w:tc>
        <w:tc>
          <w:tcPr>
            <w:tcW w:w="0" w:type="auto"/>
            <w:vAlign w:val="center"/>
          </w:tcPr>
          <w:p w:rsidR="0082310B" w:rsidRDefault="0082310B">
            <w:r>
              <w:t>KB2.4. Çözümleme, KB2.14. Yorumlama, E1.1. Merak, E2.2. Sorumluluk, E3.3. Yaratıcılık, E3.5. Açık Fikirlilik, SDB2.1. İletişim, SDB2.2. İş Birliği, SDB2.3. Sosyal Farkındalık, D1. Adalet, D7. Estetik, D14. Saygı, D15. Sevgi, D16. Sorumluluk, D19. Vatanseverlik, D20. Yardımseverlik, OB1. Bilgi Okuryazarlığı, OB2. Dijital Okuryazarlık, OB4. Görsel Okuryazarlık, OB6. Vatandaşlık Okuryazarlığı, OB9. Sanat Okuryazarlığı</w:t>
            </w:r>
          </w:p>
        </w:tc>
        <w:tc>
          <w:tcPr>
            <w:tcW w:w="0" w:type="auto"/>
            <w:vAlign w:val="center"/>
          </w:tcPr>
          <w:p w:rsidR="0082310B" w:rsidRDefault="0082310B">
            <w:r>
              <w:t>Toplu taşıma, park gibi ortak alanlara ait somut olaylar üzerinden bu alanları koruma ve saygılı iletişimin önemi öğrencilerin kendi ifadeleriyle açıklanır.</w:t>
            </w:r>
          </w:p>
        </w:tc>
        <w:tc>
          <w:tcPr>
            <w:tcW w:w="0" w:type="auto"/>
            <w:vMerge/>
            <w:vAlign w:val="center"/>
          </w:tcPr>
          <w:p w:rsidR="0082310B" w:rsidRDefault="0082310B"/>
        </w:tc>
        <w:tc>
          <w:tcPr>
            <w:tcW w:w="0" w:type="auto"/>
            <w:vAlign w:val="center"/>
          </w:tcPr>
          <w:p w:rsidR="0082310B" w:rsidRDefault="0082310B">
            <w:r>
              <w:t>Milli değerlerimizin nezaketle ilişkisini gösteren öğrenme bülteni, sunum hazırlatılır; değerlere dair hikâyeler okunur.</w:t>
            </w:r>
          </w:p>
        </w:tc>
        <w:tc>
          <w:tcPr>
            <w:tcW w:w="0" w:type="auto"/>
            <w:vAlign w:val="center"/>
          </w:tcPr>
          <w:p w:rsidR="0082310B" w:rsidRDefault="0082310B"/>
        </w:tc>
      </w:tr>
      <w:tr w:rsidR="0082310B">
        <w:trPr>
          <w:cantSplit/>
          <w:trHeight w:val="1134"/>
        </w:trPr>
        <w:tc>
          <w:tcPr>
            <w:tcW w:w="0" w:type="auto"/>
            <w:textDirection w:val="btLr"/>
          </w:tcPr>
          <w:p w:rsidR="0082310B" w:rsidRDefault="0082310B">
            <w:pPr>
              <w:ind w:left="113" w:right="113"/>
              <w:jc w:val="center"/>
            </w:pPr>
            <w:r>
              <w:lastRenderedPageBreak/>
              <w:t>MAYIS</w:t>
            </w:r>
          </w:p>
        </w:tc>
        <w:tc>
          <w:tcPr>
            <w:tcW w:w="0" w:type="auto"/>
            <w:textDirection w:val="btLr"/>
          </w:tcPr>
          <w:p w:rsidR="0082310B" w:rsidRDefault="0082310B">
            <w:pPr>
              <w:ind w:left="113" w:right="113"/>
              <w:jc w:val="center"/>
            </w:pPr>
            <w:r>
              <w:t>32.HAFTA(17-23)</w:t>
            </w:r>
          </w:p>
        </w:tc>
        <w:tc>
          <w:tcPr>
            <w:tcW w:w="0" w:type="auto"/>
            <w:textDirection w:val="btLr"/>
          </w:tcPr>
          <w:p w:rsidR="0082310B" w:rsidRDefault="0082310B">
            <w:pPr>
              <w:ind w:left="113" w:right="113"/>
              <w:jc w:val="center"/>
            </w:pPr>
            <w:r>
              <w:t>2 SAAT</w:t>
            </w:r>
          </w:p>
        </w:tc>
        <w:tc>
          <w:tcPr>
            <w:tcW w:w="0" w:type="auto"/>
            <w:vAlign w:val="center"/>
          </w:tcPr>
          <w:p w:rsidR="0082310B" w:rsidRDefault="0082310B">
            <w:r>
              <w:t>BİR ARADA YAŞAMANIN İNCELİKLERİ</w:t>
            </w:r>
          </w:p>
        </w:tc>
        <w:tc>
          <w:tcPr>
            <w:tcW w:w="0" w:type="auto"/>
            <w:vAlign w:val="center"/>
          </w:tcPr>
          <w:p w:rsidR="0082310B" w:rsidRDefault="0082310B">
            <w:r w:rsidRPr="006A00FA">
              <w:rPr>
                <w:b/>
              </w:rPr>
              <w:t>GKN.1.4.1. Toplumsal yaşamda ortak alanlarda görgü kuralları ve nezaketin önemini yorumlayabilme</w:t>
            </w:r>
            <w:r>
              <w:t xml:space="preserve"> </w:t>
            </w:r>
          </w:p>
          <w:p w:rsidR="0082310B" w:rsidRDefault="0082310B">
            <w:proofErr w:type="gramStart"/>
            <w:r>
              <w:t>a</w:t>
            </w:r>
            <w:proofErr w:type="gramEnd"/>
            <w:r>
              <w:t xml:space="preserve">. Toplumsal yaşamda ortak alanlarda görgü kuralları ve nezaketin önemini inceler. </w:t>
            </w:r>
          </w:p>
          <w:p w:rsidR="0082310B" w:rsidRDefault="0082310B">
            <w:proofErr w:type="gramStart"/>
            <w:r>
              <w:t>b</w:t>
            </w:r>
            <w:proofErr w:type="gramEnd"/>
            <w:r>
              <w:t xml:space="preserve">. Toplumsal yaşamda ortak alanlarda görgü kuralları ve nezaketin önemine ilişkin örnekleri bağlamdan kopmadan dönüştürür. </w:t>
            </w:r>
            <w:proofErr w:type="gramStart"/>
            <w:r>
              <w:t>c</w:t>
            </w:r>
            <w:proofErr w:type="gramEnd"/>
            <w:r>
              <w:t>. Kendi ifadeleriyle toplumsal yaşamda ortak alanlarda görgü kuralları ve nezaketin önemini yeniden ifade eder.</w:t>
            </w:r>
          </w:p>
        </w:tc>
        <w:tc>
          <w:tcPr>
            <w:tcW w:w="0" w:type="auto"/>
            <w:vAlign w:val="center"/>
          </w:tcPr>
          <w:p w:rsidR="0082310B" w:rsidRDefault="0082310B">
            <w:r>
              <w:t>Toplumsal Yaşamda Ortak Alanlarda Görgü Kuralları ve Nezaketin Önemi</w:t>
            </w:r>
          </w:p>
        </w:tc>
        <w:tc>
          <w:tcPr>
            <w:tcW w:w="0" w:type="auto"/>
            <w:vAlign w:val="center"/>
          </w:tcPr>
          <w:p w:rsidR="0082310B" w:rsidRDefault="0082310B">
            <w:r>
              <w:t>KB2.4. Çözümleme, KB2.14. Yorumlama, E1.1. Merak, E2.2. Sorumluluk, E3.3. Yaratıcılık, E3.5. Açık Fikirlilik, SDB2.1. İletişim, SDB2.2. İş Birliği, SDB2.3. Sosyal Farkındalık, D1. Adalet, D7. Estetik, D14. Saygı, D15. Sevgi, D16. Sorumluluk, D19. Vatanseverlik, D20. Yardımseverlik, OB1. Bilgi Okuryazarlığı, OB2. Dijital Okuryazarlık, OB4. Görsel Okuryazarlık, OB6. Vatandaşlık Okuryazarlığı, OB9. Sanat Okuryazarlığı</w:t>
            </w:r>
          </w:p>
        </w:tc>
        <w:tc>
          <w:tcPr>
            <w:tcW w:w="0" w:type="auto"/>
            <w:vAlign w:val="center"/>
          </w:tcPr>
          <w:p w:rsidR="0082310B" w:rsidRDefault="0082310B">
            <w:r>
              <w:t>Okulun kantin, kütüphane, bahçe gibi ortak alanlarında gözlem yapılarak hazırlanan formlar üzerinden davranışlar sınıfça değerlendirilir.</w:t>
            </w:r>
          </w:p>
        </w:tc>
        <w:tc>
          <w:tcPr>
            <w:tcW w:w="0" w:type="auto"/>
            <w:vMerge/>
            <w:vAlign w:val="center"/>
          </w:tcPr>
          <w:p w:rsidR="0082310B" w:rsidRDefault="0082310B"/>
        </w:tc>
        <w:tc>
          <w:tcPr>
            <w:tcW w:w="0" w:type="auto"/>
            <w:vAlign w:val="center"/>
          </w:tcPr>
          <w:p w:rsidR="0082310B" w:rsidRDefault="0082310B">
            <w:r>
              <w:t>Milli değerlerimizin nezaketle ilişkisini gösteren öğrenme bülteni, sunum hazırlatılır; değerlere dair hikâyeler okunur.</w:t>
            </w:r>
          </w:p>
        </w:tc>
        <w:tc>
          <w:tcPr>
            <w:tcW w:w="0" w:type="auto"/>
            <w:vAlign w:val="center"/>
          </w:tcPr>
          <w:p w:rsidR="0082310B" w:rsidRDefault="0082310B">
            <w:pPr>
              <w:rPr>
                <w:b/>
              </w:rPr>
            </w:pPr>
            <w:r>
              <w:br/>
            </w:r>
            <w:r>
              <w:rPr>
                <w:b/>
              </w:rPr>
              <w:t>19 Mayıs Atatürk’ü Anma Gençlik ve Spor Bayramı</w:t>
            </w:r>
          </w:p>
        </w:tc>
      </w:tr>
      <w:tr w:rsidR="0082310B">
        <w:trPr>
          <w:cantSplit/>
          <w:trHeight w:val="1134"/>
        </w:trPr>
        <w:tc>
          <w:tcPr>
            <w:tcW w:w="0" w:type="auto"/>
            <w:textDirection w:val="btLr"/>
          </w:tcPr>
          <w:p w:rsidR="0082310B" w:rsidRDefault="0082310B">
            <w:pPr>
              <w:ind w:left="113" w:right="113"/>
              <w:jc w:val="center"/>
            </w:pPr>
            <w:r>
              <w:t>MAYIS</w:t>
            </w:r>
          </w:p>
        </w:tc>
        <w:tc>
          <w:tcPr>
            <w:tcW w:w="0" w:type="auto"/>
            <w:textDirection w:val="btLr"/>
          </w:tcPr>
          <w:p w:rsidR="0082310B" w:rsidRDefault="0082310B">
            <w:pPr>
              <w:ind w:left="113" w:right="113"/>
              <w:jc w:val="center"/>
            </w:pPr>
            <w:r>
              <w:t>33.HAFTA(24-30)</w:t>
            </w:r>
          </w:p>
        </w:tc>
        <w:tc>
          <w:tcPr>
            <w:tcW w:w="0" w:type="auto"/>
            <w:textDirection w:val="btLr"/>
          </w:tcPr>
          <w:p w:rsidR="0082310B" w:rsidRDefault="0082310B">
            <w:pPr>
              <w:ind w:left="113" w:right="113"/>
              <w:jc w:val="center"/>
            </w:pPr>
            <w:r>
              <w:t>2 SAAT</w:t>
            </w:r>
          </w:p>
        </w:tc>
        <w:tc>
          <w:tcPr>
            <w:tcW w:w="0" w:type="auto"/>
            <w:vAlign w:val="center"/>
          </w:tcPr>
          <w:p w:rsidR="0082310B" w:rsidRDefault="0082310B">
            <w:r>
              <w:t>BİR ARADA YAŞAMANIN İNCELİKLERİ</w:t>
            </w:r>
          </w:p>
        </w:tc>
        <w:tc>
          <w:tcPr>
            <w:tcW w:w="0" w:type="auto"/>
            <w:vAlign w:val="center"/>
          </w:tcPr>
          <w:p w:rsidR="0082310B" w:rsidRDefault="0082310B">
            <w:r w:rsidRPr="00AA3944">
              <w:rPr>
                <w:b/>
              </w:rPr>
              <w:t>GKN.1.4.2. Millî ve manevi değerlerin görgü kuralları ve nezaketle ilişkisine dair unsurları çözümleyebilme</w:t>
            </w:r>
            <w:r>
              <w:t xml:space="preserve"> a. Millî ve manevi değerlerin görgü kuralları ve nezaketle ilişkisine dair unsurları belirler.</w:t>
            </w:r>
          </w:p>
        </w:tc>
        <w:tc>
          <w:tcPr>
            <w:tcW w:w="0" w:type="auto"/>
            <w:vAlign w:val="center"/>
          </w:tcPr>
          <w:p w:rsidR="0082310B" w:rsidRDefault="0082310B">
            <w:r>
              <w:t>Millî ve Manevi Değerlerin Görgü Kuralları ve Nezaket İle İlişkisi</w:t>
            </w:r>
          </w:p>
        </w:tc>
        <w:tc>
          <w:tcPr>
            <w:tcW w:w="0" w:type="auto"/>
            <w:vAlign w:val="center"/>
          </w:tcPr>
          <w:p w:rsidR="0082310B" w:rsidRDefault="0082310B">
            <w:r>
              <w:t>KB2.4. Çözümleme, KB2.14. Yorumlama, E1.1. Merak, E2.2. Sorumluluk, E3.3. Yaratıcılık, E3.5. Açık Fikirlilik, SDB2.1. İletişim, SDB2.2. İş Birliği, SDB2.3. Sosyal Farkındalık, D1. Adalet, D7. Estetik, D14. Saygı, D15. Sevgi, D16. Sorumluluk, D19. Vatanseverlik, D20. Yardımseverlik, OB1. Bilgi Okuryazarlığı, OB2. Dijital Okuryazarlık, OB4. Görsel Okuryazarlık, OB6. Vatandaşlık Okuryazarlığı, OB9. Sanat Okuryazarlığı</w:t>
            </w:r>
          </w:p>
        </w:tc>
        <w:tc>
          <w:tcPr>
            <w:tcW w:w="0" w:type="auto"/>
            <w:vAlign w:val="center"/>
          </w:tcPr>
          <w:p w:rsidR="0082310B" w:rsidRDefault="0082310B">
            <w:r>
              <w:t>Millî ve manevi değerlerimizin nezaketle ilişkisi belirlenir, kavramlar gruplandırılıp dayanışma ve fedakârlığın toplumsal birliğe katkısı vurgulanır.</w:t>
            </w:r>
          </w:p>
        </w:tc>
        <w:tc>
          <w:tcPr>
            <w:tcW w:w="0" w:type="auto"/>
            <w:vMerge w:val="restart"/>
            <w:vAlign w:val="center"/>
          </w:tcPr>
          <w:p w:rsidR="0082310B" w:rsidRDefault="0082310B" w:rsidP="00B26163">
            <w:r>
              <w:t>Bu temadaki öğrenme çıktıları; açık uçlu sorulardan oluşan çalışma yaprağı, kısa cevaplı sorulardan oluşan test, tartışma, istasyon, örnek olay, kavram haritası, etkileşimli oyun, drama, kontrol listesi, performans görevi, gözlem formu, dereceli puanlama anahtarı, sunum, grup değerlendirme formu ve öz değerlendirme formu kullanılarak değerlendirilebilir. Performans görevi olarak öğrencilerden kültürel bağlarımızın ve milli değerlerimizin görgü ve nezaketle ilgisini anlatan şiir, slogan, hikâye, resim, afiş veya poster hazırlamaları istenebilir. Performans görevi; dereceli puanlama anahtarı, öz değerlendirme formu, akran değerlendirme formu ve kontrol listesi ile değerlendirilebilir.</w:t>
            </w:r>
          </w:p>
        </w:tc>
        <w:tc>
          <w:tcPr>
            <w:tcW w:w="0" w:type="auto"/>
            <w:vAlign w:val="center"/>
          </w:tcPr>
          <w:p w:rsidR="0082310B" w:rsidRDefault="0082310B">
            <w:r>
              <w:t>Milli değerlerimizin nezaketle ilişkisini gösteren öğrenme bülteni, sunum hazırlatılır; değerlere dair hikâyeler okunur.</w:t>
            </w:r>
          </w:p>
        </w:tc>
        <w:tc>
          <w:tcPr>
            <w:tcW w:w="0" w:type="auto"/>
            <w:vAlign w:val="center"/>
          </w:tcPr>
          <w:p w:rsidR="0082310B" w:rsidRDefault="0082310B"/>
        </w:tc>
      </w:tr>
      <w:tr w:rsidR="0082310B">
        <w:trPr>
          <w:cantSplit/>
          <w:trHeight w:val="1134"/>
        </w:trPr>
        <w:tc>
          <w:tcPr>
            <w:tcW w:w="0" w:type="auto"/>
            <w:textDirection w:val="btLr"/>
          </w:tcPr>
          <w:p w:rsidR="0082310B" w:rsidRDefault="0082310B">
            <w:pPr>
              <w:ind w:left="113" w:right="113"/>
              <w:jc w:val="center"/>
            </w:pPr>
            <w:r>
              <w:t>MAYIS-HAZİRAN</w:t>
            </w:r>
          </w:p>
        </w:tc>
        <w:tc>
          <w:tcPr>
            <w:tcW w:w="0" w:type="auto"/>
            <w:textDirection w:val="btLr"/>
          </w:tcPr>
          <w:p w:rsidR="0082310B" w:rsidRDefault="0082310B">
            <w:pPr>
              <w:ind w:left="113" w:right="113"/>
              <w:jc w:val="center"/>
            </w:pPr>
            <w:r>
              <w:t>34.HAFTA(31-06)</w:t>
            </w:r>
          </w:p>
        </w:tc>
        <w:tc>
          <w:tcPr>
            <w:tcW w:w="0" w:type="auto"/>
            <w:textDirection w:val="btLr"/>
          </w:tcPr>
          <w:p w:rsidR="0082310B" w:rsidRDefault="0082310B">
            <w:pPr>
              <w:ind w:left="113" w:right="113"/>
              <w:jc w:val="center"/>
            </w:pPr>
            <w:r>
              <w:t>2 SAAT</w:t>
            </w:r>
          </w:p>
        </w:tc>
        <w:tc>
          <w:tcPr>
            <w:tcW w:w="0" w:type="auto"/>
            <w:vAlign w:val="center"/>
          </w:tcPr>
          <w:p w:rsidR="0082310B" w:rsidRDefault="0082310B">
            <w:r>
              <w:t>BİR ARADA YAŞAMANIN İNCELİKLERİ</w:t>
            </w:r>
          </w:p>
        </w:tc>
        <w:tc>
          <w:tcPr>
            <w:tcW w:w="0" w:type="auto"/>
            <w:vAlign w:val="center"/>
          </w:tcPr>
          <w:p w:rsidR="0082310B" w:rsidRDefault="0082310B">
            <w:r w:rsidRPr="00AA3944">
              <w:rPr>
                <w:b/>
              </w:rPr>
              <w:t>GKN.1.4.2. Millî ve manevi değerlerin görgü kuralları ve nezaketle ilişkisine dair unsurları çözümleyebilme</w:t>
            </w:r>
            <w:r>
              <w:t xml:space="preserve"> b. Millî ve manevi değerlerin görgü kuralları ve nezaketle ilişkisine dair unsurlar arasındaki ilişkileri belirler.</w:t>
            </w:r>
          </w:p>
        </w:tc>
        <w:tc>
          <w:tcPr>
            <w:tcW w:w="0" w:type="auto"/>
            <w:vAlign w:val="center"/>
          </w:tcPr>
          <w:p w:rsidR="0082310B" w:rsidRDefault="0082310B">
            <w:r>
              <w:t>Millî ve Manevi Değerlerin Görgü Kuralları ve Nezaket İle İlişkisi</w:t>
            </w:r>
          </w:p>
        </w:tc>
        <w:tc>
          <w:tcPr>
            <w:tcW w:w="0" w:type="auto"/>
            <w:vAlign w:val="center"/>
          </w:tcPr>
          <w:p w:rsidR="0082310B" w:rsidRDefault="0082310B">
            <w:r>
              <w:t>KB2.4. Çözümleme, KB2.14. Yorumlama, E1.1. Merak, E2.2. Sorumluluk, E3.3. Yaratıcılık, E3.5. Açık Fikirlilik, SDB2.1. İletişim, SDB2.2. İş Birliği, SDB2.3. Sosyal Farkındalık, D1. Adalet, D7. Estetik, D14. Saygı, D15. Sevgi, D16. Sorumluluk, D19. Vatanseverlik, D20. Yardımseverlik, OB1. Bilgi Okuryazarlığı, OB2. Dijital Okuryazarlık, OB4. Görsel Okuryazarlık, OB6. Vatandaşlık Okuryazarlığı, OB9. Sanat Okuryazarlığı</w:t>
            </w:r>
          </w:p>
        </w:tc>
        <w:tc>
          <w:tcPr>
            <w:tcW w:w="0" w:type="auto"/>
            <w:vAlign w:val="center"/>
          </w:tcPr>
          <w:p w:rsidR="0082310B" w:rsidRDefault="0082310B">
            <w:r>
              <w:t>Kur'an-ı Kerim'den ve Hz. Muhammed'in hayatından örneklerle yardımlaşma, saygı gibi değerlerin nezaketle ilişkisi incelenip kavram ağları oluşturulur.</w:t>
            </w:r>
          </w:p>
        </w:tc>
        <w:tc>
          <w:tcPr>
            <w:tcW w:w="0" w:type="auto"/>
            <w:vMerge/>
            <w:vAlign w:val="center"/>
          </w:tcPr>
          <w:p w:rsidR="0082310B" w:rsidRDefault="0082310B"/>
        </w:tc>
        <w:tc>
          <w:tcPr>
            <w:tcW w:w="0" w:type="auto"/>
            <w:vAlign w:val="center"/>
          </w:tcPr>
          <w:p w:rsidR="0082310B" w:rsidRDefault="0082310B">
            <w:r>
              <w:t>Milli değerlerimizin nezaketle ilişkisini gösteren öğrenme bülteni, sunum hazırlatılır; değerlere dair hikâyeler okunur.</w:t>
            </w:r>
          </w:p>
        </w:tc>
        <w:tc>
          <w:tcPr>
            <w:tcW w:w="0" w:type="auto"/>
            <w:vAlign w:val="center"/>
          </w:tcPr>
          <w:p w:rsidR="0082310B" w:rsidRDefault="0082310B"/>
        </w:tc>
      </w:tr>
      <w:tr w:rsidR="00570EA7" w:rsidTr="00AA3944">
        <w:trPr>
          <w:cantSplit/>
          <w:trHeight w:val="1134"/>
        </w:trPr>
        <w:tc>
          <w:tcPr>
            <w:tcW w:w="0" w:type="auto"/>
            <w:textDirection w:val="btLr"/>
          </w:tcPr>
          <w:p w:rsidR="001520CD" w:rsidRDefault="00D3598C">
            <w:pPr>
              <w:ind w:left="113" w:right="113"/>
              <w:jc w:val="center"/>
            </w:pPr>
            <w:r>
              <w:t>HAZİRAN</w:t>
            </w:r>
          </w:p>
        </w:tc>
        <w:tc>
          <w:tcPr>
            <w:tcW w:w="0" w:type="auto"/>
            <w:textDirection w:val="btLr"/>
          </w:tcPr>
          <w:p w:rsidR="001520CD" w:rsidRDefault="00D3598C">
            <w:pPr>
              <w:ind w:left="113" w:right="113"/>
              <w:jc w:val="center"/>
            </w:pPr>
            <w:r>
              <w:t>35.HAFTA(07-13)</w:t>
            </w:r>
          </w:p>
        </w:tc>
        <w:tc>
          <w:tcPr>
            <w:tcW w:w="0" w:type="auto"/>
            <w:textDirection w:val="btLr"/>
          </w:tcPr>
          <w:p w:rsidR="001520CD" w:rsidRDefault="00D3598C">
            <w:pPr>
              <w:ind w:left="113" w:right="113"/>
              <w:jc w:val="center"/>
            </w:pPr>
            <w:r>
              <w:t>2 SAAT</w:t>
            </w:r>
          </w:p>
        </w:tc>
        <w:tc>
          <w:tcPr>
            <w:tcW w:w="0" w:type="auto"/>
            <w:vAlign w:val="center"/>
          </w:tcPr>
          <w:p w:rsidR="001520CD" w:rsidRDefault="00D3598C">
            <w:r>
              <w:t>BİR ARADA YAŞAMANIN İNCELİKLERİ</w:t>
            </w:r>
          </w:p>
        </w:tc>
        <w:tc>
          <w:tcPr>
            <w:tcW w:w="0" w:type="auto"/>
            <w:vAlign w:val="center"/>
          </w:tcPr>
          <w:p w:rsidR="001520CD" w:rsidRDefault="00D3598C">
            <w:r w:rsidRPr="00AA3944">
              <w:rPr>
                <w:b/>
              </w:rPr>
              <w:t>GKN.1.4.2. Millî ve manevi değerlerin görgü kuralları ve nezaketle ilişkisine dair unsurları çözümleyebilme</w:t>
            </w:r>
            <w:r>
              <w:t xml:space="preserve"> a. Millî ve manevi değerlerin görgü kuralları ve nezaketle ilişkisine dair unsurları belirler. </w:t>
            </w:r>
            <w:proofErr w:type="gramStart"/>
            <w:r>
              <w:t>b</w:t>
            </w:r>
            <w:proofErr w:type="gramEnd"/>
            <w:r>
              <w:t>. Millî ve manevi değerlerin görgü kuralları ve nezaketle ilişkisine dair unsurlar arasındaki ilişkileri belirler.</w:t>
            </w:r>
          </w:p>
        </w:tc>
        <w:tc>
          <w:tcPr>
            <w:tcW w:w="0" w:type="auto"/>
            <w:vAlign w:val="center"/>
          </w:tcPr>
          <w:p w:rsidR="001520CD" w:rsidRDefault="00D3598C">
            <w:r>
              <w:t>Millî ve Manevi Değerlerin Görgü Kuralları ve Nezaket İle İlişkisi</w:t>
            </w:r>
          </w:p>
        </w:tc>
        <w:tc>
          <w:tcPr>
            <w:tcW w:w="0" w:type="auto"/>
            <w:vAlign w:val="center"/>
          </w:tcPr>
          <w:p w:rsidR="001520CD" w:rsidRDefault="00D3598C">
            <w:r>
              <w:t>KB2.4. Çözümleme, KB2.14. Yorumlama, E1.1. Merak, E2.2. Sorumluluk, E3.3. Yaratıcılık, E3.5. Açık Fikirlilik, SDB2.1. İletişim, SDB2.2. İş Birliği, SDB2.3. Sosyal Farkındalık, D1. Adalet, D7. Estetik, D14. Saygı, D15. Sevgi, D16. Sorumluluk, D19. Vatanseverlik, D20. Yardımseverlik, OB1. Bilgi Okuryazarlığı, OB2. Dijital Okuryazarlık, OB4. Görsel Okuryazarlık, OB6. Vatandaşlık Okuryazarlığı, OB9. Sanat Okuryazarlığı</w:t>
            </w:r>
          </w:p>
        </w:tc>
        <w:tc>
          <w:tcPr>
            <w:tcW w:w="0" w:type="auto"/>
            <w:vAlign w:val="center"/>
          </w:tcPr>
          <w:p w:rsidR="001520CD" w:rsidRDefault="00D3598C">
            <w:r>
              <w:t>Okul Dışı Öğrenme Platformu ile sanal müzeler ziyaret edilerek kültürel mirasın davranışlarımıza etkisi fark ettirilir.</w:t>
            </w:r>
          </w:p>
        </w:tc>
        <w:tc>
          <w:tcPr>
            <w:tcW w:w="0" w:type="auto"/>
            <w:vAlign w:val="center"/>
          </w:tcPr>
          <w:p w:rsidR="001520CD" w:rsidRDefault="001520CD"/>
        </w:tc>
        <w:tc>
          <w:tcPr>
            <w:tcW w:w="0" w:type="auto"/>
            <w:vAlign w:val="center"/>
          </w:tcPr>
          <w:p w:rsidR="001520CD" w:rsidRDefault="00D3598C">
            <w:r>
              <w:t>Milli değerlerimizin nezaketle ilişkisini gösteren öğrenme bülteni, sunum hazırlatılır; değerlere dair hikâyeler okunur.</w:t>
            </w:r>
          </w:p>
        </w:tc>
        <w:tc>
          <w:tcPr>
            <w:tcW w:w="0" w:type="auto"/>
            <w:shd w:val="clear" w:color="auto" w:fill="FFE9BD"/>
            <w:vAlign w:val="center"/>
          </w:tcPr>
          <w:p w:rsidR="001520CD" w:rsidRDefault="00D3598C">
            <w:pPr>
              <w:rPr>
                <w:b/>
              </w:rPr>
            </w:pPr>
            <w:r>
              <w:br/>
            </w:r>
            <w:r>
              <w:rPr>
                <w:b/>
              </w:rPr>
              <w:t>SINAV HAFTASI</w:t>
            </w:r>
          </w:p>
        </w:tc>
      </w:tr>
      <w:tr w:rsidR="00570EA7">
        <w:trPr>
          <w:cantSplit/>
          <w:trHeight w:val="1134"/>
        </w:trPr>
        <w:tc>
          <w:tcPr>
            <w:tcW w:w="0" w:type="auto"/>
            <w:textDirection w:val="btLr"/>
          </w:tcPr>
          <w:p w:rsidR="001520CD" w:rsidRDefault="00D3598C">
            <w:pPr>
              <w:ind w:left="113" w:right="113"/>
              <w:jc w:val="center"/>
            </w:pPr>
            <w:r>
              <w:lastRenderedPageBreak/>
              <w:t>HAZİRAN</w:t>
            </w:r>
          </w:p>
        </w:tc>
        <w:tc>
          <w:tcPr>
            <w:tcW w:w="0" w:type="auto"/>
            <w:textDirection w:val="btLr"/>
          </w:tcPr>
          <w:p w:rsidR="001520CD" w:rsidRDefault="00D3598C">
            <w:pPr>
              <w:ind w:left="113" w:right="113"/>
              <w:jc w:val="center"/>
            </w:pPr>
            <w:r>
              <w:t>36.HAFTA(14-20)</w:t>
            </w:r>
          </w:p>
        </w:tc>
        <w:tc>
          <w:tcPr>
            <w:tcW w:w="0" w:type="auto"/>
            <w:textDirection w:val="btLr"/>
          </w:tcPr>
          <w:p w:rsidR="001520CD" w:rsidRDefault="00D3598C">
            <w:pPr>
              <w:ind w:left="113" w:right="113"/>
              <w:jc w:val="center"/>
            </w:pPr>
            <w:r>
              <w:t>2 SAAT</w:t>
            </w:r>
          </w:p>
        </w:tc>
        <w:tc>
          <w:tcPr>
            <w:tcW w:w="0" w:type="auto"/>
            <w:vAlign w:val="center"/>
          </w:tcPr>
          <w:p w:rsidR="001520CD" w:rsidRDefault="00D3598C">
            <w:r>
              <w:t>BİR ARADA YAŞAMANIN İNCELİKLERİ</w:t>
            </w:r>
          </w:p>
        </w:tc>
        <w:tc>
          <w:tcPr>
            <w:tcW w:w="0" w:type="auto"/>
            <w:vAlign w:val="center"/>
          </w:tcPr>
          <w:p w:rsidR="001520CD" w:rsidRDefault="00D3598C">
            <w:r w:rsidRPr="00AA3944">
              <w:rPr>
                <w:b/>
              </w:rPr>
              <w:t>GKN.1.4.2. Millî ve manevi değerlerin görgü kuralları ve nezaketle ilişkisine dair unsurları çözümleyebilme</w:t>
            </w:r>
            <w:r>
              <w:t xml:space="preserve"> a. Millî ve manevi değerlerin görgü kuralları ve nezaketle ilişkisine dair unsurları belirler. </w:t>
            </w:r>
            <w:proofErr w:type="gramStart"/>
            <w:r>
              <w:t>b</w:t>
            </w:r>
            <w:proofErr w:type="gramEnd"/>
            <w:r>
              <w:t>. Millî ve manevi değerlerin görgü kuralları ve nezaketle ilişkisine dair unsurlar arasındaki ilişkileri belirler.</w:t>
            </w:r>
          </w:p>
        </w:tc>
        <w:tc>
          <w:tcPr>
            <w:tcW w:w="0" w:type="auto"/>
            <w:vAlign w:val="center"/>
          </w:tcPr>
          <w:p w:rsidR="001520CD" w:rsidRDefault="00D3598C">
            <w:r>
              <w:t>Millî ve Manevi Değerlerin Görgü Kuralları ve Nezaket İle İlişkisi</w:t>
            </w:r>
          </w:p>
        </w:tc>
        <w:tc>
          <w:tcPr>
            <w:tcW w:w="0" w:type="auto"/>
            <w:vAlign w:val="center"/>
          </w:tcPr>
          <w:p w:rsidR="001520CD" w:rsidRDefault="00D3598C">
            <w:r>
              <w:t>KB2.4. Çözümleme, KB2.14. Yorumlama, E1.1. Merak, E2.2. Sorumluluk, E3.3. Yaratıcılık, E3.5. Açık Fikirlilik, SDB2.1. İletişim, SDB2.2. İş Birliği, SDB2.3. Sosyal Farkındalık, D1. Adalet, D7. Estetik, D14. Saygı, D15. Sevgi, D16. Sorumluluk, D19. Vatanseverlik, D20. Yardımseverlik, OB1. Bilgi Okuryazarlığı, OB2. Dijital Okuryazarlık, OB4. Görsel Okuryazarlık, OB6. Vatandaşlık Okuryazarlığı, OB9. Sanat Okuryazarlığı</w:t>
            </w:r>
          </w:p>
        </w:tc>
        <w:tc>
          <w:tcPr>
            <w:tcW w:w="0" w:type="auto"/>
            <w:vAlign w:val="center"/>
          </w:tcPr>
          <w:p w:rsidR="001520CD" w:rsidRDefault="00D3598C">
            <w:r>
              <w:t>Öğrenciler seçtikleri bir milli/manevi değeri senaryoyla canlandırır, bu değerlerin görgü kurallarıyla ilişkisi tartışılarak afiş ve şiirlerle sergilenir.</w:t>
            </w:r>
          </w:p>
        </w:tc>
        <w:tc>
          <w:tcPr>
            <w:tcW w:w="0" w:type="auto"/>
            <w:vAlign w:val="center"/>
          </w:tcPr>
          <w:p w:rsidR="001520CD" w:rsidRDefault="00D3598C">
            <w:r>
              <w:t>Bu temadaki öğrenme çıktıları; açık uçlu sorulardan oluşan çalışma yaprağı, kısa cevaplı sorulardan oluşan test, tartışma, istasyon, örnek olay, kavram haritası, etkileşimli oyun, drama, kontrol listesi, performans görevi, gözlem formu, dereceli puanlama anahtarı, sunum, grup değerlendirme formu ve öz değerlendirme formu kullanılarak değerlendirilebilir. Performans görevi olarak öğrencilerden kültürel bağlarımızın ve milli değerlerimizin görgü ve nezaketle ilgisini anlatan şiir, slogan, hikâye, resim, afiş veya poster hazırlamaları istenebilir. Performans görevi; dereceli puanlama anahtarı, öz değerlendirme formu, akran değerlendirme formu ve kontrol listesi ile değerlendirilebilir.</w:t>
            </w:r>
          </w:p>
        </w:tc>
        <w:tc>
          <w:tcPr>
            <w:tcW w:w="0" w:type="auto"/>
            <w:vAlign w:val="center"/>
          </w:tcPr>
          <w:p w:rsidR="001520CD" w:rsidRDefault="00D3598C">
            <w:r>
              <w:t>Milli değerlerimizin nezaketle ilişkisini gösteren öğrenme bülteni, sunum hazırlatılır; değerlere dair hikâyeler okunur.</w:t>
            </w:r>
          </w:p>
        </w:tc>
        <w:tc>
          <w:tcPr>
            <w:tcW w:w="0" w:type="auto"/>
            <w:vAlign w:val="center"/>
          </w:tcPr>
          <w:p w:rsidR="001520CD" w:rsidRDefault="001520CD"/>
        </w:tc>
      </w:tr>
      <w:tr w:rsidR="00AA3944" w:rsidTr="00AA3944">
        <w:trPr>
          <w:cantSplit/>
          <w:trHeight w:val="1134"/>
        </w:trPr>
        <w:tc>
          <w:tcPr>
            <w:tcW w:w="0" w:type="auto"/>
            <w:textDirection w:val="btLr"/>
          </w:tcPr>
          <w:p w:rsidR="00AA3944" w:rsidRDefault="00AA3944">
            <w:pPr>
              <w:ind w:left="113" w:right="113"/>
              <w:jc w:val="center"/>
            </w:pPr>
            <w:r>
              <w:t>HAZİRAN</w:t>
            </w:r>
          </w:p>
        </w:tc>
        <w:tc>
          <w:tcPr>
            <w:tcW w:w="0" w:type="auto"/>
            <w:textDirection w:val="btLr"/>
          </w:tcPr>
          <w:p w:rsidR="00AA3944" w:rsidRDefault="00AA3944">
            <w:pPr>
              <w:ind w:left="113" w:right="113"/>
              <w:jc w:val="center"/>
            </w:pPr>
            <w:r>
              <w:t>37.HAFTA(21-27)</w:t>
            </w:r>
          </w:p>
        </w:tc>
        <w:tc>
          <w:tcPr>
            <w:tcW w:w="0" w:type="auto"/>
            <w:textDirection w:val="btLr"/>
          </w:tcPr>
          <w:p w:rsidR="00AA3944" w:rsidRDefault="00AA3944">
            <w:pPr>
              <w:ind w:left="113" w:right="113"/>
              <w:jc w:val="center"/>
            </w:pPr>
            <w:r>
              <w:t>2 SAAT</w:t>
            </w:r>
          </w:p>
        </w:tc>
        <w:tc>
          <w:tcPr>
            <w:tcW w:w="0" w:type="auto"/>
            <w:gridSpan w:val="8"/>
            <w:shd w:val="clear" w:color="auto" w:fill="FFFF66"/>
            <w:vAlign w:val="center"/>
          </w:tcPr>
          <w:p w:rsidR="00AA3944" w:rsidRDefault="00AA3944" w:rsidP="00AA3944">
            <w:pPr>
              <w:jc w:val="center"/>
            </w:pPr>
            <w:r>
              <w:t>SOSYAL ETKİNLİK</w:t>
            </w:r>
          </w:p>
        </w:tc>
      </w:tr>
    </w:tbl>
    <w:p w:rsidR="00B25ED0" w:rsidRDefault="00B25ED0">
      <w:pPr>
        <w:rPr>
          <w:b/>
          <w:sz w:val="16"/>
        </w:rPr>
      </w:pPr>
    </w:p>
    <w:p w:rsidR="001520CD" w:rsidRDefault="00D3598C">
      <w:pPr>
        <w:rPr>
          <w:b/>
          <w:sz w:val="16"/>
        </w:rPr>
      </w:pPr>
      <w:r>
        <w:rPr>
          <w:b/>
          <w:sz w:val="16"/>
        </w:rPr>
        <w:t>Bu yıllık plan T.C. Milli Eğitim Bakanlığı Talim ve Terbiye Kurulu Başkanlığının yayınladığı öğretim programı esas alınarak yapılmıstır. Bu yıllık planda toplam eğitim öğretim haftası 37 haftadır.</w:t>
      </w:r>
    </w:p>
    <w:p w:rsidR="0082310B" w:rsidRPr="0082310B" w:rsidRDefault="0082310B" w:rsidP="0082310B">
      <w:pPr>
        <w:pStyle w:val="AralkYok"/>
        <w:rPr>
          <w:sz w:val="20"/>
        </w:rPr>
      </w:pPr>
      <w:r w:rsidRPr="0082310B">
        <w:rPr>
          <w:sz w:val="20"/>
        </w:rPr>
        <w:t xml:space="preserve">                                                                                 Zeki DOĞAN                                                                                                                                                  Mehmet DARDAĞAN</w:t>
      </w:r>
    </w:p>
    <w:p w:rsidR="0082310B" w:rsidRPr="0082310B" w:rsidRDefault="0082310B" w:rsidP="0082310B">
      <w:pPr>
        <w:pStyle w:val="AralkYok"/>
        <w:rPr>
          <w:sz w:val="20"/>
        </w:rPr>
      </w:pPr>
      <w:r w:rsidRPr="0082310B">
        <w:rPr>
          <w:sz w:val="20"/>
        </w:rPr>
        <w:t xml:space="preserve">                                                     </w:t>
      </w:r>
      <w:r>
        <w:rPr>
          <w:sz w:val="20"/>
        </w:rPr>
        <w:t xml:space="preserve">                           </w:t>
      </w:r>
      <w:r w:rsidRPr="0082310B">
        <w:rPr>
          <w:sz w:val="20"/>
        </w:rPr>
        <w:t>Ders Öğretmeni                                                                                                                                                 Okul Müdürü</w:t>
      </w:r>
    </w:p>
    <w:sectPr w:rsidR="0082310B" w:rsidRPr="0082310B" w:rsidSect="001520CD">
      <w:pgSz w:w="16838" w:h="11906" w:orient="landscape"/>
      <w:pgMar w:top="720" w:right="720" w:bottom="720" w:left="720" w:header="708" w:footer="708"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29112F"/>
    <w:multiLevelType w:val="hybridMultilevel"/>
    <w:tmpl w:val="3DE6FEC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520CD"/>
    <w:rsid w:val="001520CD"/>
    <w:rsid w:val="002F4749"/>
    <w:rsid w:val="003F1031"/>
    <w:rsid w:val="00570EA7"/>
    <w:rsid w:val="006A00FA"/>
    <w:rsid w:val="008160C1"/>
    <w:rsid w:val="0082156E"/>
    <w:rsid w:val="0082310B"/>
    <w:rsid w:val="008A3076"/>
    <w:rsid w:val="00AA3944"/>
    <w:rsid w:val="00AB09A8"/>
    <w:rsid w:val="00B25ED0"/>
    <w:rsid w:val="00D3598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color w:val="000000"/>
        <w:sz w:val="14"/>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20CD"/>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LineNumber">
    <w:name w:val="Line Number"/>
    <w:basedOn w:val="VarsaylanParagrafYazTipi"/>
    <w:semiHidden/>
    <w:rsid w:val="001520CD"/>
  </w:style>
  <w:style w:type="character" w:styleId="Kpr">
    <w:name w:val="Hyperlink"/>
    <w:rsid w:val="001520CD"/>
    <w:rPr>
      <w:color w:val="0000FF"/>
      <w:u w:val="single"/>
    </w:rPr>
  </w:style>
  <w:style w:type="character" w:styleId="SatrNumaras">
    <w:name w:val="line number"/>
    <w:basedOn w:val="VarsaylanParagrafYazTipi"/>
    <w:semiHidden/>
    <w:rsid w:val="001520CD"/>
  </w:style>
  <w:style w:type="table" w:styleId="TabloBasit1">
    <w:name w:val="Table Simple 1"/>
    <w:basedOn w:val="NormalTablo"/>
    <w:rsid w:val="001520C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oKlavuzu">
    <w:name w:val="Table Grid"/>
    <w:basedOn w:val="NormalTablo"/>
    <w:rsid w:val="001520CD"/>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eParagraf">
    <w:name w:val="List Paragraph"/>
    <w:basedOn w:val="Normal"/>
    <w:uiPriority w:val="34"/>
    <w:qFormat/>
    <w:rsid w:val="00570EA7"/>
    <w:pPr>
      <w:ind w:left="720"/>
      <w:contextualSpacing/>
    </w:pPr>
  </w:style>
  <w:style w:type="paragraph" w:styleId="AralkYok">
    <w:name w:val="No Spacing"/>
    <w:uiPriority w:val="1"/>
    <w:qFormat/>
    <w:rsid w:val="0082310B"/>
    <w:pPr>
      <w:spacing w:after="0" w:line="240" w:lineRule="auto"/>
    </w:pPr>
  </w:style>
</w:styles>
</file>

<file path=word/webSettings.xml><?xml version="1.0" encoding="utf-8"?>
<w:webSettings xmlns:r="http://schemas.openxmlformats.org/officeDocument/2006/relationships" xmlns:w="http://schemas.openxmlformats.org/wordprocessingml/2006/main">
  <w:divs>
    <w:div w:id="15331072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6617</Words>
  <Characters>37719</Characters>
  <Application>Microsoft Office Word</Application>
  <DocSecurity>0</DocSecurity>
  <Lines>314</Lines>
  <Paragraphs>88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Zeki</cp:lastModifiedBy>
  <cp:revision>9</cp:revision>
  <dcterms:created xsi:type="dcterms:W3CDTF">2026-09-12T18:03:00Z</dcterms:created>
  <dcterms:modified xsi:type="dcterms:W3CDTF">2026-09-12T19:25:00Z</dcterms:modified>
</cp:coreProperties>
</file>