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5D6" w:rsidRPr="00140A6C" w:rsidRDefault="00140A6C">
      <w:pPr>
        <w:jc w:val="center"/>
        <w:rPr>
          <w:sz w:val="24"/>
          <w:szCs w:val="24"/>
        </w:rPr>
      </w:pPr>
      <w:r>
        <w:rPr>
          <w:b/>
          <w:sz w:val="24"/>
          <w:szCs w:val="24"/>
        </w:rPr>
        <w:t>BAYRAMYAZI ORTA</w:t>
      </w:r>
      <w:r w:rsidR="00BC1510" w:rsidRPr="00140A6C">
        <w:rPr>
          <w:b/>
          <w:sz w:val="24"/>
          <w:szCs w:val="24"/>
        </w:rPr>
        <w:t xml:space="preserve">OKULU DÜŞÜNME EĞİTİMİ DERSİ </w:t>
      </w:r>
      <w:proofErr w:type="gramStart"/>
      <w:r w:rsidR="00BC1510" w:rsidRPr="00140A6C">
        <w:rPr>
          <w:b/>
          <w:sz w:val="24"/>
          <w:szCs w:val="24"/>
        </w:rPr>
        <w:t>......</w:t>
      </w:r>
      <w:proofErr w:type="gramEnd"/>
      <w:r w:rsidR="00BC1510" w:rsidRPr="00140A6C">
        <w:rPr>
          <w:b/>
          <w:sz w:val="24"/>
          <w:szCs w:val="24"/>
        </w:rPr>
        <w:t xml:space="preserve"> SINIFI</w:t>
      </w:r>
      <w:r w:rsidR="00BC1510" w:rsidRPr="00140A6C">
        <w:rPr>
          <w:b/>
          <w:sz w:val="24"/>
          <w:szCs w:val="24"/>
        </w:rPr>
        <w:br/>
        <w:t>ÜNİTELENDİRİLMİŞ YILLIK DERS PLANI</w:t>
      </w:r>
    </w:p>
    <w:tbl>
      <w:tblPr>
        <w:tblStyle w:val="TabloKlavuzu"/>
        <w:tblW w:w="5000" w:type="pct"/>
        <w:tblInd w:w="-113" w:type="dxa"/>
        <w:tblLook w:val="04A0"/>
      </w:tblPr>
      <w:tblGrid>
        <w:gridCol w:w="398"/>
        <w:gridCol w:w="398"/>
        <w:gridCol w:w="398"/>
        <w:gridCol w:w="1018"/>
        <w:gridCol w:w="1758"/>
        <w:gridCol w:w="1533"/>
        <w:gridCol w:w="2233"/>
        <w:gridCol w:w="2396"/>
        <w:gridCol w:w="2210"/>
        <w:gridCol w:w="1988"/>
        <w:gridCol w:w="1284"/>
      </w:tblGrid>
      <w:tr w:rsidR="00E115D6" w:rsidTr="00140A6C">
        <w:trPr>
          <w:cantSplit/>
          <w:trHeight w:val="1134"/>
          <w:tblHeader/>
        </w:trPr>
        <w:tc>
          <w:tcPr>
            <w:tcW w:w="0" w:type="auto"/>
            <w:shd w:val="clear" w:color="auto" w:fill="FAE5FF"/>
            <w:textDirection w:val="btLr"/>
          </w:tcPr>
          <w:p w:rsidR="00E115D6" w:rsidRDefault="00BC1510">
            <w:pPr>
              <w:ind w:left="113" w:right="113"/>
              <w:jc w:val="center"/>
              <w:rPr>
                <w:b/>
              </w:rPr>
            </w:pPr>
            <w:r>
              <w:rPr>
                <w:b/>
              </w:rPr>
              <w:t>AY</w:t>
            </w:r>
          </w:p>
        </w:tc>
        <w:tc>
          <w:tcPr>
            <w:tcW w:w="0" w:type="auto"/>
            <w:shd w:val="clear" w:color="auto" w:fill="FAE5FF"/>
            <w:textDirection w:val="btLr"/>
          </w:tcPr>
          <w:p w:rsidR="00E115D6" w:rsidRDefault="00BC1510">
            <w:pPr>
              <w:ind w:left="113" w:right="113"/>
              <w:jc w:val="center"/>
              <w:rPr>
                <w:b/>
              </w:rPr>
            </w:pPr>
            <w:r>
              <w:rPr>
                <w:b/>
              </w:rPr>
              <w:t>HAFTA</w:t>
            </w:r>
          </w:p>
        </w:tc>
        <w:tc>
          <w:tcPr>
            <w:tcW w:w="0" w:type="auto"/>
            <w:shd w:val="clear" w:color="auto" w:fill="FAE5FF"/>
            <w:textDirection w:val="btLr"/>
          </w:tcPr>
          <w:p w:rsidR="00E115D6" w:rsidRDefault="00BC1510">
            <w:pPr>
              <w:ind w:left="113" w:right="113"/>
              <w:jc w:val="center"/>
              <w:rPr>
                <w:b/>
              </w:rPr>
            </w:pPr>
            <w:r>
              <w:rPr>
                <w:b/>
              </w:rPr>
              <w:t>SAAT</w:t>
            </w:r>
          </w:p>
        </w:tc>
        <w:tc>
          <w:tcPr>
            <w:tcW w:w="0" w:type="auto"/>
            <w:shd w:val="clear" w:color="auto" w:fill="FAE5FF"/>
            <w:vAlign w:val="center"/>
          </w:tcPr>
          <w:p w:rsidR="00E115D6" w:rsidRDefault="00BC1510">
            <w:pPr>
              <w:rPr>
                <w:b/>
              </w:rPr>
            </w:pPr>
            <w:r>
              <w:rPr>
                <w:b/>
              </w:rPr>
              <w:t>ÖĞRENME ALANI / TEMA</w:t>
            </w:r>
          </w:p>
        </w:tc>
        <w:tc>
          <w:tcPr>
            <w:tcW w:w="0" w:type="auto"/>
            <w:shd w:val="clear" w:color="auto" w:fill="FAE5FF"/>
            <w:vAlign w:val="center"/>
          </w:tcPr>
          <w:p w:rsidR="00E115D6" w:rsidRDefault="00BC1510">
            <w:pPr>
              <w:rPr>
                <w:b/>
              </w:rPr>
            </w:pPr>
            <w:r>
              <w:rPr>
                <w:b/>
              </w:rPr>
              <w:t>ÖĞRENME ÇIKTILARI (KAZANIMLAR) VE SÜREÇ BİLEŞENLERİ</w:t>
            </w:r>
          </w:p>
        </w:tc>
        <w:tc>
          <w:tcPr>
            <w:tcW w:w="0" w:type="auto"/>
            <w:shd w:val="clear" w:color="auto" w:fill="FAE5FF"/>
            <w:vAlign w:val="center"/>
          </w:tcPr>
          <w:p w:rsidR="00E115D6" w:rsidRDefault="00BC1510">
            <w:pPr>
              <w:rPr>
                <w:b/>
              </w:rPr>
            </w:pPr>
            <w:r>
              <w:rPr>
                <w:b/>
              </w:rPr>
              <w:t>KONU / İÇERİK</w:t>
            </w:r>
          </w:p>
        </w:tc>
        <w:tc>
          <w:tcPr>
            <w:tcW w:w="0" w:type="auto"/>
            <w:shd w:val="clear" w:color="auto" w:fill="FAE5FF"/>
            <w:vAlign w:val="center"/>
          </w:tcPr>
          <w:p w:rsidR="00E115D6" w:rsidRDefault="00BC1510">
            <w:pPr>
              <w:rPr>
                <w:b/>
              </w:rPr>
            </w:pPr>
            <w:r>
              <w:rPr>
                <w:b/>
              </w:rPr>
              <w:t>BECERİ - DEĞER - EĞİLİM</w:t>
            </w:r>
          </w:p>
        </w:tc>
        <w:tc>
          <w:tcPr>
            <w:tcW w:w="0" w:type="auto"/>
            <w:shd w:val="clear" w:color="auto" w:fill="FAE5FF"/>
            <w:vAlign w:val="center"/>
          </w:tcPr>
          <w:p w:rsidR="00E115D6" w:rsidRDefault="00BC1510">
            <w:pPr>
              <w:rPr>
                <w:b/>
              </w:rPr>
            </w:pPr>
            <w:r>
              <w:rPr>
                <w:b/>
              </w:rPr>
              <w:t xml:space="preserve">ÖĞRENME-ÖĞRETME YAŞANTILARI </w:t>
            </w:r>
            <w:r>
              <w:rPr>
                <w:b/>
              </w:rPr>
              <w:t>(YÖNTEM-TEKNİK / UYGULAMALAR)</w:t>
            </w:r>
          </w:p>
        </w:tc>
        <w:tc>
          <w:tcPr>
            <w:tcW w:w="0" w:type="auto"/>
            <w:shd w:val="clear" w:color="auto" w:fill="FAE5FF"/>
            <w:vAlign w:val="center"/>
          </w:tcPr>
          <w:p w:rsidR="00E115D6" w:rsidRDefault="00BC1510">
            <w:pPr>
              <w:rPr>
                <w:b/>
              </w:rPr>
            </w:pPr>
            <w:r>
              <w:rPr>
                <w:b/>
              </w:rPr>
              <w:t>ÖĞRENME KANITLARI</w:t>
            </w:r>
          </w:p>
        </w:tc>
        <w:tc>
          <w:tcPr>
            <w:tcW w:w="0" w:type="auto"/>
            <w:shd w:val="clear" w:color="auto" w:fill="FAE5FF"/>
            <w:vAlign w:val="center"/>
          </w:tcPr>
          <w:p w:rsidR="00E115D6" w:rsidRDefault="00BC1510">
            <w:pPr>
              <w:rPr>
                <w:b/>
              </w:rPr>
            </w:pPr>
            <w:r>
              <w:rPr>
                <w:b/>
              </w:rPr>
              <w:t>FARKLILAŞTIRMA (ZENGİNLEŞTİRME / DESTEKLEME)</w:t>
            </w:r>
          </w:p>
        </w:tc>
        <w:tc>
          <w:tcPr>
            <w:tcW w:w="0" w:type="auto"/>
            <w:shd w:val="clear" w:color="auto" w:fill="FAE5FF"/>
            <w:vAlign w:val="center"/>
          </w:tcPr>
          <w:p w:rsidR="00E115D6" w:rsidRDefault="00BC1510">
            <w:pPr>
              <w:rPr>
                <w:b/>
              </w:rPr>
            </w:pPr>
            <w:r>
              <w:rPr>
                <w:b/>
              </w:rPr>
              <w:t>DEĞERLENDİRME</w:t>
            </w:r>
          </w:p>
        </w:tc>
      </w:tr>
      <w:tr w:rsidR="00E115D6">
        <w:trPr>
          <w:cantSplit/>
          <w:trHeight w:val="1134"/>
        </w:trPr>
        <w:tc>
          <w:tcPr>
            <w:tcW w:w="0" w:type="auto"/>
            <w:textDirection w:val="btLr"/>
          </w:tcPr>
          <w:p w:rsidR="00E115D6" w:rsidRDefault="00BC1510">
            <w:pPr>
              <w:ind w:left="113" w:right="113"/>
              <w:jc w:val="center"/>
              <w:rPr>
                <w:b/>
              </w:rPr>
            </w:pPr>
            <w:r>
              <w:t>EYLÜL</w:t>
            </w:r>
          </w:p>
        </w:tc>
        <w:tc>
          <w:tcPr>
            <w:tcW w:w="0" w:type="auto"/>
            <w:textDirection w:val="btLr"/>
          </w:tcPr>
          <w:p w:rsidR="00E115D6" w:rsidRDefault="00BC1510">
            <w:pPr>
              <w:ind w:left="113" w:right="113"/>
              <w:jc w:val="center"/>
              <w:rPr>
                <w:b/>
              </w:rPr>
            </w:pPr>
            <w:r>
              <w:t>1.HAFTA(14-20)</w:t>
            </w:r>
          </w:p>
        </w:tc>
        <w:tc>
          <w:tcPr>
            <w:tcW w:w="0" w:type="auto"/>
            <w:textDirection w:val="btLr"/>
          </w:tcPr>
          <w:p w:rsidR="00E115D6" w:rsidRDefault="00BC1510">
            <w:pPr>
              <w:ind w:left="113" w:right="113"/>
              <w:jc w:val="center"/>
              <w:rPr>
                <w:b/>
              </w:rPr>
            </w:pPr>
            <w:r>
              <w:t>2 SAAT</w:t>
            </w:r>
          </w:p>
        </w:tc>
        <w:tc>
          <w:tcPr>
            <w:tcW w:w="0" w:type="auto"/>
            <w:vAlign w:val="center"/>
          </w:tcPr>
          <w:p w:rsidR="00E115D6" w:rsidRDefault="00BC1510">
            <w:pPr>
              <w:rPr>
                <w:b/>
              </w:rPr>
            </w:pPr>
            <w:r>
              <w:t>Okul Temelli Planlama</w:t>
            </w:r>
          </w:p>
        </w:tc>
        <w:tc>
          <w:tcPr>
            <w:tcW w:w="0" w:type="auto"/>
            <w:vAlign w:val="center"/>
          </w:tcPr>
          <w:p w:rsidR="00E115D6" w:rsidRDefault="00BC1510">
            <w:pPr>
              <w:rPr>
                <w:b/>
              </w:rPr>
            </w:pPr>
            <w:r>
              <w:t>Okul Temelli Planlama</w:t>
            </w:r>
          </w:p>
        </w:tc>
        <w:tc>
          <w:tcPr>
            <w:tcW w:w="0" w:type="auto"/>
            <w:vAlign w:val="center"/>
          </w:tcPr>
          <w:p w:rsidR="00E115D6" w:rsidRDefault="00BC1510">
            <w:pPr>
              <w:rPr>
                <w:b/>
              </w:rPr>
            </w:pPr>
            <w:r>
              <w:t>Okul Temelli Planlama</w:t>
            </w:r>
          </w:p>
        </w:tc>
        <w:tc>
          <w:tcPr>
            <w:tcW w:w="0" w:type="auto"/>
            <w:vAlign w:val="center"/>
          </w:tcPr>
          <w:p w:rsidR="00E115D6" w:rsidRDefault="00BC1510">
            <w:pPr>
              <w:rPr>
                <w:b/>
              </w:rPr>
            </w:pPr>
            <w:r>
              <w:t>Okul Temelli Planlama</w:t>
            </w:r>
          </w:p>
        </w:tc>
        <w:tc>
          <w:tcPr>
            <w:tcW w:w="0" w:type="auto"/>
            <w:vAlign w:val="center"/>
          </w:tcPr>
          <w:p w:rsidR="00E115D6" w:rsidRDefault="00BC1510">
            <w:pPr>
              <w:rPr>
                <w:b/>
              </w:rPr>
            </w:pPr>
            <w:r>
              <w:t>Okul Temelli Planlama</w:t>
            </w:r>
          </w:p>
        </w:tc>
        <w:tc>
          <w:tcPr>
            <w:tcW w:w="0" w:type="auto"/>
            <w:vAlign w:val="center"/>
          </w:tcPr>
          <w:p w:rsidR="00E115D6" w:rsidRDefault="00BC1510">
            <w:pPr>
              <w:rPr>
                <w:b/>
              </w:rPr>
            </w:pPr>
            <w:r>
              <w:t xml:space="preserve">Okul </w:t>
            </w:r>
            <w:r>
              <w:t>Temelli Planlama</w:t>
            </w:r>
          </w:p>
        </w:tc>
        <w:tc>
          <w:tcPr>
            <w:tcW w:w="0" w:type="auto"/>
            <w:vAlign w:val="center"/>
          </w:tcPr>
          <w:p w:rsidR="00E115D6" w:rsidRDefault="00BC1510">
            <w:pPr>
              <w:rPr>
                <w:b/>
              </w:rPr>
            </w:pPr>
            <w:r>
              <w:t>Okul Temelli Planlama</w:t>
            </w:r>
          </w:p>
        </w:tc>
        <w:tc>
          <w:tcPr>
            <w:tcW w:w="0" w:type="auto"/>
            <w:vAlign w:val="center"/>
          </w:tcPr>
          <w:p w:rsidR="00E115D6" w:rsidRDefault="00BC1510">
            <w:pPr>
              <w:rPr>
                <w:b/>
              </w:rPr>
            </w:pPr>
            <w:r>
              <w:br/>
            </w:r>
            <w:r>
              <w:rPr>
                <w:b/>
              </w:rPr>
              <w:t>2026-2027 Eğitim-Öğretim yılı başlangıcı</w:t>
            </w:r>
          </w:p>
        </w:tc>
      </w:tr>
      <w:tr w:rsidR="00613388">
        <w:trPr>
          <w:cantSplit/>
          <w:trHeight w:val="1134"/>
        </w:trPr>
        <w:tc>
          <w:tcPr>
            <w:tcW w:w="0" w:type="auto"/>
            <w:textDirection w:val="btLr"/>
          </w:tcPr>
          <w:p w:rsidR="00613388" w:rsidRDefault="00613388">
            <w:pPr>
              <w:ind w:left="113" w:right="113"/>
              <w:jc w:val="center"/>
            </w:pPr>
            <w:r>
              <w:t>EYLÜL</w:t>
            </w:r>
          </w:p>
        </w:tc>
        <w:tc>
          <w:tcPr>
            <w:tcW w:w="0" w:type="auto"/>
            <w:textDirection w:val="btLr"/>
          </w:tcPr>
          <w:p w:rsidR="00613388" w:rsidRDefault="00613388">
            <w:pPr>
              <w:ind w:left="113" w:right="113"/>
              <w:jc w:val="center"/>
            </w:pPr>
            <w:r>
              <w:t>2.HAFTA(21-27)</w:t>
            </w:r>
          </w:p>
        </w:tc>
        <w:tc>
          <w:tcPr>
            <w:tcW w:w="0" w:type="auto"/>
            <w:textDirection w:val="btLr"/>
          </w:tcPr>
          <w:p w:rsidR="00613388" w:rsidRDefault="00613388">
            <w:pPr>
              <w:ind w:left="113" w:right="113"/>
              <w:jc w:val="center"/>
            </w:pPr>
            <w:r>
              <w:t>2 SAAT</w:t>
            </w:r>
          </w:p>
        </w:tc>
        <w:tc>
          <w:tcPr>
            <w:tcW w:w="0" w:type="auto"/>
            <w:vAlign w:val="center"/>
          </w:tcPr>
          <w:p w:rsidR="00613388" w:rsidRDefault="00613388">
            <w:r>
              <w:t>1. Ünite: Düşünme ve Düşünme Süreci</w:t>
            </w:r>
          </w:p>
        </w:tc>
        <w:tc>
          <w:tcPr>
            <w:tcW w:w="0" w:type="auto"/>
            <w:vAlign w:val="center"/>
          </w:tcPr>
          <w:p w:rsidR="00613388" w:rsidRDefault="00613388">
            <w:r w:rsidRPr="00140A6C">
              <w:rPr>
                <w:b/>
              </w:rPr>
              <w:t>DE.1.1.1. Düşünme süreci ve diğer zihinsel etkinlikler hakkında bilgi toplayabilme</w:t>
            </w:r>
            <w:r>
              <w:t xml:space="preserve"> a</w:t>
            </w:r>
            <w:proofErr w:type="gramStart"/>
            <w:r>
              <w:t>)</w:t>
            </w:r>
            <w:proofErr w:type="gramEnd"/>
            <w:r>
              <w:t xml:space="preserve"> Düşünme süreci ve diğer zihinsel etkinlikler hakkında bilgiye ulaşmak için kullanacağı araçları belirler.</w:t>
            </w:r>
          </w:p>
        </w:tc>
        <w:tc>
          <w:tcPr>
            <w:tcW w:w="0" w:type="auto"/>
            <w:vAlign w:val="center"/>
          </w:tcPr>
          <w:p w:rsidR="00613388" w:rsidRDefault="00613388">
            <w:r>
              <w:t>Düşünme Süreci ve Zihinsel Etkinlikler, Farklı Düşünme Edimleri</w:t>
            </w:r>
          </w:p>
        </w:tc>
        <w:tc>
          <w:tcPr>
            <w:tcW w:w="0" w:type="auto"/>
            <w:vAlign w:val="center"/>
          </w:tcPr>
          <w:p w:rsidR="00613388" w:rsidRDefault="00613388">
            <w:r>
              <w:t>KB2.6. Bilgi Toplama, KB2.8. Sorgulama, E1.1. Merak, E3.3. Yaratıcılık, E3.7. Sistematiklik, E3.8. Soru Sorma, SDB1.1. Kendini Tanıma (Öz Farkındalık), SDB1.2. Kendini Düzenleme (Öz Düzenleme), SDB2.1. İletişim, SDB2.2. İş Birliği, D3. Çalışkanlık, D14. Saygı, D16. Sorumluluk, OB1. Bilgi Okuryazarlığı, OB2. Dijital Okuryazarlık, OB4. Görsel Okuryazarlık</w:t>
            </w:r>
          </w:p>
        </w:tc>
        <w:tc>
          <w:tcPr>
            <w:tcW w:w="0" w:type="auto"/>
            <w:vAlign w:val="center"/>
          </w:tcPr>
          <w:p w:rsidR="00613388" w:rsidRDefault="00613388">
            <w:r>
              <w:t>Öğrencilerin yazılı ve görsel kaynakları inceleyerek düşünme süreci ve diğer zihinsel etkinlikler hakkında bilgi toplamada kullanabileceği araçları ve kaynakları (dijital içerikler, basılı yayınlar vb.) belirlemeleri sağlanır.</w:t>
            </w:r>
          </w:p>
        </w:tc>
        <w:tc>
          <w:tcPr>
            <w:tcW w:w="0" w:type="auto"/>
            <w:vMerge w:val="restart"/>
            <w:vAlign w:val="center"/>
          </w:tcPr>
          <w:p w:rsidR="00613388" w:rsidRDefault="00613388">
            <w:r>
              <w:t xml:space="preserve">Bu ünitedeki öğrenme çıktıları; çalışma </w:t>
            </w:r>
            <w:proofErr w:type="gramStart"/>
            <w:r>
              <w:t>kağıdı</w:t>
            </w:r>
            <w:proofErr w:type="gramEnd"/>
            <w:r>
              <w:t>, kelime ilişkilendirme testi, yapılandırılmış grid, karşılaştırma tablosu, yansıtıcı yazı, kontrol listesi, performans görevi, gözlem formu, dereceli puanlama anahtarı, grup değerlendirme formu ve öz değerlendirme formu kullanılarak değerlendirilebilir. Performans görevi olarak öğrencilerden farklı düşünme edimleri ile ilgili bir afiş tasarlamaları istenebilir. Performans görevi; dereceli puanlama anahtarı, öz değerlendirme formu, gözlem formu veya kontrol listesi ile değerlendirilebilir.</w:t>
            </w:r>
          </w:p>
        </w:tc>
        <w:tc>
          <w:tcPr>
            <w:tcW w:w="0" w:type="auto"/>
            <w:vMerge w:val="restart"/>
            <w:vAlign w:val="center"/>
          </w:tcPr>
          <w:p w:rsidR="00613388" w:rsidRDefault="00613388">
            <w:r>
              <w:t>Zenginleştirme: Son zamanlarda verdiği önemli bir kararı düşünmesi istenerek bu kararı verirken düşünme sürecinin nasıl ilerlediğini ve hangi düşünme edimlerini kullandıklarını yazmaları istenebilir. Destekleme: Düşünmenin bir süreç olduğunu fark ettirmek amacıyla öğrencilere örnek durumların yer aldığı çalışma kâğıdı verilebilir. Öğrencilerden bu çalışma kâğıtlarını öncesi-sırası-sonrası şeklinde doldurmaları istenebilir.</w:t>
            </w:r>
          </w:p>
        </w:tc>
        <w:tc>
          <w:tcPr>
            <w:tcW w:w="0" w:type="auto"/>
            <w:vAlign w:val="center"/>
          </w:tcPr>
          <w:p w:rsidR="00613388" w:rsidRDefault="00613388"/>
        </w:tc>
      </w:tr>
      <w:tr w:rsidR="00613388">
        <w:trPr>
          <w:cantSplit/>
          <w:trHeight w:val="1134"/>
        </w:trPr>
        <w:tc>
          <w:tcPr>
            <w:tcW w:w="0" w:type="auto"/>
            <w:textDirection w:val="btLr"/>
          </w:tcPr>
          <w:p w:rsidR="00613388" w:rsidRDefault="00613388">
            <w:pPr>
              <w:ind w:left="113" w:right="113"/>
              <w:jc w:val="center"/>
            </w:pPr>
            <w:r>
              <w:t>EYLÜL-EKİM</w:t>
            </w:r>
          </w:p>
        </w:tc>
        <w:tc>
          <w:tcPr>
            <w:tcW w:w="0" w:type="auto"/>
            <w:textDirection w:val="btLr"/>
          </w:tcPr>
          <w:p w:rsidR="00613388" w:rsidRDefault="00613388">
            <w:pPr>
              <w:ind w:left="113" w:right="113"/>
              <w:jc w:val="center"/>
            </w:pPr>
            <w:r>
              <w:t>3.HAFTA(28-04)</w:t>
            </w:r>
          </w:p>
        </w:tc>
        <w:tc>
          <w:tcPr>
            <w:tcW w:w="0" w:type="auto"/>
            <w:textDirection w:val="btLr"/>
          </w:tcPr>
          <w:p w:rsidR="00613388" w:rsidRDefault="00613388">
            <w:pPr>
              <w:ind w:left="113" w:right="113"/>
              <w:jc w:val="center"/>
            </w:pPr>
            <w:r>
              <w:t>2 SAAT</w:t>
            </w:r>
          </w:p>
        </w:tc>
        <w:tc>
          <w:tcPr>
            <w:tcW w:w="0" w:type="auto"/>
            <w:vAlign w:val="center"/>
          </w:tcPr>
          <w:p w:rsidR="00613388" w:rsidRDefault="00613388">
            <w:r>
              <w:t>1. Ünite: Düşünme ve Düşünme Süreci</w:t>
            </w:r>
          </w:p>
        </w:tc>
        <w:tc>
          <w:tcPr>
            <w:tcW w:w="0" w:type="auto"/>
            <w:vAlign w:val="center"/>
          </w:tcPr>
          <w:p w:rsidR="00613388" w:rsidRDefault="00613388">
            <w:r w:rsidRPr="00140A6C">
              <w:rPr>
                <w:b/>
              </w:rPr>
              <w:t xml:space="preserve">DE.1.1.1. Düşünme süreci ve diğer zihinsel etkinlikler hakkında bilgi toplayabilme </w:t>
            </w:r>
            <w:r>
              <w:t>b</w:t>
            </w:r>
            <w:proofErr w:type="gramStart"/>
            <w:r>
              <w:t>)</w:t>
            </w:r>
            <w:proofErr w:type="gramEnd"/>
            <w:r>
              <w:t xml:space="preserve"> Düşünme süreci ve diğer zihinsel etkinlikler hakkında bilgiler bulur.</w:t>
            </w:r>
          </w:p>
        </w:tc>
        <w:tc>
          <w:tcPr>
            <w:tcW w:w="0" w:type="auto"/>
            <w:vAlign w:val="center"/>
          </w:tcPr>
          <w:p w:rsidR="00613388" w:rsidRDefault="00613388">
            <w:r>
              <w:t>Düşünme Süreci ve Zihinsel Etkinlikler, Farklı Düşünme Edimleri</w:t>
            </w:r>
          </w:p>
        </w:tc>
        <w:tc>
          <w:tcPr>
            <w:tcW w:w="0" w:type="auto"/>
            <w:vAlign w:val="center"/>
          </w:tcPr>
          <w:p w:rsidR="00613388" w:rsidRDefault="00613388">
            <w:r>
              <w:t>KB2.6. Bilgi Toplama, KB2.8. Sorgulama, E1.1. Merak, E3.3. Yaratıcılık, E3.7. Sistematiklik, E3.8. Soru Sorma, SDB1.1. Kendini Tanıma (Öz Farkındalık), SDB1.2. Kendini Düzenleme (Öz Düzenleme), SDB2.1. İletişim, SDB2.2. İş Birliği, D3. Çalışkanlık, D14. Saygı, D16. Sorumluluk, OB1. Bilgi Okuryazarlığı, OB2. Dijital Okuryazarlık, OB4. Görsel Okuryazarlık</w:t>
            </w:r>
          </w:p>
        </w:tc>
        <w:tc>
          <w:tcPr>
            <w:tcW w:w="0" w:type="auto"/>
            <w:vAlign w:val="center"/>
          </w:tcPr>
          <w:p w:rsidR="00613388" w:rsidRDefault="00613388">
            <w:r>
              <w:t>Seçilen dijital ve basılı kaynaklar üzerinden düşünme, duyum, algı, hafıza ve imgelem gibi zihinsel kavramlar hakkında öğrencilerin kendi sorularını sorarak bilgiler bulmaları teşvik edilir.</w:t>
            </w:r>
          </w:p>
        </w:tc>
        <w:tc>
          <w:tcPr>
            <w:tcW w:w="0" w:type="auto"/>
            <w:vMerge/>
            <w:vAlign w:val="center"/>
          </w:tcPr>
          <w:p w:rsidR="00613388" w:rsidRDefault="00613388"/>
        </w:tc>
        <w:tc>
          <w:tcPr>
            <w:tcW w:w="0" w:type="auto"/>
            <w:vMerge/>
            <w:vAlign w:val="center"/>
          </w:tcPr>
          <w:p w:rsidR="00613388" w:rsidRDefault="00613388"/>
        </w:tc>
        <w:tc>
          <w:tcPr>
            <w:tcW w:w="0" w:type="auto"/>
            <w:vAlign w:val="center"/>
          </w:tcPr>
          <w:p w:rsidR="00613388" w:rsidRDefault="00613388"/>
        </w:tc>
      </w:tr>
      <w:tr w:rsidR="00E115D6">
        <w:trPr>
          <w:cantSplit/>
          <w:trHeight w:val="1134"/>
        </w:trPr>
        <w:tc>
          <w:tcPr>
            <w:tcW w:w="0" w:type="auto"/>
            <w:textDirection w:val="btLr"/>
          </w:tcPr>
          <w:p w:rsidR="00E115D6" w:rsidRDefault="00BC1510">
            <w:pPr>
              <w:ind w:left="113" w:right="113"/>
              <w:jc w:val="center"/>
            </w:pPr>
            <w:r>
              <w:t>EKİM</w:t>
            </w:r>
          </w:p>
        </w:tc>
        <w:tc>
          <w:tcPr>
            <w:tcW w:w="0" w:type="auto"/>
            <w:textDirection w:val="btLr"/>
          </w:tcPr>
          <w:p w:rsidR="00E115D6" w:rsidRDefault="00BC1510">
            <w:pPr>
              <w:ind w:left="113" w:right="113"/>
              <w:jc w:val="center"/>
            </w:pPr>
            <w:r>
              <w:t>4.HAFTA(05-11)</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1. Ünite: Düşünme ve Düşünme Süreci</w:t>
            </w:r>
          </w:p>
        </w:tc>
        <w:tc>
          <w:tcPr>
            <w:tcW w:w="0" w:type="auto"/>
            <w:vAlign w:val="center"/>
          </w:tcPr>
          <w:p w:rsidR="00E115D6" w:rsidRDefault="00BC1510">
            <w:r w:rsidRPr="00140A6C">
              <w:rPr>
                <w:b/>
              </w:rPr>
              <w:t xml:space="preserve">DE.1.1.1. </w:t>
            </w:r>
            <w:r w:rsidRPr="00140A6C">
              <w:rPr>
                <w:b/>
              </w:rPr>
              <w:t>Düşünme süreci ve diğer zihinsel etkinlikler hakkında bilgi toplayabilme</w:t>
            </w:r>
            <w:r>
              <w:t xml:space="preserve"> c</w:t>
            </w:r>
            <w:proofErr w:type="gramStart"/>
            <w:r>
              <w:t>)</w:t>
            </w:r>
            <w:proofErr w:type="gramEnd"/>
            <w:r>
              <w:t xml:space="preserve"> Düşünme süreci ve diğer zihinsel etkinlikler hakkında ulaştığı bilgileri doğrular.</w:t>
            </w:r>
          </w:p>
        </w:tc>
        <w:tc>
          <w:tcPr>
            <w:tcW w:w="0" w:type="auto"/>
            <w:vAlign w:val="center"/>
          </w:tcPr>
          <w:p w:rsidR="00E115D6" w:rsidRDefault="00BC1510">
            <w:r>
              <w:t>Düşünme Süreci ve Zihinsel Etkinlikler, Farklı Düşünme Edimleri</w:t>
            </w:r>
          </w:p>
        </w:tc>
        <w:tc>
          <w:tcPr>
            <w:tcW w:w="0" w:type="auto"/>
            <w:vAlign w:val="center"/>
          </w:tcPr>
          <w:p w:rsidR="00E115D6" w:rsidRDefault="00BC1510">
            <w:r>
              <w:t>KB2.6. Bilgi Toplama, KB2.8. Sorg</w:t>
            </w:r>
            <w:r>
              <w:t xml:space="preserve">ulama, E1.1. Merak, E3.3. Yaratıcılık, E3.7. Sistematiklik, E3.8. Soru Sorma, SDB1.1. Kendini Tanıma (Öz Farkındalık), SDB1.2. Kendini Düzenleme (Öz Düzenleme), SDB2.1. İletişim, SDB2.2. İş Birliği, D3. Çalışkanlık, D14. Saygı, D16. Sorumluluk, OB1. Bilgi </w:t>
            </w:r>
            <w:r>
              <w:t>Okuryazarlığı, OB2. Dijital Okuryazarlık, OB4. Görsel Okuryazarlık</w:t>
            </w:r>
          </w:p>
        </w:tc>
        <w:tc>
          <w:tcPr>
            <w:tcW w:w="0" w:type="auto"/>
            <w:vAlign w:val="center"/>
          </w:tcPr>
          <w:p w:rsidR="00E115D6" w:rsidRDefault="00BC1510">
            <w:r>
              <w:t>Toplanan bilgilerin bilimsel geçerliliği, tutarlılığı ve kaynak güvenilirliği üzerine saygı çerçevesinde sınıfça tartışılarak doğrulanması sağlanır; elde edilen veriler yapılandırılmış grid</w:t>
            </w:r>
            <w:r>
              <w:t xml:space="preserve"> ve karşılaştırma tablolarıyla değerlendirilir.</w:t>
            </w:r>
          </w:p>
        </w:tc>
        <w:tc>
          <w:tcPr>
            <w:tcW w:w="0" w:type="auto"/>
            <w:vAlign w:val="center"/>
          </w:tcPr>
          <w:p w:rsidR="00E115D6" w:rsidRDefault="00BC1510">
            <w:r>
              <w:t xml:space="preserve">Bu ünitedeki öğrenme çıktıları; çalışma </w:t>
            </w:r>
            <w:proofErr w:type="gramStart"/>
            <w:r>
              <w:t>kağıdı</w:t>
            </w:r>
            <w:proofErr w:type="gramEnd"/>
            <w:r>
              <w:t>, kelime ilişkilendirme testi, yapılandırılmış grid, karşılaştırma tablosu, yansıtıcı yazı, kontrol listesi, performans görevi, gözlem formu, dereceli puanlama an</w:t>
            </w:r>
            <w:r>
              <w:t>ahtarı, grup değerlendirme formu ve öz değerlendirme formu kullanılarak değerlendirilebilir. Performans görevi olarak öğrencilerden farklı düşünme edimleri ile ilgili bir afiş tasarlamaları istenebilir. Performans görevi; dereceli puanlama anahtarı, öz değ</w:t>
            </w:r>
            <w:r>
              <w:t>erlendirme formu, gözlem formu veya kontrol listesi ile değerlendirilebilir.</w:t>
            </w:r>
          </w:p>
        </w:tc>
        <w:tc>
          <w:tcPr>
            <w:tcW w:w="0" w:type="auto"/>
            <w:vAlign w:val="center"/>
          </w:tcPr>
          <w:p w:rsidR="00E115D6" w:rsidRDefault="00BC1510">
            <w:r>
              <w:t>Zenginleştirme: Son zamanlarda verdiği önemli bir kararı düşünmesi istenerek bu kararı verirken düşünme sürecinin nasıl ilerlediğini ve hangi düşünme edimlerini kullandıklarını ya</w:t>
            </w:r>
            <w:r>
              <w:t>zmaları istenebilir. Destekleme: Düşünmenin bir süreç olduğunu fark ettirmek amacıyla öğrencilere örnek durumların yer aldığı çalışma kâğıdı verilebilir. Öğrencilerden bu çalışma kâğıtlarını öncesi-sırası-sonrası şeklinde doldurmaları istenebilir.</w:t>
            </w:r>
          </w:p>
        </w:tc>
        <w:tc>
          <w:tcPr>
            <w:tcW w:w="0" w:type="auto"/>
            <w:vAlign w:val="center"/>
          </w:tcPr>
          <w:p w:rsidR="00E115D6" w:rsidRDefault="00E115D6"/>
        </w:tc>
      </w:tr>
      <w:tr w:rsidR="00613388">
        <w:trPr>
          <w:cantSplit/>
          <w:trHeight w:val="1134"/>
        </w:trPr>
        <w:tc>
          <w:tcPr>
            <w:tcW w:w="0" w:type="auto"/>
            <w:textDirection w:val="btLr"/>
          </w:tcPr>
          <w:p w:rsidR="00613388" w:rsidRDefault="00613388">
            <w:pPr>
              <w:ind w:left="113" w:right="113"/>
              <w:jc w:val="center"/>
            </w:pPr>
            <w:r>
              <w:lastRenderedPageBreak/>
              <w:t>EKİM</w:t>
            </w:r>
          </w:p>
        </w:tc>
        <w:tc>
          <w:tcPr>
            <w:tcW w:w="0" w:type="auto"/>
            <w:textDirection w:val="btLr"/>
          </w:tcPr>
          <w:p w:rsidR="00613388" w:rsidRDefault="00613388">
            <w:pPr>
              <w:ind w:left="113" w:right="113"/>
              <w:jc w:val="center"/>
            </w:pPr>
            <w:r>
              <w:t>5.HAFTA(12-18)</w:t>
            </w:r>
          </w:p>
        </w:tc>
        <w:tc>
          <w:tcPr>
            <w:tcW w:w="0" w:type="auto"/>
            <w:textDirection w:val="btLr"/>
          </w:tcPr>
          <w:p w:rsidR="00613388" w:rsidRDefault="00613388">
            <w:pPr>
              <w:ind w:left="113" w:right="113"/>
              <w:jc w:val="center"/>
            </w:pPr>
            <w:r>
              <w:t>2 SAAT</w:t>
            </w:r>
          </w:p>
        </w:tc>
        <w:tc>
          <w:tcPr>
            <w:tcW w:w="0" w:type="auto"/>
            <w:vAlign w:val="center"/>
          </w:tcPr>
          <w:p w:rsidR="00613388" w:rsidRDefault="00613388">
            <w:r>
              <w:t>1. Ünite: Düşünme ve Düşünme Süreci</w:t>
            </w:r>
          </w:p>
        </w:tc>
        <w:tc>
          <w:tcPr>
            <w:tcW w:w="0" w:type="auto"/>
            <w:vAlign w:val="center"/>
          </w:tcPr>
          <w:p w:rsidR="00613388" w:rsidRDefault="00613388">
            <w:r w:rsidRPr="00140A6C">
              <w:rPr>
                <w:b/>
              </w:rPr>
              <w:t xml:space="preserve">DE.1.1.1. Düşünme süreci ve diğer zihinsel etkinlikler hakkında bilgi toplayabilme </w:t>
            </w:r>
            <w:r>
              <w:t>ç</w:t>
            </w:r>
            <w:proofErr w:type="gramStart"/>
            <w:r>
              <w:t>)</w:t>
            </w:r>
            <w:proofErr w:type="gramEnd"/>
            <w:r>
              <w:t xml:space="preserve"> Düşünme süreci ve diğer zihinsel etkinlikler hakkında ulaştığı bilgileri kaydeder.</w:t>
            </w:r>
          </w:p>
        </w:tc>
        <w:tc>
          <w:tcPr>
            <w:tcW w:w="0" w:type="auto"/>
            <w:vAlign w:val="center"/>
          </w:tcPr>
          <w:p w:rsidR="00613388" w:rsidRDefault="00613388">
            <w:r>
              <w:t>Düşünme Süreci ve Zihinsel Etkinlikler, Farklı Düşünme Edimleri</w:t>
            </w:r>
          </w:p>
        </w:tc>
        <w:tc>
          <w:tcPr>
            <w:tcW w:w="0" w:type="auto"/>
            <w:vAlign w:val="center"/>
          </w:tcPr>
          <w:p w:rsidR="00613388" w:rsidRDefault="00613388">
            <w:r>
              <w:t>KB2.6. Bilgi Toplama, KB2.8. Sorgulama, E1.1. Merak, E3.3. Yaratıcılık, E3.7. Sistematiklik, E3.8. Soru Sorma, SDB1.1. Kendini Tanıma (Öz Farkındalık), SDB1.2. Kendini Düzenleme (Öz Düzenleme), SDB2.1. İletişim, SDB2.2. İş Birliği, D3. Çalışkanlık, D14. Saygı, D16. Sorumluluk, OB1. Bilgi Okuryazarlığı, OB2. Dijital Okuryazarlık, OB4. Görsel Okuryazarlık</w:t>
            </w:r>
          </w:p>
        </w:tc>
        <w:tc>
          <w:tcPr>
            <w:tcW w:w="0" w:type="auto"/>
            <w:vAlign w:val="center"/>
          </w:tcPr>
          <w:p w:rsidR="00613388" w:rsidRDefault="00613388">
            <w:r>
              <w:t>Öğrencilerin doğruladıkları bilgileri Merak Günlüğü ve Merak Dosyası adlı bireysel çalışmalarda kaydetmeleri, ardından bu bilgileri sınıf içinde özetleyerek sunmaları ve yansıtıcı yazılar oluşturmaları istenir.</w:t>
            </w:r>
          </w:p>
        </w:tc>
        <w:tc>
          <w:tcPr>
            <w:tcW w:w="0" w:type="auto"/>
            <w:vMerge w:val="restart"/>
            <w:vAlign w:val="center"/>
          </w:tcPr>
          <w:p w:rsidR="00613388" w:rsidRDefault="00613388">
            <w:r>
              <w:t xml:space="preserve">Bu ünitedeki öğrenme çıktıları; çalışma </w:t>
            </w:r>
            <w:proofErr w:type="gramStart"/>
            <w:r>
              <w:t>kağıdı</w:t>
            </w:r>
            <w:proofErr w:type="gramEnd"/>
            <w:r>
              <w:t>, kelime ilişkilendirme testi, yapılandırılmış grid, karşılaştırma tablosu, yansıtıcı yazı, kontrol listesi, performans görevi, gözlem formu, dereceli puanlama anahtarı, grup değerlendirme formu ve öz değerlendirme formu kullanılarak değerlendirilebilir. Performans görevi olarak öğrencilerden farklı düşünme edimleri ile ilgili bir afiş tasarlamaları istenebilir. Performans görevi; dereceli puanlama anahtarı, öz değerlendirme formu, gözlem formu veya kontrol listesi ile değerlendirilebilir.</w:t>
            </w:r>
          </w:p>
        </w:tc>
        <w:tc>
          <w:tcPr>
            <w:tcW w:w="0" w:type="auto"/>
            <w:vMerge w:val="restart"/>
            <w:vAlign w:val="center"/>
          </w:tcPr>
          <w:p w:rsidR="00613388" w:rsidRDefault="00613388">
            <w:r>
              <w:t>Zenginleştirme: Son zamanlarda verdiği önemli bir kararı düşünmesi istenerek bu kararı verirken düşünme sürecinin nasıl ilerlediğini ve hangi düşünme edimlerini kullandıklarını yazmaları istenebilir. Destekleme: Düşünmenin bir süreç olduğunu fark ettirmek amacıyla öğrencilere örnek durumların yer aldığı çalışma kâğıdı verilebilir. Öğrencilerden bu çalışma kâğıtlarını öncesi-sırası-sonrası şeklinde doldurmaları istenebilir.</w:t>
            </w:r>
          </w:p>
        </w:tc>
        <w:tc>
          <w:tcPr>
            <w:tcW w:w="0" w:type="auto"/>
            <w:vAlign w:val="center"/>
          </w:tcPr>
          <w:p w:rsidR="00613388" w:rsidRDefault="00613388"/>
        </w:tc>
      </w:tr>
      <w:tr w:rsidR="00613388">
        <w:trPr>
          <w:cantSplit/>
          <w:trHeight w:val="1134"/>
        </w:trPr>
        <w:tc>
          <w:tcPr>
            <w:tcW w:w="0" w:type="auto"/>
            <w:textDirection w:val="btLr"/>
          </w:tcPr>
          <w:p w:rsidR="00613388" w:rsidRDefault="00613388">
            <w:pPr>
              <w:ind w:left="113" w:right="113"/>
              <w:jc w:val="center"/>
            </w:pPr>
            <w:r>
              <w:t>EKİM</w:t>
            </w:r>
          </w:p>
        </w:tc>
        <w:tc>
          <w:tcPr>
            <w:tcW w:w="0" w:type="auto"/>
            <w:textDirection w:val="btLr"/>
          </w:tcPr>
          <w:p w:rsidR="00613388" w:rsidRDefault="00613388">
            <w:pPr>
              <w:ind w:left="113" w:right="113"/>
              <w:jc w:val="center"/>
            </w:pPr>
            <w:r>
              <w:t>6.HAFTA(19-25)</w:t>
            </w:r>
          </w:p>
        </w:tc>
        <w:tc>
          <w:tcPr>
            <w:tcW w:w="0" w:type="auto"/>
            <w:textDirection w:val="btLr"/>
          </w:tcPr>
          <w:p w:rsidR="00613388" w:rsidRDefault="00613388">
            <w:pPr>
              <w:ind w:left="113" w:right="113"/>
              <w:jc w:val="center"/>
            </w:pPr>
            <w:r>
              <w:t>2 SAAT</w:t>
            </w:r>
          </w:p>
        </w:tc>
        <w:tc>
          <w:tcPr>
            <w:tcW w:w="0" w:type="auto"/>
            <w:vAlign w:val="center"/>
          </w:tcPr>
          <w:p w:rsidR="00613388" w:rsidRDefault="00613388">
            <w:r>
              <w:t>1. Ünite: Düşünme ve Düşünme Süreci</w:t>
            </w:r>
          </w:p>
        </w:tc>
        <w:tc>
          <w:tcPr>
            <w:tcW w:w="0" w:type="auto"/>
            <w:vAlign w:val="center"/>
          </w:tcPr>
          <w:p w:rsidR="00613388" w:rsidRDefault="00613388">
            <w:r w:rsidRPr="00140A6C">
              <w:rPr>
                <w:b/>
              </w:rPr>
              <w:t>DE.1.1.2. Farklı düşünme edimlerini sorgulayabilme</w:t>
            </w:r>
            <w:r>
              <w:t xml:space="preserve"> a</w:t>
            </w:r>
            <w:proofErr w:type="gramStart"/>
            <w:r>
              <w:t>)</w:t>
            </w:r>
            <w:proofErr w:type="gramEnd"/>
            <w:r>
              <w:t xml:space="preserve"> Farklı düşünme edimlerini tanımlar.</w:t>
            </w:r>
          </w:p>
        </w:tc>
        <w:tc>
          <w:tcPr>
            <w:tcW w:w="0" w:type="auto"/>
            <w:vAlign w:val="center"/>
          </w:tcPr>
          <w:p w:rsidR="00613388" w:rsidRDefault="00613388">
            <w:r>
              <w:t>Düşünme Süreci ve Zihinsel Etkinlikler, Farklı Düşünme Edimleri</w:t>
            </w:r>
          </w:p>
        </w:tc>
        <w:tc>
          <w:tcPr>
            <w:tcW w:w="0" w:type="auto"/>
            <w:vAlign w:val="center"/>
          </w:tcPr>
          <w:p w:rsidR="00613388" w:rsidRDefault="00613388">
            <w:r>
              <w:t>KB2.6. Bilgi Toplama, KB2.8. Sorgulama, E1.1. Merak, E3.3. Yaratıcılık, E3.7. Sistematiklik, E3.8. Soru Sorma, SDB1.1. Kendini Tanıma (Öz Farkındalık), SDB1.2. Kendini Düzenleme (Öz Düzenleme), SDB2.1. İletişim, SDB2.2. İş Birliği, D3. Çalışkanlık, D14. Saygı, D16. Sorumluluk, OB1. Bilgi Okuryazarlığı, OB2. Dijital Okuryazarlık, OB4. Görsel Okuryazarlık</w:t>
            </w:r>
          </w:p>
        </w:tc>
        <w:tc>
          <w:tcPr>
            <w:tcW w:w="0" w:type="auto"/>
            <w:vAlign w:val="center"/>
          </w:tcPr>
          <w:p w:rsidR="00613388" w:rsidRDefault="00613388">
            <w:r>
              <w:t xml:space="preserve">Öğrencilere sunulan </w:t>
            </w:r>
            <w:proofErr w:type="gramStart"/>
            <w:r>
              <w:t>metafor</w:t>
            </w:r>
            <w:proofErr w:type="gramEnd"/>
            <w:r>
              <w:t xml:space="preserve"> içerikli görseller aracılığıyla neden farklı düşüncelerin ortaya çıktığı tartışılarak, öğrencilerin kavrama, anlama ve yargılama gibi farklı düşünme edimlerini kendi ifadeleriyle tanımlamaları sağlanır.</w:t>
            </w:r>
          </w:p>
        </w:tc>
        <w:tc>
          <w:tcPr>
            <w:tcW w:w="0" w:type="auto"/>
            <w:vMerge/>
            <w:vAlign w:val="center"/>
          </w:tcPr>
          <w:p w:rsidR="00613388" w:rsidRDefault="00613388"/>
        </w:tc>
        <w:tc>
          <w:tcPr>
            <w:tcW w:w="0" w:type="auto"/>
            <w:vMerge/>
            <w:vAlign w:val="center"/>
          </w:tcPr>
          <w:p w:rsidR="00613388" w:rsidRDefault="00613388"/>
        </w:tc>
        <w:tc>
          <w:tcPr>
            <w:tcW w:w="0" w:type="auto"/>
            <w:vAlign w:val="center"/>
          </w:tcPr>
          <w:p w:rsidR="00613388" w:rsidRDefault="00613388"/>
        </w:tc>
      </w:tr>
      <w:tr w:rsidR="00E115D6">
        <w:trPr>
          <w:cantSplit/>
          <w:trHeight w:val="1134"/>
        </w:trPr>
        <w:tc>
          <w:tcPr>
            <w:tcW w:w="0" w:type="auto"/>
            <w:textDirection w:val="btLr"/>
          </w:tcPr>
          <w:p w:rsidR="00E115D6" w:rsidRDefault="00BC1510">
            <w:pPr>
              <w:ind w:left="113" w:right="113"/>
              <w:jc w:val="center"/>
            </w:pPr>
            <w:r>
              <w:lastRenderedPageBreak/>
              <w:t>EKİM-KASIM</w:t>
            </w:r>
          </w:p>
        </w:tc>
        <w:tc>
          <w:tcPr>
            <w:tcW w:w="0" w:type="auto"/>
            <w:textDirection w:val="btLr"/>
          </w:tcPr>
          <w:p w:rsidR="00E115D6" w:rsidRDefault="00BC1510">
            <w:pPr>
              <w:ind w:left="113" w:right="113"/>
              <w:jc w:val="center"/>
            </w:pPr>
            <w:r>
              <w:t>7.HAFTA(26-01)</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1. Ünite: Düşünme ve Düşünme Süreci1. Ünite: Düşünme ve Düşünme Süreci1. Ünite: Düşünme ve Düşünme Süreci</w:t>
            </w:r>
          </w:p>
        </w:tc>
        <w:tc>
          <w:tcPr>
            <w:tcW w:w="0" w:type="auto"/>
            <w:vAlign w:val="center"/>
          </w:tcPr>
          <w:p w:rsidR="00E115D6" w:rsidRDefault="00BC1510">
            <w:r w:rsidRPr="00140A6C">
              <w:rPr>
                <w:b/>
              </w:rPr>
              <w:t>DE.1.1.2. Farklı düşünme edimlerini sorgulayabilme</w:t>
            </w:r>
            <w:r>
              <w:t xml:space="preserve"> b) Farklı düşünme edimleri hakkında sorular </w:t>
            </w:r>
            <w:proofErr w:type="gramStart"/>
            <w:r>
              <w:t>sorar.DE</w:t>
            </w:r>
            <w:proofErr w:type="gramEnd"/>
            <w:r>
              <w:t>.1.1.2. Farklı düşünme edimlerini sorgulayabilme b) Farklı düşünme edimleri hakkında sorular sorar.DE.1.1.2. Farklı düşünme edimlerini sorgulayabilme b) Farklı düşünme edimleri hakkında sorular sorar.</w:t>
            </w:r>
          </w:p>
        </w:tc>
        <w:tc>
          <w:tcPr>
            <w:tcW w:w="0" w:type="auto"/>
            <w:vAlign w:val="center"/>
          </w:tcPr>
          <w:p w:rsidR="00E115D6" w:rsidRDefault="00BC1510">
            <w:r>
              <w:t xml:space="preserve">Düşünme Süreci ve Zihinsel Etkinlikler, Farklı </w:t>
            </w:r>
            <w:r>
              <w:t>Düşünme EdimleriDüşünme Süreci ve Zihinsel Etkinlikler, Farklı Düşünme EdimleriDüşünme Süreci ve Zihinsel Etkinlikler, Farklı Düşünme Edimleri</w:t>
            </w:r>
          </w:p>
        </w:tc>
        <w:tc>
          <w:tcPr>
            <w:tcW w:w="0" w:type="auto"/>
            <w:vAlign w:val="center"/>
          </w:tcPr>
          <w:p w:rsidR="00E115D6" w:rsidRDefault="00BC1510">
            <w:r>
              <w:t>KB2.6. Bilgi Toplama, KB2.8. Sorgulama, E1.1. Merak, E3.3. Yaratıcılık, E3.7. Sistematiklik, E3.8. Soru Sorma, SD</w:t>
            </w:r>
            <w:r>
              <w:t>B1.1. Kendini Tanıma (Öz Farkındalık), SDB1.2. Kendini Düzenleme (Öz Düzenleme), SDB2.1. İletişim, SDB2.2. İş Birliği, D3. Çalışkanlık, D14. Saygı, D16. Sorumluluk, OB1. Bilgi Okuryazarlığı, OB2. Dijital Okuryazarlık, OB4. Görsel OkuryazarlıkKB2.6. Bilgi T</w:t>
            </w:r>
            <w:r>
              <w:t>oplama, KB2.8. Sorgulama, E1.1. Merak, E3.3. Yaratıcılık, E3.7. Sistematiklik, E3.8. Soru Sorma, SDB1.1. Kendini Tanıma (Öz Farkındalık), SDB1.2. Kendini Düzenleme (Öz Düzenleme), SDB2.1. İletişim, SDB2.2. İş Birliği, D3. Çalışkanlık, D14. Saygı, D16. Soru</w:t>
            </w:r>
            <w:r>
              <w:t>mluluk, OB1. Bilgi Okuryazarlığı, OB2. Dijital Okuryazarlık, OB4. Görsel OkuryazarlıkKB2.6. Bilgi Toplama, KB2.8. Sorgulama, E1.1. Merak, E3.3. Yaratıcılık, E3.7. Sistematiklik, E3.8. Soru Sorma, SDB1.1. Kendini Tanıma (Öz Farkındalık), SDB1.2. Kendini Düz</w:t>
            </w:r>
            <w:r>
              <w:t>enleme (Öz Düzenleme), SDB2.1. İletişim, SDB2.2. İş Birliği, D3. Çalışkanlık, D14. Saygı, D16. Sorumluluk, OB1. Bilgi Okuryazarlığı, OB2. Dijital Okuryazarlık, OB4. Görsel Okuryazarlık</w:t>
            </w:r>
          </w:p>
        </w:tc>
        <w:tc>
          <w:tcPr>
            <w:tcW w:w="0" w:type="auto"/>
            <w:vAlign w:val="center"/>
          </w:tcPr>
          <w:p w:rsidR="00E115D6" w:rsidRDefault="00BC1510">
            <w:r>
              <w:t>Çalışma kâğıtlarında yer alan çeşitli düşünme edimi örnekleri incelener</w:t>
            </w:r>
            <w:r>
              <w:t xml:space="preserve">ek öğrencilerin zihinlerinde bu kavramlara ilişkin oluşan soruları arkadaşları ve öğretmeniyle paylaşarak sormaları </w:t>
            </w:r>
            <w:proofErr w:type="gramStart"/>
            <w:r>
              <w:t>istenir.Çalışma</w:t>
            </w:r>
            <w:proofErr w:type="gramEnd"/>
            <w:r>
              <w:t xml:space="preserve"> kâğıtlarında yer alan çeşitli düşünme edimi örnekleri incelenerek öğrencilerin zihinlerinde bu kavramlara ilişkin oluşan sor</w:t>
            </w:r>
            <w:r>
              <w:t>uları arkadaşları ve öğretmeniyle paylaşarak sormaları istenir.Çalışma kâğıtlarında yer alan çeşitli düşünme edimi örnekleri incelenerek öğrencilerin zihinlerinde bu kavramlara ilişkin oluşan soruları arkadaşları ve öğretmeniyle paylaşarak sormaları isteni</w:t>
            </w:r>
            <w:r>
              <w:t>r.</w:t>
            </w:r>
          </w:p>
        </w:tc>
        <w:tc>
          <w:tcPr>
            <w:tcW w:w="0" w:type="auto"/>
            <w:vAlign w:val="center"/>
          </w:tcPr>
          <w:p w:rsidR="00613388" w:rsidRDefault="00BC1510">
            <w:r>
              <w:t xml:space="preserve">Bu ünitedeki öğrenme çıktıları; çalışma </w:t>
            </w:r>
            <w:proofErr w:type="gramStart"/>
            <w:r>
              <w:t>kağıdı</w:t>
            </w:r>
            <w:proofErr w:type="gramEnd"/>
            <w:r>
              <w:t>, kelime ilişkilendirme testi, yapılandırılmış grid, karşılaştırma tablosu, yansıtıcı yazı, kontrol listesi, performans görevi, gözlem formu, dereceli puanlama anahtarı, grup değerlendirme formu ve öz değerl</w:t>
            </w:r>
            <w:r>
              <w:t>endirme formu kullanılarak değerlendirilebilir. Performans görevi olarak öğrencilerden farklı düşünme edimleri ile ilgili bir afiş tasarlamaları istenebilir. Performans görevi; dereceli puanlama anahtarı, öz değerlendirme formu, gözlem formu veya kontrol l</w:t>
            </w:r>
            <w:r>
              <w:t>istesi ile değerlendirilebilir.</w:t>
            </w:r>
          </w:p>
          <w:p w:rsidR="00E115D6" w:rsidRDefault="00E115D6"/>
        </w:tc>
        <w:tc>
          <w:tcPr>
            <w:tcW w:w="0" w:type="auto"/>
            <w:vAlign w:val="center"/>
          </w:tcPr>
          <w:p w:rsidR="00613388" w:rsidRDefault="00BC1510">
            <w:r>
              <w:t>Zenginleştirme: Son zamanlarda verdiği önemli bir kararı düşünmesi istenerek bu kararı verirken düşünme sürecinin nasıl ilerlediğini ve hangi düşünme edimlerini kulland</w:t>
            </w:r>
            <w:r>
              <w:t>ıklarını yazmaları istenebilir. Destekleme: Düşünmenin bir süreç olduğunu fark ettirmek amacıyla öğrencilere örnek durumların yer aldığı çalışma kâğıdı verilebilir. Öğrencilerden bu çalışma kâğıtlarını öncesi-sırası-sonrası şeklinde doldurmaları istenebili</w:t>
            </w:r>
            <w:r>
              <w:t>r.</w:t>
            </w:r>
          </w:p>
          <w:p w:rsidR="00E115D6" w:rsidRDefault="00E115D6" w:rsidP="00613388"/>
        </w:tc>
        <w:tc>
          <w:tcPr>
            <w:tcW w:w="0" w:type="auto"/>
            <w:vAlign w:val="center"/>
          </w:tcPr>
          <w:p w:rsidR="00E115D6" w:rsidRDefault="00BC1510">
            <w:pPr>
              <w:rPr>
                <w:b/>
              </w:rPr>
            </w:pPr>
            <w:r>
              <w:br/>
            </w:r>
            <w:r>
              <w:rPr>
                <w:b/>
              </w:rPr>
              <w:t>Cumhuriyet Bayramı</w:t>
            </w:r>
          </w:p>
        </w:tc>
      </w:tr>
      <w:tr w:rsidR="00E115D6" w:rsidTr="00B37E5C">
        <w:trPr>
          <w:cantSplit/>
          <w:trHeight w:val="1134"/>
        </w:trPr>
        <w:tc>
          <w:tcPr>
            <w:tcW w:w="0" w:type="auto"/>
            <w:textDirection w:val="btLr"/>
          </w:tcPr>
          <w:p w:rsidR="00E115D6" w:rsidRDefault="00BC1510">
            <w:pPr>
              <w:ind w:left="113" w:right="113"/>
              <w:jc w:val="center"/>
            </w:pPr>
            <w:r>
              <w:t>KASIM</w:t>
            </w:r>
          </w:p>
        </w:tc>
        <w:tc>
          <w:tcPr>
            <w:tcW w:w="0" w:type="auto"/>
            <w:textDirection w:val="btLr"/>
          </w:tcPr>
          <w:p w:rsidR="00E115D6" w:rsidRDefault="00BC1510">
            <w:pPr>
              <w:ind w:left="113" w:right="113"/>
              <w:jc w:val="center"/>
            </w:pPr>
            <w:r>
              <w:t>8.HAFTA(02-08)</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1. Ünite: Düşünme ve Düşünme Süreci</w:t>
            </w:r>
          </w:p>
        </w:tc>
        <w:tc>
          <w:tcPr>
            <w:tcW w:w="0" w:type="auto"/>
            <w:vAlign w:val="center"/>
          </w:tcPr>
          <w:p w:rsidR="00E115D6" w:rsidRDefault="00BC1510">
            <w:r w:rsidRPr="00140A6C">
              <w:rPr>
                <w:b/>
              </w:rPr>
              <w:t>DE.1.1.2. Farklı düşünme edimlerini sorgulayabilme</w:t>
            </w:r>
            <w:r>
              <w:t xml:space="preserve"> c</w:t>
            </w:r>
            <w:proofErr w:type="gramStart"/>
            <w:r>
              <w:t>)</w:t>
            </w:r>
            <w:proofErr w:type="gramEnd"/>
            <w:r>
              <w:t xml:space="preserve"> Farklı düşünme edimleri </w:t>
            </w:r>
            <w:r>
              <w:t>hakkında bilgi toplar.</w:t>
            </w:r>
          </w:p>
        </w:tc>
        <w:tc>
          <w:tcPr>
            <w:tcW w:w="0" w:type="auto"/>
            <w:vAlign w:val="center"/>
          </w:tcPr>
          <w:p w:rsidR="00E115D6" w:rsidRDefault="00BC1510">
            <w:r>
              <w:t>Düşünme Süreci ve Zihinsel Etkinlikler, Farklı Düşünme Edimleri</w:t>
            </w:r>
          </w:p>
        </w:tc>
        <w:tc>
          <w:tcPr>
            <w:tcW w:w="0" w:type="auto"/>
            <w:vAlign w:val="center"/>
          </w:tcPr>
          <w:p w:rsidR="00E115D6" w:rsidRDefault="00BC1510">
            <w:r>
              <w:t>KB2.6. Bilgi Toplama, KB2.8. Sorgulama, E1.1. Merak, E3.3. Yaratıcılık, E3.7. Sistematiklik, E3.8. Soru Sorma, SDB1.1. Kendini Tanıma (Öz Farkındalık), SDB1.2. Kendini D</w:t>
            </w:r>
            <w:r>
              <w:t>üzenleme (Öz Düzenleme), SDB2.1. İletişim, SDB2.2. İş Birliği, D3. Çalışkanlık, D14. Saygı, D16. Sorumluluk, OB1. Bilgi Okuryazarlığı, OB2. Dijital Okuryazarlık, OB4. Görsel Okuryazarlık</w:t>
            </w:r>
          </w:p>
        </w:tc>
        <w:tc>
          <w:tcPr>
            <w:tcW w:w="0" w:type="auto"/>
            <w:vAlign w:val="center"/>
          </w:tcPr>
          <w:p w:rsidR="00E115D6" w:rsidRDefault="00BC1510">
            <w:r>
              <w:t>Öğrenciler küçük gruplara ayrılarak hazırladıkları soruların cevaplar</w:t>
            </w:r>
            <w:r>
              <w:t>ını bulmak üzere okul kütüphanesine veya dijital kaynaklara yönlendirilip bilgi toplamaları sağlanır.</w:t>
            </w:r>
          </w:p>
        </w:tc>
        <w:tc>
          <w:tcPr>
            <w:tcW w:w="0" w:type="auto"/>
            <w:vAlign w:val="center"/>
          </w:tcPr>
          <w:p w:rsidR="00E115D6" w:rsidRDefault="00BC1510">
            <w:r>
              <w:t xml:space="preserve">Bu ünitedeki öğrenme çıktıları; çalışma </w:t>
            </w:r>
            <w:proofErr w:type="gramStart"/>
            <w:r>
              <w:t>kağıdı</w:t>
            </w:r>
            <w:proofErr w:type="gramEnd"/>
            <w:r>
              <w:t>, kelime ilişkilendirme testi, yapılandırılmış grid, karşılaştırma tablosu, yansıtıcı yazı, kontrol listesi,</w:t>
            </w:r>
            <w:r>
              <w:t xml:space="preserve"> performans görevi, gözlem formu, dereceli puanlama anahtarı, grup değerlendirme formu ve öz değerlendirme formu kullanılarak değerlendirilebilir. Performans görevi olarak öğrencilerden farklı düşünme edimleri ile ilgili bir afiş tasarlamaları istenebilir.</w:t>
            </w:r>
            <w:r>
              <w:t xml:space="preserve"> Performans görevi; dereceli puanlama anahtarı, öz değerlendirme formu, gözlem formu veya kontrol listesi ile değerlendirilebilir.</w:t>
            </w:r>
          </w:p>
        </w:tc>
        <w:tc>
          <w:tcPr>
            <w:tcW w:w="0" w:type="auto"/>
            <w:vAlign w:val="center"/>
          </w:tcPr>
          <w:p w:rsidR="00E115D6" w:rsidRDefault="00BC1510">
            <w:r>
              <w:t>Zenginleştirme: Son zamanlarda verdiği önemli bir kararı düşünmesi istenerek bu kararı verirken düşünme sürecinin nasıl ilerl</w:t>
            </w:r>
            <w:r>
              <w:t>ediğini ve hangi düşünme edimlerini kullandıklarını yazmaları istenebilir. Destekleme: Düşünmenin bir süreç olduğunu fark ettirmek amacıyla öğrencilere örnek durumların yer aldığı çalışma kâğıdı verilebilir. Öğrencilerden bu çalışma kâğıtlarını öncesi-sıra</w:t>
            </w:r>
            <w:r>
              <w:t>sı-sonrası şeklinde doldurmaları istenebilir.</w:t>
            </w:r>
          </w:p>
        </w:tc>
        <w:tc>
          <w:tcPr>
            <w:tcW w:w="0" w:type="auto"/>
            <w:shd w:val="clear" w:color="auto" w:fill="FDE9D9" w:themeFill="accent6" w:themeFillTint="33"/>
            <w:vAlign w:val="center"/>
          </w:tcPr>
          <w:p w:rsidR="00E115D6" w:rsidRDefault="00B37E5C">
            <w:pPr>
              <w:rPr>
                <w:b/>
              </w:rPr>
            </w:pPr>
            <w:r w:rsidRPr="00B37E5C">
              <w:rPr>
                <w:b/>
              </w:rPr>
              <w:t>SINAV HAFTASI</w:t>
            </w:r>
            <w:r w:rsidR="00BC1510">
              <w:br/>
            </w:r>
            <w:r w:rsidR="00BC1510">
              <w:rPr>
                <w:b/>
              </w:rPr>
              <w:t>Kızılay Haftası</w:t>
            </w:r>
          </w:p>
        </w:tc>
      </w:tr>
      <w:tr w:rsidR="00E115D6">
        <w:trPr>
          <w:cantSplit/>
          <w:trHeight w:val="1134"/>
        </w:trPr>
        <w:tc>
          <w:tcPr>
            <w:tcW w:w="0" w:type="auto"/>
            <w:textDirection w:val="btLr"/>
          </w:tcPr>
          <w:p w:rsidR="00E115D6" w:rsidRDefault="00BC1510">
            <w:pPr>
              <w:ind w:left="113" w:right="113"/>
              <w:jc w:val="center"/>
            </w:pPr>
            <w:r>
              <w:lastRenderedPageBreak/>
              <w:t>KASIM</w:t>
            </w:r>
          </w:p>
        </w:tc>
        <w:tc>
          <w:tcPr>
            <w:tcW w:w="0" w:type="auto"/>
            <w:textDirection w:val="btLr"/>
          </w:tcPr>
          <w:p w:rsidR="00E115D6" w:rsidRDefault="00BC1510">
            <w:pPr>
              <w:ind w:left="113" w:right="113"/>
              <w:jc w:val="center"/>
            </w:pPr>
            <w:r>
              <w:t>9.HAFTA(09-15)</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1. Ünite: Düşünme ve Düşünme Süreci</w:t>
            </w:r>
          </w:p>
        </w:tc>
        <w:tc>
          <w:tcPr>
            <w:tcW w:w="0" w:type="auto"/>
            <w:vAlign w:val="center"/>
          </w:tcPr>
          <w:p w:rsidR="00E115D6" w:rsidRDefault="00BC1510">
            <w:r w:rsidRPr="00140A6C">
              <w:rPr>
                <w:b/>
              </w:rPr>
              <w:t>DE.1.1.2. Farklı düşünme edimlerini sorgulayabilme</w:t>
            </w:r>
            <w:r>
              <w:t xml:space="preserve"> ç</w:t>
            </w:r>
            <w:proofErr w:type="gramStart"/>
            <w:r>
              <w:t>)</w:t>
            </w:r>
            <w:proofErr w:type="gramEnd"/>
            <w:r>
              <w:t xml:space="preserve"> Farklı düşünme edimleri hakkında topladığı bilgiler üzerinden </w:t>
            </w:r>
            <w:r>
              <w:t>değerlendirme yapar.</w:t>
            </w:r>
          </w:p>
        </w:tc>
        <w:tc>
          <w:tcPr>
            <w:tcW w:w="0" w:type="auto"/>
            <w:vAlign w:val="center"/>
          </w:tcPr>
          <w:p w:rsidR="00E115D6" w:rsidRDefault="00BC1510">
            <w:r>
              <w:t>Düşünme Süreci ve Zihinsel Etkinlikler, Farklı Düşünme Edimleri</w:t>
            </w:r>
          </w:p>
        </w:tc>
        <w:tc>
          <w:tcPr>
            <w:tcW w:w="0" w:type="auto"/>
            <w:vAlign w:val="center"/>
          </w:tcPr>
          <w:p w:rsidR="00E115D6" w:rsidRDefault="00BC1510">
            <w:r>
              <w:t>KB2.6. Bilgi Toplama, KB2.8. Sorgulama, E1.1. Merak, E3.3. Yaratıcılık, E3.7. Sistematiklik, E3.8. Soru Sorma, SDB1.1. Kendini Tanıma (Öz Farkındalık), SDB1.2. Kendini Düz</w:t>
            </w:r>
            <w:r>
              <w:t>enleme (Öz Düzenleme), SDB2.1. İletişim, SDB2.2. İş Birliği, D3. Çalışkanlık, D14. Saygı, D16. Sorumluluk, OB1. Bilgi Okuryazarlığı, OB2. Dijital Okuryazarlık, OB4. Görsel Okuryazarlık</w:t>
            </w:r>
          </w:p>
        </w:tc>
        <w:tc>
          <w:tcPr>
            <w:tcW w:w="0" w:type="auto"/>
            <w:vAlign w:val="center"/>
          </w:tcPr>
          <w:p w:rsidR="00E115D6" w:rsidRDefault="00BC1510">
            <w:r>
              <w:t>Gruplar kendi içlerinde ve sınıf genelinde topladıkları bilgilerin doğr</w:t>
            </w:r>
            <w:r>
              <w:t>uluğunu tartışır, edindikleri farklı bilgileri bir araya getirerek vızıltı grupları tekniğiyle bu edimlerin ortak noktalarını listeler.</w:t>
            </w:r>
          </w:p>
        </w:tc>
        <w:tc>
          <w:tcPr>
            <w:tcW w:w="0" w:type="auto"/>
            <w:vAlign w:val="center"/>
          </w:tcPr>
          <w:p w:rsidR="00E115D6" w:rsidRDefault="00BC1510">
            <w:r>
              <w:t xml:space="preserve">Bu ünitedeki öğrenme çıktıları; çalışma </w:t>
            </w:r>
            <w:proofErr w:type="gramStart"/>
            <w:r>
              <w:t>kağıdı</w:t>
            </w:r>
            <w:proofErr w:type="gramEnd"/>
            <w:r>
              <w:t>, kelime ilişkilendirme testi, yapılandırılmış grid, karşılaştırma tablosu</w:t>
            </w:r>
            <w:r>
              <w:t>, yansıtıcı yazı, kontrol listesi, performans görevi, gözlem formu, dereceli puanlama anahtarı, grup değerlendirme formu ve öz değerlendirme formu kullanılarak değerlendirilebilir. Performans görevi olarak öğrencilerden farklı düşünme edimleri ile ilgili b</w:t>
            </w:r>
            <w:r>
              <w:t>ir afiş tasarlamaları istenebilir. Performans görevi; dereceli puanlama anahtarı, öz değerlendirme formu, gözlem formu veya kontrol listesi ile değerlendirilebilir.</w:t>
            </w:r>
          </w:p>
        </w:tc>
        <w:tc>
          <w:tcPr>
            <w:tcW w:w="0" w:type="auto"/>
            <w:vAlign w:val="center"/>
          </w:tcPr>
          <w:p w:rsidR="00E115D6" w:rsidRDefault="00BC1510">
            <w:r>
              <w:t>Zenginleştirme: Son zamanlarda verdiği önemli bir kararı düşünmesi istenerek bu kararı veri</w:t>
            </w:r>
            <w:r>
              <w:t xml:space="preserve">rken düşünme sürecinin nasıl ilerlediğini ve hangi düşünme edimlerini kullandıklarını yazmaları istenebilir. Destekleme: Düşünmenin bir süreç olduğunu fark ettirmek amacıyla öğrencilere örnek durumların yer aldığı çalışma kâğıdı verilebilir. Öğrencilerden </w:t>
            </w:r>
            <w:r>
              <w:t>bu çalışma kâğıtlarını öncesi-sırası-sonrası şeklinde doldurmaları istenebilir.</w:t>
            </w:r>
          </w:p>
        </w:tc>
        <w:tc>
          <w:tcPr>
            <w:tcW w:w="0" w:type="auto"/>
            <w:vAlign w:val="center"/>
          </w:tcPr>
          <w:p w:rsidR="00E115D6" w:rsidRDefault="00BC1510">
            <w:pPr>
              <w:rPr>
                <w:b/>
              </w:rPr>
            </w:pPr>
            <w:r>
              <w:br/>
            </w:r>
            <w:r>
              <w:rPr>
                <w:b/>
              </w:rPr>
              <w:t>Atatürk Haftası</w:t>
            </w:r>
          </w:p>
        </w:tc>
      </w:tr>
      <w:tr w:rsidR="00B37E5C" w:rsidTr="00B37E5C">
        <w:trPr>
          <w:cantSplit/>
          <w:trHeight w:val="440"/>
        </w:trPr>
        <w:tc>
          <w:tcPr>
            <w:tcW w:w="0" w:type="auto"/>
            <w:gridSpan w:val="11"/>
            <w:shd w:val="clear" w:color="auto" w:fill="EAF1DD" w:themeFill="accent3" w:themeFillTint="33"/>
          </w:tcPr>
          <w:p w:rsidR="00B37E5C" w:rsidRPr="00B37E5C" w:rsidRDefault="00B37E5C" w:rsidP="00B37E5C">
            <w:pPr>
              <w:jc w:val="center"/>
              <w:rPr>
                <w:b/>
                <w:sz w:val="20"/>
              </w:rPr>
            </w:pPr>
            <w:r w:rsidRPr="00B37E5C">
              <w:rPr>
                <w:b/>
                <w:sz w:val="20"/>
              </w:rPr>
              <w:t>1.ARA TATİL 16-20 KASIM 2026</w:t>
            </w:r>
          </w:p>
        </w:tc>
      </w:tr>
      <w:tr w:rsidR="00B37E5C">
        <w:trPr>
          <w:cantSplit/>
          <w:trHeight w:val="1134"/>
        </w:trPr>
        <w:tc>
          <w:tcPr>
            <w:tcW w:w="0" w:type="auto"/>
            <w:textDirection w:val="btLr"/>
          </w:tcPr>
          <w:p w:rsidR="00B37E5C" w:rsidRDefault="00B37E5C">
            <w:pPr>
              <w:ind w:left="113" w:right="113"/>
              <w:jc w:val="center"/>
            </w:pPr>
            <w:r>
              <w:t>KASIM</w:t>
            </w:r>
          </w:p>
        </w:tc>
        <w:tc>
          <w:tcPr>
            <w:tcW w:w="0" w:type="auto"/>
            <w:textDirection w:val="btLr"/>
          </w:tcPr>
          <w:p w:rsidR="00B37E5C" w:rsidRDefault="00B37E5C">
            <w:pPr>
              <w:ind w:left="113" w:right="113"/>
              <w:jc w:val="center"/>
            </w:pPr>
            <w:r>
              <w:t>10.HAFTA(23-29)</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1. Ünite: Düşünme ve Düşünme Süreci</w:t>
            </w:r>
          </w:p>
        </w:tc>
        <w:tc>
          <w:tcPr>
            <w:tcW w:w="0" w:type="auto"/>
            <w:vAlign w:val="center"/>
          </w:tcPr>
          <w:p w:rsidR="00B37E5C" w:rsidRDefault="00B37E5C">
            <w:r w:rsidRPr="00140A6C">
              <w:rPr>
                <w:b/>
              </w:rPr>
              <w:t>DE.1.1.2. Farklı düşünme edimlerini sorgulayabilme</w:t>
            </w:r>
            <w:r>
              <w:t xml:space="preserve"> d</w:t>
            </w:r>
            <w:proofErr w:type="gramStart"/>
            <w:r>
              <w:t>)</w:t>
            </w:r>
            <w:proofErr w:type="gramEnd"/>
            <w:r>
              <w:t xml:space="preserve"> Farklı düşünme edimleri hakkında topladığı bilgiler üzerinden çıkarım yapar.</w:t>
            </w:r>
          </w:p>
        </w:tc>
        <w:tc>
          <w:tcPr>
            <w:tcW w:w="0" w:type="auto"/>
            <w:vAlign w:val="center"/>
          </w:tcPr>
          <w:p w:rsidR="00B37E5C" w:rsidRDefault="00B37E5C">
            <w:r>
              <w:t>Düşünme Süreci ve Zihinsel Etkinlikler, Farklı Düşünme Edimleri</w:t>
            </w:r>
          </w:p>
        </w:tc>
        <w:tc>
          <w:tcPr>
            <w:tcW w:w="0" w:type="auto"/>
            <w:vAlign w:val="center"/>
          </w:tcPr>
          <w:p w:rsidR="00B37E5C" w:rsidRDefault="00B37E5C">
            <w:r>
              <w:t>KB2.6. Bilgi Toplama, KB2.8. Sorgulama, E1.1. Merak, E3.3. Yaratıcılık, E3.7. Sistematiklik, E3.8. Soru Sorma, SDB1.1. Kendini Tanıma (Öz Farkındalık), SDB1.2. Kendini Düzenleme (Öz Düzenleme), SDB2.1. İletişim, SDB2.2. İş Birliği, D3. Çalışkanlık, D14. Saygı, D16. Sorumluluk, OB1. Bilgi Okuryazarlığı, OB2. Dijital Okuryazarlık, OB4. Görsel Okuryazarlık</w:t>
            </w:r>
          </w:p>
        </w:tc>
        <w:tc>
          <w:tcPr>
            <w:tcW w:w="0" w:type="auto"/>
            <w:vAlign w:val="center"/>
          </w:tcPr>
          <w:p w:rsidR="00B37E5C" w:rsidRDefault="00B37E5C">
            <w:r>
              <w:t>Öğretmen rehberliğinde tüm paylaşılan bilgiler sentezlenerek farklı düşünme edimlerine ilişkin ortak farklılıklar ve benzerlikler listesi oluşturulur, ünite sonunda Türk-İslam düşünürlerinin eserlerinden örneklerle konu pekiştirilerek çıkarım yapılması sağlanır.</w:t>
            </w:r>
          </w:p>
        </w:tc>
        <w:tc>
          <w:tcPr>
            <w:tcW w:w="0" w:type="auto"/>
            <w:vMerge w:val="restart"/>
            <w:vAlign w:val="center"/>
          </w:tcPr>
          <w:p w:rsidR="00B37E5C" w:rsidRDefault="00B37E5C" w:rsidP="00464084">
            <w:r>
              <w:t>Bu ünitedeki öğrenme çıktıları; çalışma kâğıdı, açık uçlu soru, düşün-eşleş-paylaş tekniği, yansıtıcı yazı, bilgi haritası, kontrol listesi, performans görevi, gözlem formu, dereceli puanlama anahtarı, grup değerlendirme formu ve öz değerlendirme formu kullanılarak değerlendirilebilir. Performans görevi olarak öğrencilerden günlük hayatta karşılaştıkları bir yazılı ya da görsel materyali seçmeleri, seçtikleri materyalde yer alan gerekçesiz ifadeleri belirleyerek bu akıl yürütme hatalarının neden ortaya çıktığını açıklamaları ve bunların düşünme sürecine etkisini yorumlamaları istenebilir. Performans görevi; dereceli puanlama anahtarı, öz değerlendirme formu, gözlem formu veya kontrol listesi ile değerlendirilebilir.</w:t>
            </w:r>
          </w:p>
        </w:tc>
        <w:tc>
          <w:tcPr>
            <w:tcW w:w="0" w:type="auto"/>
            <w:vMerge w:val="restart"/>
            <w:vAlign w:val="center"/>
          </w:tcPr>
          <w:p w:rsidR="00B37E5C" w:rsidRDefault="00B37E5C" w:rsidP="004D07E4">
            <w:r>
              <w:t>Zenginleştirme: Öğrencilere günlük hayattan çıkarım yapmayı gerektiren durum tespiti soruları sorularak önermeler üretmeleri istenebilir. Destekleme: Akıl yürütme ve ikna edicilik arasındaki farkı ortaya koyan örnekler sunularak hangisinin daha gerekçeli olduğu değerlendirilebilir.</w:t>
            </w:r>
          </w:p>
        </w:tc>
        <w:tc>
          <w:tcPr>
            <w:tcW w:w="0" w:type="auto"/>
            <w:vAlign w:val="center"/>
          </w:tcPr>
          <w:p w:rsidR="00B37E5C" w:rsidRDefault="00B37E5C">
            <w:pPr>
              <w:rPr>
                <w:b/>
              </w:rPr>
            </w:pPr>
            <w:r>
              <w:br/>
            </w:r>
            <w:r>
              <w:rPr>
                <w:b/>
              </w:rPr>
              <w:t>Öğretmenler Günü</w:t>
            </w:r>
          </w:p>
        </w:tc>
      </w:tr>
      <w:tr w:rsidR="00B37E5C">
        <w:trPr>
          <w:cantSplit/>
          <w:trHeight w:val="1134"/>
        </w:trPr>
        <w:tc>
          <w:tcPr>
            <w:tcW w:w="0" w:type="auto"/>
            <w:textDirection w:val="btLr"/>
          </w:tcPr>
          <w:p w:rsidR="00B37E5C" w:rsidRDefault="00B37E5C">
            <w:pPr>
              <w:ind w:left="113" w:right="113"/>
              <w:jc w:val="center"/>
            </w:pPr>
            <w:r>
              <w:t>KASIM-ARALIK</w:t>
            </w:r>
          </w:p>
        </w:tc>
        <w:tc>
          <w:tcPr>
            <w:tcW w:w="0" w:type="auto"/>
            <w:textDirection w:val="btLr"/>
          </w:tcPr>
          <w:p w:rsidR="00B37E5C" w:rsidRDefault="00B37E5C">
            <w:pPr>
              <w:ind w:left="113" w:right="113"/>
              <w:jc w:val="center"/>
            </w:pPr>
            <w:r>
              <w:t>11.HAFTA(30-06)</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2. Ünite: Önermeler ve Akıl Yürütme</w:t>
            </w:r>
          </w:p>
        </w:tc>
        <w:tc>
          <w:tcPr>
            <w:tcW w:w="0" w:type="auto"/>
            <w:vAlign w:val="center"/>
          </w:tcPr>
          <w:p w:rsidR="00B37E5C" w:rsidRDefault="00B37E5C">
            <w:r w:rsidRPr="00140A6C">
              <w:rPr>
                <w:b/>
              </w:rPr>
              <w:t>DE.1.2.1. Önermeler hakkında bilgi toplayabilme</w:t>
            </w:r>
            <w:r>
              <w:t xml:space="preserve"> a</w:t>
            </w:r>
            <w:proofErr w:type="gramStart"/>
            <w:r>
              <w:t>)</w:t>
            </w:r>
            <w:proofErr w:type="gramEnd"/>
            <w:r>
              <w:t xml:space="preserve"> Önermeler hakkında bilgiye ulaşmak için hangi araçları kullanacağını belirler.</w:t>
            </w:r>
          </w:p>
        </w:tc>
        <w:tc>
          <w:tcPr>
            <w:tcW w:w="0" w:type="auto"/>
            <w:vAlign w:val="center"/>
          </w:tcPr>
          <w:p w:rsidR="00B37E5C" w:rsidRDefault="00B37E5C">
            <w:r>
              <w:t>Önermeler, Akıl Yürütmenin Yapısı, Akıl Yürütmenin Türleri</w:t>
            </w:r>
          </w:p>
        </w:tc>
        <w:tc>
          <w:tcPr>
            <w:tcW w:w="0" w:type="auto"/>
            <w:vAlign w:val="center"/>
          </w:tcPr>
          <w:p w:rsidR="00B37E5C" w:rsidRDefault="00B37E5C">
            <w:proofErr w:type="gramStart"/>
            <w:r>
              <w:t xml:space="preserve">KB2.4. Çözümleme, KB2.5. Sınıflama, KB2.6. Bilgi Toplama, E1.6. Seçicilik, E3.1. Muhakeme, E3.5. Açık Fikirlilik, E3.7. Sistematiklik, E3.8. Soru Sorma, E3.9. Şüphe Duyma, SDB1.2. Kendini Düzenleme (Öz Düzenleme), SDB1.3. Kendine Uyarlama (Öz Yansıtma), SDB2.1. İletişim, SDB2.2. İş Birliği, D3. </w:t>
            </w:r>
            <w:proofErr w:type="gramEnd"/>
            <w:r>
              <w:t>Çalışkanlık, D14. Saygı, OB1. Bilgi Okuryazarlığı, OB2. Dijital Okuryazarlık, OB4. Görsel Okuryazarlık</w:t>
            </w:r>
          </w:p>
        </w:tc>
        <w:tc>
          <w:tcPr>
            <w:tcW w:w="0" w:type="auto"/>
            <w:vAlign w:val="center"/>
          </w:tcPr>
          <w:p w:rsidR="00B37E5C" w:rsidRDefault="00B37E5C">
            <w:r>
              <w:t>Öğrencilerin görsel ve yazılı kaynakları (belgesel, uzman röportajı, dijital kaynaklar) inceleyerek önermelerin ne olduğuna ilişkin bilgi toplamak amacıyla yararlanabilecekleri kaynakları belirlemeleri sağlanır.</w:t>
            </w:r>
          </w:p>
        </w:tc>
        <w:tc>
          <w:tcPr>
            <w:tcW w:w="0" w:type="auto"/>
            <w:vMerge/>
            <w:vAlign w:val="center"/>
          </w:tcPr>
          <w:p w:rsidR="00B37E5C" w:rsidRDefault="00B37E5C"/>
        </w:tc>
        <w:tc>
          <w:tcPr>
            <w:tcW w:w="0" w:type="auto"/>
            <w:vMerge/>
            <w:vAlign w:val="center"/>
          </w:tcPr>
          <w:p w:rsidR="00B37E5C" w:rsidRDefault="00B37E5C"/>
        </w:tc>
        <w:tc>
          <w:tcPr>
            <w:tcW w:w="0" w:type="auto"/>
            <w:vAlign w:val="center"/>
          </w:tcPr>
          <w:p w:rsidR="00B37E5C" w:rsidRDefault="00B37E5C"/>
        </w:tc>
      </w:tr>
      <w:tr w:rsidR="00B37E5C">
        <w:trPr>
          <w:cantSplit/>
          <w:trHeight w:val="1134"/>
        </w:trPr>
        <w:tc>
          <w:tcPr>
            <w:tcW w:w="0" w:type="auto"/>
            <w:textDirection w:val="btLr"/>
          </w:tcPr>
          <w:p w:rsidR="00B37E5C" w:rsidRDefault="00B37E5C">
            <w:pPr>
              <w:ind w:left="113" w:right="113"/>
              <w:jc w:val="center"/>
            </w:pPr>
            <w:r>
              <w:lastRenderedPageBreak/>
              <w:t>ARALIK</w:t>
            </w:r>
          </w:p>
        </w:tc>
        <w:tc>
          <w:tcPr>
            <w:tcW w:w="0" w:type="auto"/>
            <w:textDirection w:val="btLr"/>
          </w:tcPr>
          <w:p w:rsidR="00B37E5C" w:rsidRDefault="00B37E5C">
            <w:pPr>
              <w:ind w:left="113" w:right="113"/>
              <w:jc w:val="center"/>
            </w:pPr>
            <w:r>
              <w:t>12.HAFTA(07-13)</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2. Ünite: Önermeler ve Akıl Yürütme</w:t>
            </w:r>
          </w:p>
        </w:tc>
        <w:tc>
          <w:tcPr>
            <w:tcW w:w="0" w:type="auto"/>
            <w:vAlign w:val="center"/>
          </w:tcPr>
          <w:p w:rsidR="00B37E5C" w:rsidRDefault="00B37E5C">
            <w:r w:rsidRPr="00140A6C">
              <w:rPr>
                <w:b/>
              </w:rPr>
              <w:t>DE.1.2.1. Önermeler hakkında bilgi toplayabilme</w:t>
            </w:r>
            <w:r>
              <w:t xml:space="preserve"> b</w:t>
            </w:r>
            <w:proofErr w:type="gramStart"/>
            <w:r>
              <w:t>)</w:t>
            </w:r>
            <w:proofErr w:type="gramEnd"/>
            <w:r>
              <w:t xml:space="preserve"> Önermeler hakkında bilgiler bulur.</w:t>
            </w:r>
          </w:p>
        </w:tc>
        <w:tc>
          <w:tcPr>
            <w:tcW w:w="0" w:type="auto"/>
            <w:vAlign w:val="center"/>
          </w:tcPr>
          <w:p w:rsidR="00B37E5C" w:rsidRDefault="00B37E5C">
            <w:r>
              <w:t>Önermeler, Akıl Yürütmenin Yapısı, Akıl Yürütmenin Türleri</w:t>
            </w:r>
          </w:p>
        </w:tc>
        <w:tc>
          <w:tcPr>
            <w:tcW w:w="0" w:type="auto"/>
            <w:vAlign w:val="center"/>
          </w:tcPr>
          <w:p w:rsidR="00B37E5C" w:rsidRDefault="00B37E5C">
            <w:proofErr w:type="gramStart"/>
            <w:r>
              <w:t xml:space="preserve">KB2.4. Çözümleme, KB2.5. Sınıflama, KB2.6. Bilgi Toplama, E1.6. Seçicilik, E3.1. Muhakeme, E3.5. Açık Fikirlilik, E3.7. Sistematiklik, E3.8. Soru Sorma, E3.9. Şüphe Duyma, SDB1.2. Kendini Düzenleme (Öz Düzenleme), SDB1.3. Kendine Uyarlama (Öz Yansıtma), SDB2.1. İletişim, SDB2.2. İş Birliği, D3. </w:t>
            </w:r>
            <w:proofErr w:type="gramEnd"/>
            <w:r>
              <w:t>Çalışkanlık, D14. Saygı, OB1. Bilgi Okuryazarlığı, OB2. Dijital Okuryazarlık, OB4. Görsel Okuryazarlık</w:t>
            </w:r>
          </w:p>
        </w:tc>
        <w:tc>
          <w:tcPr>
            <w:tcW w:w="0" w:type="auto"/>
            <w:vAlign w:val="center"/>
          </w:tcPr>
          <w:p w:rsidR="00B37E5C" w:rsidRDefault="00B37E5C">
            <w:r>
              <w:t>Öğrencilere basit ve bileşik önerme kavramlarının tanımlandığı cümleler ile önerme olmayan ifadeler verilerek, bunların neden önerme olup olmadığını açıklayıp bilgi bulmaları istenir.</w:t>
            </w:r>
          </w:p>
        </w:tc>
        <w:tc>
          <w:tcPr>
            <w:tcW w:w="0" w:type="auto"/>
            <w:vMerge/>
            <w:vAlign w:val="center"/>
          </w:tcPr>
          <w:p w:rsidR="00B37E5C" w:rsidRDefault="00B37E5C"/>
        </w:tc>
        <w:tc>
          <w:tcPr>
            <w:tcW w:w="0" w:type="auto"/>
            <w:vAlign w:val="center"/>
          </w:tcPr>
          <w:p w:rsidR="00B37E5C" w:rsidRDefault="00B37E5C"/>
        </w:tc>
        <w:tc>
          <w:tcPr>
            <w:tcW w:w="0" w:type="auto"/>
            <w:vAlign w:val="center"/>
          </w:tcPr>
          <w:p w:rsidR="00B37E5C" w:rsidRDefault="00B37E5C"/>
        </w:tc>
      </w:tr>
      <w:tr w:rsidR="00B37E5C">
        <w:trPr>
          <w:cantSplit/>
          <w:trHeight w:val="1134"/>
        </w:trPr>
        <w:tc>
          <w:tcPr>
            <w:tcW w:w="0" w:type="auto"/>
            <w:textDirection w:val="btLr"/>
          </w:tcPr>
          <w:p w:rsidR="00B37E5C" w:rsidRDefault="00B37E5C">
            <w:pPr>
              <w:ind w:left="113" w:right="113"/>
              <w:jc w:val="center"/>
            </w:pPr>
            <w:r>
              <w:t>ARALIK</w:t>
            </w:r>
          </w:p>
        </w:tc>
        <w:tc>
          <w:tcPr>
            <w:tcW w:w="0" w:type="auto"/>
            <w:textDirection w:val="btLr"/>
          </w:tcPr>
          <w:p w:rsidR="00B37E5C" w:rsidRDefault="00B37E5C">
            <w:pPr>
              <w:ind w:left="113" w:right="113"/>
              <w:jc w:val="center"/>
            </w:pPr>
            <w:r>
              <w:t>13.HAFTA(14-20)</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2. Ünite: Önermeler ve Akıl Yürütme</w:t>
            </w:r>
          </w:p>
        </w:tc>
        <w:tc>
          <w:tcPr>
            <w:tcW w:w="0" w:type="auto"/>
            <w:vAlign w:val="center"/>
          </w:tcPr>
          <w:p w:rsidR="00B37E5C" w:rsidRDefault="00B37E5C">
            <w:r w:rsidRPr="00140A6C">
              <w:rPr>
                <w:b/>
              </w:rPr>
              <w:t>DE.1.2.1. Önermeler hakkında bilgi toplayabilme</w:t>
            </w:r>
            <w:r>
              <w:t xml:space="preserve"> c</w:t>
            </w:r>
            <w:proofErr w:type="gramStart"/>
            <w:r>
              <w:t>)</w:t>
            </w:r>
            <w:proofErr w:type="gramEnd"/>
            <w:r>
              <w:t xml:space="preserve"> Önermeler hakkında ulaştığı bilgileri doğrular.</w:t>
            </w:r>
          </w:p>
        </w:tc>
        <w:tc>
          <w:tcPr>
            <w:tcW w:w="0" w:type="auto"/>
            <w:vAlign w:val="center"/>
          </w:tcPr>
          <w:p w:rsidR="00B37E5C" w:rsidRDefault="00B37E5C">
            <w:r>
              <w:t>Önermeler, Akıl Yürütmenin Yapısı, Akıl Yürütmenin Türleri</w:t>
            </w:r>
          </w:p>
        </w:tc>
        <w:tc>
          <w:tcPr>
            <w:tcW w:w="0" w:type="auto"/>
            <w:vAlign w:val="center"/>
          </w:tcPr>
          <w:p w:rsidR="00B37E5C" w:rsidRDefault="00B37E5C">
            <w:proofErr w:type="gramStart"/>
            <w:r>
              <w:t xml:space="preserve">KB2.4. Çözümleme, KB2.5. Sınıflama, KB2.6. Bilgi Toplama, E1.6. Seçicilik, E3.1. Muhakeme, E3.5. Açık Fikirlilik, E3.7. Sistematiklik, E3.8. Soru Sorma, E3.9. Şüphe Duyma, SDB1.2. Kendini Düzenleme (Öz Düzenleme), SDB1.3. Kendine Uyarlama (Öz Yansıtma), SDB2.1. İletişim, SDB2.2. İş Birliği, D3. </w:t>
            </w:r>
            <w:proofErr w:type="gramEnd"/>
            <w:r>
              <w:t>Çalışkanlık, D14. Saygı, OB1. Bilgi Okuryazarlığı, OB2. Dijital Okuryazarlık, OB4. Görsel Okuryazarlık</w:t>
            </w:r>
          </w:p>
        </w:tc>
        <w:tc>
          <w:tcPr>
            <w:tcW w:w="0" w:type="auto"/>
            <w:vAlign w:val="center"/>
          </w:tcPr>
          <w:p w:rsidR="00B37E5C" w:rsidRDefault="00B37E5C">
            <w:r>
              <w:t>Farklı kaynaklardan toplanan önermelerle ilgili bilgilerin kaynak güvenilirliği, içeriğin tutarlılığı ve bilimsel geçerliliği öğretmen rehberliğinde saygı kuralları içinde tartışılarak doğrulanır.</w:t>
            </w:r>
          </w:p>
        </w:tc>
        <w:tc>
          <w:tcPr>
            <w:tcW w:w="0" w:type="auto"/>
            <w:vMerge/>
            <w:vAlign w:val="center"/>
          </w:tcPr>
          <w:p w:rsidR="00B37E5C" w:rsidRDefault="00B37E5C"/>
        </w:tc>
        <w:tc>
          <w:tcPr>
            <w:tcW w:w="0" w:type="auto"/>
            <w:vAlign w:val="center"/>
          </w:tcPr>
          <w:p w:rsidR="00B37E5C" w:rsidRDefault="00B37E5C"/>
        </w:tc>
        <w:tc>
          <w:tcPr>
            <w:tcW w:w="0" w:type="auto"/>
            <w:vAlign w:val="center"/>
          </w:tcPr>
          <w:p w:rsidR="00B37E5C" w:rsidRDefault="00B37E5C"/>
        </w:tc>
      </w:tr>
      <w:tr w:rsidR="00E115D6">
        <w:trPr>
          <w:cantSplit/>
          <w:trHeight w:val="1134"/>
        </w:trPr>
        <w:tc>
          <w:tcPr>
            <w:tcW w:w="0" w:type="auto"/>
            <w:textDirection w:val="btLr"/>
          </w:tcPr>
          <w:p w:rsidR="00E115D6" w:rsidRDefault="00BC1510">
            <w:pPr>
              <w:ind w:left="113" w:right="113"/>
              <w:jc w:val="center"/>
            </w:pPr>
            <w:r>
              <w:t>ARALIK</w:t>
            </w:r>
          </w:p>
        </w:tc>
        <w:tc>
          <w:tcPr>
            <w:tcW w:w="0" w:type="auto"/>
            <w:textDirection w:val="btLr"/>
          </w:tcPr>
          <w:p w:rsidR="00E115D6" w:rsidRDefault="00BC1510">
            <w:pPr>
              <w:ind w:left="113" w:right="113"/>
              <w:jc w:val="center"/>
            </w:pPr>
            <w:r>
              <w:t>14.HAFTA(21-27)</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2. Ünite: Önermeler ve Akıl Yürütme</w:t>
            </w:r>
          </w:p>
        </w:tc>
        <w:tc>
          <w:tcPr>
            <w:tcW w:w="0" w:type="auto"/>
            <w:vAlign w:val="center"/>
          </w:tcPr>
          <w:p w:rsidR="00E115D6" w:rsidRDefault="00BC1510">
            <w:r>
              <w:t>DE.1.2.1. Önermeler hakkında bilgi toplayabilme ç</w:t>
            </w:r>
            <w:proofErr w:type="gramStart"/>
            <w:r>
              <w:t>)</w:t>
            </w:r>
            <w:proofErr w:type="gramEnd"/>
            <w:r>
              <w:t xml:space="preserve"> Önermeler hakkında ulaştığı bilgileri kaydeder.</w:t>
            </w:r>
          </w:p>
        </w:tc>
        <w:tc>
          <w:tcPr>
            <w:tcW w:w="0" w:type="auto"/>
            <w:vAlign w:val="center"/>
          </w:tcPr>
          <w:p w:rsidR="00E115D6" w:rsidRDefault="00BC1510">
            <w:r>
              <w:t xml:space="preserve">Önermeler, Akıl </w:t>
            </w:r>
            <w:r>
              <w:t>Yürütmenin Yapısı, Akıl Yürütmenin Türleri</w:t>
            </w:r>
          </w:p>
        </w:tc>
        <w:tc>
          <w:tcPr>
            <w:tcW w:w="0" w:type="auto"/>
            <w:vAlign w:val="center"/>
          </w:tcPr>
          <w:p w:rsidR="00E115D6" w:rsidRDefault="00BC1510">
            <w:proofErr w:type="gramStart"/>
            <w:r>
              <w:t>KB2.4. Çözümleme, KB2.5. Sınıflama, KB2.6. Bilgi Toplama, E1.6. Seçicilik, E3.1. Muhakeme, E3.5. Açık Fikirlilik, E3.7. Sistematiklik, E3.8. Soru Sorma, E3.9. Şüphe Duyma, SDB1.2. Kendini Düzenleme (Öz Düzenleme),</w:t>
            </w:r>
            <w:r>
              <w:t xml:space="preserve"> SDB1.3. Kendine Uyarlama (Öz Yansıtma), SDB2.1. İletişim, SDB2.2. İş Birliği, D3. </w:t>
            </w:r>
            <w:proofErr w:type="gramEnd"/>
            <w:r>
              <w:t>Çalışkanlık, D14. Saygı, OB1. Bilgi Okuryazarlığı, OB2. Dijital Okuryazarlık, OB4. Görsel Okuryazarlık</w:t>
            </w:r>
          </w:p>
        </w:tc>
        <w:tc>
          <w:tcPr>
            <w:tcW w:w="0" w:type="auto"/>
            <w:vAlign w:val="center"/>
          </w:tcPr>
          <w:p w:rsidR="00E115D6" w:rsidRDefault="00BC1510">
            <w:r>
              <w:t>Öğrencilerin önermeler ile ilgili bir önceki üniteden devam eden Merak</w:t>
            </w:r>
            <w:r>
              <w:t xml:space="preserve"> Günlüğü'ne elde ettikleri bilgileri kaydetmeleri ve sınıf içi sunumlar yaparak sene sonu portfolyosu için biriktirmeleri sağlanır.</w:t>
            </w:r>
          </w:p>
        </w:tc>
        <w:tc>
          <w:tcPr>
            <w:tcW w:w="0" w:type="auto"/>
            <w:vAlign w:val="center"/>
          </w:tcPr>
          <w:p w:rsidR="00E115D6" w:rsidRDefault="00BC1510">
            <w:r>
              <w:t xml:space="preserve">Bu ünitedeki öğrenme çıktıları; çalışma kâğıdı, açık uçlu soru, düşün-eşleş-paylaş tekniği, yansıtıcı yazı, bilgi haritası, </w:t>
            </w:r>
            <w:r>
              <w:t>kontrol listesi, performans görevi, gözlem formu, dereceli puanlama anahtarı, grup değerlendirme formu ve öz değerlendirme formu kullanılarak değerlendirilebilir. Performans görevi olarak öğrencilerden günlük hayatta karşılaştıkları bir yazılı ya da görsel</w:t>
            </w:r>
            <w:r>
              <w:t xml:space="preserve"> materyali seçmeleri, seçtikleri materyalde yer alan gerekçesiz ifadeleri belirleyerek bu akıl yürütme hatalarının neden ortaya çıktığını açıklamaları ve bunların düşünme sürecine etkisini yorumlamaları istenebilir. Performans görevi; dereceli puanlama ana</w:t>
            </w:r>
            <w:r>
              <w:t>htarı, öz değerlendirme formu, gözlem formu veya kontrol listesi ile değerlendirilebilir.</w:t>
            </w:r>
          </w:p>
        </w:tc>
        <w:tc>
          <w:tcPr>
            <w:tcW w:w="0" w:type="auto"/>
            <w:vAlign w:val="center"/>
          </w:tcPr>
          <w:p w:rsidR="00E115D6" w:rsidRDefault="00BC1510">
            <w:r>
              <w:t xml:space="preserve">Zenginleştirme: Öğrencilere günlük hayattan çıkarım yapmayı gerektiren durum tespiti soruları sorularak önermeler üretmeleri istenebilir. Destekleme: Akıl yürütme ve </w:t>
            </w:r>
            <w:r>
              <w:t>ikna edicilik arasındaki farkı ortaya koyan örnekler sunularak hangisinin daha gerekçeli olduğu değerlendirilebilir.</w:t>
            </w:r>
          </w:p>
        </w:tc>
        <w:tc>
          <w:tcPr>
            <w:tcW w:w="0" w:type="auto"/>
            <w:vAlign w:val="center"/>
          </w:tcPr>
          <w:p w:rsidR="00E115D6" w:rsidRDefault="00E115D6"/>
        </w:tc>
      </w:tr>
      <w:tr w:rsidR="00613388">
        <w:trPr>
          <w:cantSplit/>
          <w:trHeight w:val="1134"/>
        </w:trPr>
        <w:tc>
          <w:tcPr>
            <w:tcW w:w="0" w:type="auto"/>
            <w:textDirection w:val="btLr"/>
          </w:tcPr>
          <w:p w:rsidR="00613388" w:rsidRDefault="00613388">
            <w:pPr>
              <w:ind w:left="113" w:right="113"/>
              <w:jc w:val="center"/>
            </w:pPr>
            <w:r>
              <w:lastRenderedPageBreak/>
              <w:t>ARALIK-OCAK</w:t>
            </w:r>
          </w:p>
        </w:tc>
        <w:tc>
          <w:tcPr>
            <w:tcW w:w="0" w:type="auto"/>
            <w:textDirection w:val="btLr"/>
          </w:tcPr>
          <w:p w:rsidR="00613388" w:rsidRDefault="00613388">
            <w:pPr>
              <w:ind w:left="113" w:right="113"/>
              <w:jc w:val="center"/>
            </w:pPr>
            <w:r>
              <w:t>15.HAFTA(28-03)</w:t>
            </w:r>
          </w:p>
        </w:tc>
        <w:tc>
          <w:tcPr>
            <w:tcW w:w="0" w:type="auto"/>
            <w:textDirection w:val="btLr"/>
          </w:tcPr>
          <w:p w:rsidR="00613388" w:rsidRDefault="00613388">
            <w:pPr>
              <w:ind w:left="113" w:right="113"/>
              <w:jc w:val="center"/>
            </w:pPr>
            <w:r>
              <w:t>2 SAAT</w:t>
            </w:r>
          </w:p>
        </w:tc>
        <w:tc>
          <w:tcPr>
            <w:tcW w:w="0" w:type="auto"/>
            <w:vAlign w:val="center"/>
          </w:tcPr>
          <w:p w:rsidR="00613388" w:rsidRDefault="00613388">
            <w:r>
              <w:t>2. Ünite: Önermeler ve Akıl Yürütme</w:t>
            </w:r>
          </w:p>
        </w:tc>
        <w:tc>
          <w:tcPr>
            <w:tcW w:w="0" w:type="auto"/>
            <w:vAlign w:val="center"/>
          </w:tcPr>
          <w:p w:rsidR="00613388" w:rsidRDefault="00613388">
            <w:r w:rsidRPr="00140A6C">
              <w:rPr>
                <w:b/>
              </w:rPr>
              <w:t>DE.1.2.2. Akıl yürütmenin yapısını çözümleyebilme</w:t>
            </w:r>
            <w:r>
              <w:t xml:space="preserve"> a</w:t>
            </w:r>
            <w:proofErr w:type="gramStart"/>
            <w:r>
              <w:t>)</w:t>
            </w:r>
            <w:proofErr w:type="gramEnd"/>
            <w:r>
              <w:t xml:space="preserve"> Akıl yürütmenin bileşenlerini belirler. b) Akıl yürütmenin bileşenleri arasındaki ilişkiyi belirler.</w:t>
            </w:r>
          </w:p>
        </w:tc>
        <w:tc>
          <w:tcPr>
            <w:tcW w:w="0" w:type="auto"/>
            <w:vAlign w:val="center"/>
          </w:tcPr>
          <w:p w:rsidR="00613388" w:rsidRDefault="00613388">
            <w:r>
              <w:t>Önermeler, Akıl Yürütmenin Yapısı, Akıl Yürütmenin Türleri</w:t>
            </w:r>
          </w:p>
        </w:tc>
        <w:tc>
          <w:tcPr>
            <w:tcW w:w="0" w:type="auto"/>
            <w:vAlign w:val="center"/>
          </w:tcPr>
          <w:p w:rsidR="00613388" w:rsidRDefault="00613388">
            <w:proofErr w:type="gramStart"/>
            <w:r>
              <w:t xml:space="preserve">KB2.4. Çözümleme, KB2.5. Sınıflama, KB2.6. Bilgi Toplama, E1.6. Seçicilik, E3.1. Muhakeme, E3.5. Açık Fikirlilik, E3.7. Sistematiklik, E3.8. Soru Sorma, E3.9. Şüphe Duyma, SDB1.2. Kendini Düzenleme (Öz Düzenleme), SDB1.3. Kendine Uyarlama (Öz Yansıtma), SDB2.1. İletişim, SDB2.2. İş Birliği, D3. </w:t>
            </w:r>
            <w:proofErr w:type="gramEnd"/>
            <w:r>
              <w:t>Çalışkanlık, D14. Saygı, OB1. Bilgi Okuryazarlığı, OB2. Dijital Okuryazarlık, OB4. Görsel Okuryazarlık</w:t>
            </w:r>
          </w:p>
        </w:tc>
        <w:tc>
          <w:tcPr>
            <w:tcW w:w="0" w:type="auto"/>
            <w:vAlign w:val="center"/>
          </w:tcPr>
          <w:p w:rsidR="00613388" w:rsidRDefault="00613388">
            <w:r>
              <w:t>Günlük hayattan sunulan akıl yürütme ifadeleri tartışılarak, öğrencilerin kanıtlayan/kanıtlanan önermeleri belirleyip bunları öncül ve sonuç önermeleri olarak etiketlemeleri ve öncüllerin sonuca ulaşmadaki ilişkisini düşün-eşleş-paylaş tekniğiyle çözümlemeleri istenir.</w:t>
            </w:r>
          </w:p>
        </w:tc>
        <w:tc>
          <w:tcPr>
            <w:tcW w:w="0" w:type="auto"/>
            <w:vMerge w:val="restart"/>
            <w:vAlign w:val="center"/>
          </w:tcPr>
          <w:p w:rsidR="00613388" w:rsidRDefault="00613388" w:rsidP="00741C17">
            <w:r>
              <w:t>Bu ünitedeki öğrenme çıktıları; çalışma kâğıdı, açık uçlu soru, düşün-eşleş-paylaş tekniği, yansıtıcı yazı, bilgi haritası, kontrol listesi, performans görevi, gözlem formu, dereceli puanlama anahtarı, grup değerlendirme formu ve öz değerlendirme formu kullanılarak değerlendirilebilir. Performans görevi olarak öğrencilerden günlük hayatta karşılaştıkları bir yazılı ya da görsel materyali seçmeleri, seçtikleri materyalde yer alan gerekçesiz ifadeleri belirleyerek bu akıl yürütme hatalarının neden ortaya çıktığını açıklamaları ve bunların düşünme sürecine etkisini yorumlamaları istenebilir. Performans görevi; dereceli puanlama anahtarı, öz değerlendirme formu, gözlem formu veya kontrol listesi ile değerlendirilebilir.</w:t>
            </w:r>
          </w:p>
        </w:tc>
        <w:tc>
          <w:tcPr>
            <w:tcW w:w="0" w:type="auto"/>
            <w:vMerge w:val="restart"/>
            <w:vAlign w:val="center"/>
          </w:tcPr>
          <w:p w:rsidR="00613388" w:rsidRDefault="00613388" w:rsidP="00236415">
            <w:r>
              <w:t>Zenginleştirme: Öğrencilere günlük hayattan çıkarım yapmayı gerektiren durum tespiti soruları sorularak önermeler üretmeleri istenebilir. Destekleme: Akıl yürütme ve ikna edicilik arasındaki farkı ortaya koyan örnekler sunularak hangisinin daha gerekçeli olduğu değerlendirilebilir.</w:t>
            </w:r>
          </w:p>
        </w:tc>
        <w:tc>
          <w:tcPr>
            <w:tcW w:w="0" w:type="auto"/>
            <w:vAlign w:val="center"/>
          </w:tcPr>
          <w:p w:rsidR="00613388" w:rsidRDefault="00613388">
            <w:pPr>
              <w:rPr>
                <w:b/>
              </w:rPr>
            </w:pPr>
            <w:r>
              <w:br/>
            </w:r>
            <w:r>
              <w:rPr>
                <w:b/>
              </w:rPr>
              <w:t>Yılbaşı Tatili</w:t>
            </w:r>
          </w:p>
        </w:tc>
      </w:tr>
      <w:tr w:rsidR="00613388" w:rsidTr="00B37E5C">
        <w:trPr>
          <w:cantSplit/>
          <w:trHeight w:val="1134"/>
        </w:trPr>
        <w:tc>
          <w:tcPr>
            <w:tcW w:w="0" w:type="auto"/>
            <w:textDirection w:val="btLr"/>
          </w:tcPr>
          <w:p w:rsidR="00613388" w:rsidRDefault="00613388">
            <w:pPr>
              <w:ind w:left="113" w:right="113"/>
              <w:jc w:val="center"/>
            </w:pPr>
            <w:r>
              <w:t>OCAK</w:t>
            </w:r>
          </w:p>
        </w:tc>
        <w:tc>
          <w:tcPr>
            <w:tcW w:w="0" w:type="auto"/>
            <w:textDirection w:val="btLr"/>
          </w:tcPr>
          <w:p w:rsidR="00613388" w:rsidRDefault="00613388">
            <w:pPr>
              <w:ind w:left="113" w:right="113"/>
              <w:jc w:val="center"/>
            </w:pPr>
            <w:r>
              <w:t>16.HAFTA(04-10)</w:t>
            </w:r>
          </w:p>
        </w:tc>
        <w:tc>
          <w:tcPr>
            <w:tcW w:w="0" w:type="auto"/>
            <w:textDirection w:val="btLr"/>
          </w:tcPr>
          <w:p w:rsidR="00613388" w:rsidRDefault="00613388">
            <w:pPr>
              <w:ind w:left="113" w:right="113"/>
              <w:jc w:val="center"/>
            </w:pPr>
            <w:r>
              <w:t>2 SAAT</w:t>
            </w:r>
          </w:p>
        </w:tc>
        <w:tc>
          <w:tcPr>
            <w:tcW w:w="0" w:type="auto"/>
            <w:vAlign w:val="center"/>
          </w:tcPr>
          <w:p w:rsidR="00613388" w:rsidRDefault="00613388">
            <w:r>
              <w:t>2. Ünite: Önermeler ve Akıl Yürütme</w:t>
            </w:r>
          </w:p>
        </w:tc>
        <w:tc>
          <w:tcPr>
            <w:tcW w:w="0" w:type="auto"/>
            <w:vAlign w:val="center"/>
          </w:tcPr>
          <w:p w:rsidR="00613388" w:rsidRDefault="00613388">
            <w:r w:rsidRPr="00140A6C">
              <w:rPr>
                <w:b/>
              </w:rPr>
              <w:t>DE.1.2.3. Akıl yürütmeleri türlerine göre sınıflayabilme</w:t>
            </w:r>
            <w:r>
              <w:t xml:space="preserve"> a</w:t>
            </w:r>
            <w:proofErr w:type="gramStart"/>
            <w:r>
              <w:t>)</w:t>
            </w:r>
            <w:proofErr w:type="gramEnd"/>
            <w:r>
              <w:t xml:space="preserve"> Bir akıl yürütmede bulunması gereken ölçütleri belirler.</w:t>
            </w:r>
          </w:p>
        </w:tc>
        <w:tc>
          <w:tcPr>
            <w:tcW w:w="0" w:type="auto"/>
            <w:vAlign w:val="center"/>
          </w:tcPr>
          <w:p w:rsidR="00613388" w:rsidRDefault="00613388">
            <w:r>
              <w:t>Önermeler, Akıl Yürütmenin Yapısı, Akıl Yürütmenin Türleri</w:t>
            </w:r>
          </w:p>
        </w:tc>
        <w:tc>
          <w:tcPr>
            <w:tcW w:w="0" w:type="auto"/>
            <w:vAlign w:val="center"/>
          </w:tcPr>
          <w:p w:rsidR="00613388" w:rsidRDefault="00613388">
            <w:proofErr w:type="gramStart"/>
            <w:r>
              <w:t xml:space="preserve">KB2.4. Çözümleme, KB2.5. Sınıflama, KB2.6. Bilgi Toplama, E1.6. Seçicilik, E3.1. Muhakeme, E3.5. Açık Fikirlilik, E3.7. Sistematiklik, E3.8. Soru Sorma, E3.9. Şüphe Duyma, SDB1.2. Kendini Düzenleme (Öz Düzenleme), SDB1.3. Kendine Uyarlama (Öz Yansıtma), SDB2.1. İletişim, SDB2.2. İş Birliği, D3. </w:t>
            </w:r>
            <w:proofErr w:type="gramEnd"/>
            <w:r>
              <w:t>Çalışkanlık, D14. Saygı, OB1. Bilgi Okuryazarlığı, OB2. Dijital Okuryazarlık, OB4. Görsel Okuryazarlık</w:t>
            </w:r>
          </w:p>
        </w:tc>
        <w:tc>
          <w:tcPr>
            <w:tcW w:w="0" w:type="auto"/>
            <w:vAlign w:val="center"/>
          </w:tcPr>
          <w:p w:rsidR="00613388" w:rsidRDefault="00613388">
            <w:r>
              <w:t>Çıkarım yapmayı gerektiren durumlara ilişkin akıl yürütme örnekleri verilerek, öğrencilerin akıl yürütmede bulunması gereken ölçütleri yapılandırılmış bir metin üzerinden maddeler hâlinde belirlemeleri sağlanır.</w:t>
            </w:r>
          </w:p>
        </w:tc>
        <w:tc>
          <w:tcPr>
            <w:tcW w:w="0" w:type="auto"/>
            <w:vMerge/>
            <w:vAlign w:val="center"/>
          </w:tcPr>
          <w:p w:rsidR="00613388" w:rsidRDefault="00613388"/>
        </w:tc>
        <w:tc>
          <w:tcPr>
            <w:tcW w:w="0" w:type="auto"/>
            <w:vMerge/>
            <w:vAlign w:val="center"/>
          </w:tcPr>
          <w:p w:rsidR="00613388" w:rsidRDefault="00613388"/>
        </w:tc>
        <w:tc>
          <w:tcPr>
            <w:tcW w:w="0" w:type="auto"/>
            <w:shd w:val="clear" w:color="auto" w:fill="FDE9D9" w:themeFill="accent6" w:themeFillTint="33"/>
            <w:vAlign w:val="center"/>
          </w:tcPr>
          <w:p w:rsidR="00613388" w:rsidRDefault="00613388">
            <w:pPr>
              <w:rPr>
                <w:b/>
              </w:rPr>
            </w:pPr>
            <w:r>
              <w:br/>
            </w:r>
            <w:r>
              <w:rPr>
                <w:b/>
              </w:rPr>
              <w:t>SINAV HAFTASI</w:t>
            </w:r>
          </w:p>
        </w:tc>
      </w:tr>
      <w:tr w:rsidR="00613388">
        <w:trPr>
          <w:cantSplit/>
          <w:trHeight w:val="1134"/>
        </w:trPr>
        <w:tc>
          <w:tcPr>
            <w:tcW w:w="0" w:type="auto"/>
            <w:textDirection w:val="btLr"/>
          </w:tcPr>
          <w:p w:rsidR="00613388" w:rsidRDefault="00613388">
            <w:pPr>
              <w:ind w:left="113" w:right="113"/>
              <w:jc w:val="center"/>
            </w:pPr>
            <w:r>
              <w:t>OCAK</w:t>
            </w:r>
          </w:p>
        </w:tc>
        <w:tc>
          <w:tcPr>
            <w:tcW w:w="0" w:type="auto"/>
            <w:textDirection w:val="btLr"/>
          </w:tcPr>
          <w:p w:rsidR="00613388" w:rsidRDefault="00613388">
            <w:pPr>
              <w:ind w:left="113" w:right="113"/>
              <w:jc w:val="center"/>
            </w:pPr>
            <w:r>
              <w:t>17.HAFTA(11-17)</w:t>
            </w:r>
          </w:p>
        </w:tc>
        <w:tc>
          <w:tcPr>
            <w:tcW w:w="0" w:type="auto"/>
            <w:textDirection w:val="btLr"/>
          </w:tcPr>
          <w:p w:rsidR="00613388" w:rsidRDefault="00613388">
            <w:pPr>
              <w:ind w:left="113" w:right="113"/>
              <w:jc w:val="center"/>
            </w:pPr>
            <w:r>
              <w:t>2 SAAT</w:t>
            </w:r>
          </w:p>
        </w:tc>
        <w:tc>
          <w:tcPr>
            <w:tcW w:w="0" w:type="auto"/>
            <w:vAlign w:val="center"/>
          </w:tcPr>
          <w:p w:rsidR="00613388" w:rsidRDefault="00613388">
            <w:r>
              <w:t>2. Ünite: Önermeler ve Akıl Yürütme</w:t>
            </w:r>
          </w:p>
        </w:tc>
        <w:tc>
          <w:tcPr>
            <w:tcW w:w="0" w:type="auto"/>
            <w:vAlign w:val="center"/>
          </w:tcPr>
          <w:p w:rsidR="00613388" w:rsidRDefault="00613388">
            <w:r w:rsidRPr="00140A6C">
              <w:rPr>
                <w:b/>
              </w:rPr>
              <w:t>DE.1.2.3. Akıl yürütmeleri türlerine göre sınıflayabilme</w:t>
            </w:r>
            <w:r>
              <w:t xml:space="preserve"> b</w:t>
            </w:r>
            <w:proofErr w:type="gramStart"/>
            <w:r>
              <w:t>)</w:t>
            </w:r>
            <w:proofErr w:type="gramEnd"/>
            <w:r>
              <w:t xml:space="preserve"> Akıl yürütme türlerini benzerliklerine göre ayrıştırır.</w:t>
            </w:r>
          </w:p>
        </w:tc>
        <w:tc>
          <w:tcPr>
            <w:tcW w:w="0" w:type="auto"/>
            <w:vAlign w:val="center"/>
          </w:tcPr>
          <w:p w:rsidR="00613388" w:rsidRDefault="00613388">
            <w:r>
              <w:t>Önermeler, Akıl Yürütmenin Yapısı, Akıl Yürütmenin Türleri</w:t>
            </w:r>
          </w:p>
        </w:tc>
        <w:tc>
          <w:tcPr>
            <w:tcW w:w="0" w:type="auto"/>
            <w:vAlign w:val="center"/>
          </w:tcPr>
          <w:p w:rsidR="00613388" w:rsidRDefault="00613388">
            <w:proofErr w:type="gramStart"/>
            <w:r>
              <w:t xml:space="preserve">KB2.4. Çözümleme, KB2.5. Sınıflama, KB2.6. Bilgi Toplama, E1.6. Seçicilik, E3.1. Muhakeme, E3.5. Açık Fikirlilik, E3.7. Sistematiklik, E3.8. Soru Sorma, E3.9. Şüphe Duyma, SDB1.2. Kendini Düzenleme (Öz Düzenleme), SDB1.3. Kendine Uyarlama (Öz Yansıtma), SDB2.1. İletişim, SDB2.2. İş Birliği, D3. </w:t>
            </w:r>
            <w:proofErr w:type="gramEnd"/>
            <w:r>
              <w:t>Çalışkanlık, D14. Saygı, OB1. Bilgi Okuryazarlığı, OB2. Dijital Okuryazarlık, OB4. Görsel Okuryazarlık</w:t>
            </w:r>
          </w:p>
        </w:tc>
        <w:tc>
          <w:tcPr>
            <w:tcW w:w="0" w:type="auto"/>
            <w:vAlign w:val="center"/>
          </w:tcPr>
          <w:p w:rsidR="00613388" w:rsidRDefault="00613388">
            <w:r>
              <w:t>Farklı akıl yürütme türlerini içeren örnekler üzerinden yöneltilen sorularla öğrencilerin genel/özel durumlar, gözlemler ve benzerlikler arasındaki bağlantıları fark ederek akıl yürütmeleri ayrıştırmaları hedeflenir.</w:t>
            </w:r>
          </w:p>
        </w:tc>
        <w:tc>
          <w:tcPr>
            <w:tcW w:w="0" w:type="auto"/>
            <w:vMerge/>
            <w:vAlign w:val="center"/>
          </w:tcPr>
          <w:p w:rsidR="00613388" w:rsidRDefault="00613388"/>
        </w:tc>
        <w:tc>
          <w:tcPr>
            <w:tcW w:w="0" w:type="auto"/>
            <w:vMerge/>
            <w:vAlign w:val="center"/>
          </w:tcPr>
          <w:p w:rsidR="00613388" w:rsidRDefault="00613388"/>
        </w:tc>
        <w:tc>
          <w:tcPr>
            <w:tcW w:w="0" w:type="auto"/>
            <w:vAlign w:val="center"/>
          </w:tcPr>
          <w:p w:rsidR="00613388" w:rsidRDefault="00613388"/>
        </w:tc>
      </w:tr>
      <w:tr w:rsidR="00E115D6">
        <w:trPr>
          <w:cantSplit/>
          <w:trHeight w:val="1134"/>
        </w:trPr>
        <w:tc>
          <w:tcPr>
            <w:tcW w:w="0" w:type="auto"/>
            <w:textDirection w:val="btLr"/>
          </w:tcPr>
          <w:p w:rsidR="00E115D6" w:rsidRDefault="00BC1510">
            <w:pPr>
              <w:ind w:left="113" w:right="113"/>
              <w:jc w:val="center"/>
            </w:pPr>
            <w:r>
              <w:lastRenderedPageBreak/>
              <w:t>OCAK</w:t>
            </w:r>
          </w:p>
        </w:tc>
        <w:tc>
          <w:tcPr>
            <w:tcW w:w="0" w:type="auto"/>
            <w:textDirection w:val="btLr"/>
          </w:tcPr>
          <w:p w:rsidR="00E115D6" w:rsidRDefault="00BC1510">
            <w:pPr>
              <w:ind w:left="113" w:right="113"/>
              <w:jc w:val="center"/>
            </w:pPr>
            <w:r>
              <w:t>18.HAFTA(18-24)</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 xml:space="preserve">2. </w:t>
            </w:r>
            <w:r>
              <w:t>Ünite: Önermeler ve Akıl Yürütme</w:t>
            </w:r>
          </w:p>
        </w:tc>
        <w:tc>
          <w:tcPr>
            <w:tcW w:w="0" w:type="auto"/>
            <w:vAlign w:val="center"/>
          </w:tcPr>
          <w:p w:rsidR="00E115D6" w:rsidRDefault="00BC1510">
            <w:r w:rsidRPr="00140A6C">
              <w:rPr>
                <w:b/>
              </w:rPr>
              <w:t>DE.1.2.3. Akıl yürütmeleri türlerine göre sınıflayabilme</w:t>
            </w:r>
            <w:r>
              <w:t xml:space="preserve"> c</w:t>
            </w:r>
            <w:proofErr w:type="gramStart"/>
            <w:r>
              <w:t>)</w:t>
            </w:r>
            <w:proofErr w:type="gramEnd"/>
            <w:r>
              <w:t xml:space="preserve"> Akıl yürütmeleri tümevarım, tümdengelim, analoji ve geri çıkarım başlıkları altında tasnif eder.</w:t>
            </w:r>
          </w:p>
        </w:tc>
        <w:tc>
          <w:tcPr>
            <w:tcW w:w="0" w:type="auto"/>
            <w:vAlign w:val="center"/>
          </w:tcPr>
          <w:p w:rsidR="00E115D6" w:rsidRDefault="00BC1510">
            <w:r>
              <w:t>Önermeler, Akıl Yürütmenin Yapısı, Akıl Yürütmenin Türleri</w:t>
            </w:r>
          </w:p>
        </w:tc>
        <w:tc>
          <w:tcPr>
            <w:tcW w:w="0" w:type="auto"/>
            <w:vAlign w:val="center"/>
          </w:tcPr>
          <w:p w:rsidR="00E115D6" w:rsidRDefault="00BC1510">
            <w:proofErr w:type="gramStart"/>
            <w:r>
              <w:t xml:space="preserve">KB2.4. </w:t>
            </w:r>
            <w:r>
              <w:t>Çözümleme, KB2.5. Sınıflama, KB2.6. Bilgi Toplama, E1.6. Seçicilik, E3.1. Muhakeme, E3.5. Açık Fikirlilik, E3.7. Sistematiklik, E3.8. Soru Sorma, E3.9. Şüphe Duyma, SDB1.2. Kendini Düzenleme (Öz Düzenleme), SDB1.3. Kendine Uyarlama (Öz Yansıtma), SDB2.1. İ</w:t>
            </w:r>
            <w:r>
              <w:t xml:space="preserve">letişim, SDB2.2. İş Birliği, D3. </w:t>
            </w:r>
            <w:proofErr w:type="gramEnd"/>
            <w:r>
              <w:t>Çalışkanlık, D14. Saygı, OB1. Bilgi Okuryazarlığı, OB2. Dijital Okuryazarlık, OB4. Görsel Okuryazarlık</w:t>
            </w:r>
          </w:p>
        </w:tc>
        <w:tc>
          <w:tcPr>
            <w:tcW w:w="0" w:type="auto"/>
            <w:vAlign w:val="center"/>
          </w:tcPr>
          <w:p w:rsidR="00E115D6" w:rsidRDefault="00BC1510">
            <w:r>
              <w:t>Öğrencilere dağıtılan örnek olayların incelenmesi sonucunda ulaşılan akıl yürütmelerin tümevarım, tümdengelim, analoji v</w:t>
            </w:r>
            <w:r>
              <w:t>e geri çıkarım sınıflarına göre tasnif edilmesi sağlanır.</w:t>
            </w:r>
          </w:p>
        </w:tc>
        <w:tc>
          <w:tcPr>
            <w:tcW w:w="0" w:type="auto"/>
            <w:vAlign w:val="center"/>
          </w:tcPr>
          <w:p w:rsidR="00E115D6" w:rsidRDefault="00BC1510">
            <w:r>
              <w:t>Bu ünitedeki öğrenme çıktıları; çalışma kâğıdı, açık uçlu soru, düşün-eşleş-paylaş tekniği, yansıtıcı yazı, bilgi haritası, kontrol listesi, performans görevi, gözlem formu, dereceli puanlama anahta</w:t>
            </w:r>
            <w:r>
              <w:t xml:space="preserve">rı, grup değerlendirme formu ve öz değerlendirme formu kullanılarak değerlendirilebilir. Performans görevi olarak öğrencilerden günlük hayatta karşılaştıkları bir yazılı ya da görsel materyali seçmeleri, seçtikleri materyalde yer alan gerekçesiz ifadeleri </w:t>
            </w:r>
            <w:r>
              <w:t>belirleyerek bu akıl yürütme hatalarının neden ortaya çıktığını açıklamaları ve bunların düşünme sürecine etkisini yorumlamaları istenebilir. Performans görevi; dereceli puanlama anahtarı, öz değerlendirme formu, gözlem formu veya kontrol listesi ile değer</w:t>
            </w:r>
            <w:r>
              <w:t>lendirilebilir.</w:t>
            </w:r>
          </w:p>
        </w:tc>
        <w:tc>
          <w:tcPr>
            <w:tcW w:w="0" w:type="auto"/>
            <w:vAlign w:val="center"/>
          </w:tcPr>
          <w:p w:rsidR="00E115D6" w:rsidRDefault="00BC1510">
            <w:r>
              <w:t xml:space="preserve">Zenginleştirme: Öğrencilere günlük hayattan çıkarım yapmayı gerektiren durum tespiti soruları sorularak önermeler üretmeleri istenebilir. Destekleme: Akıl yürütme ve ikna edicilik arasındaki farkı ortaya koyan örnekler sunularak hangisinin </w:t>
            </w:r>
            <w:r>
              <w:t>daha gerekçeli olduğu değerlendirilebilir.</w:t>
            </w:r>
          </w:p>
        </w:tc>
        <w:tc>
          <w:tcPr>
            <w:tcW w:w="0" w:type="auto"/>
            <w:vAlign w:val="center"/>
          </w:tcPr>
          <w:p w:rsidR="00E115D6" w:rsidRDefault="00BC1510">
            <w:pPr>
              <w:rPr>
                <w:b/>
              </w:rPr>
            </w:pPr>
            <w:r>
              <w:br/>
            </w:r>
            <w:r>
              <w:rPr>
                <w:b/>
              </w:rPr>
              <w:t>Birinci Dönemin Sona Ermesi</w:t>
            </w:r>
          </w:p>
        </w:tc>
      </w:tr>
      <w:tr w:rsidR="00E115D6">
        <w:trPr>
          <w:cantSplit/>
          <w:trHeight w:val="1134"/>
        </w:trPr>
        <w:tc>
          <w:tcPr>
            <w:tcW w:w="0" w:type="auto"/>
            <w:textDirection w:val="btLr"/>
          </w:tcPr>
          <w:p w:rsidR="00E115D6" w:rsidRDefault="00BC1510">
            <w:pPr>
              <w:ind w:left="113" w:right="113"/>
              <w:jc w:val="center"/>
            </w:pPr>
            <w:r>
              <w:t>ŞUBAT</w:t>
            </w:r>
          </w:p>
        </w:tc>
        <w:tc>
          <w:tcPr>
            <w:tcW w:w="0" w:type="auto"/>
            <w:textDirection w:val="btLr"/>
          </w:tcPr>
          <w:p w:rsidR="00E115D6" w:rsidRDefault="00BC1510">
            <w:pPr>
              <w:ind w:left="113" w:right="113"/>
              <w:jc w:val="center"/>
            </w:pPr>
            <w:r>
              <w:t>19.HAFTA(08-14)</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Okul Temelli Planlama</w:t>
            </w:r>
          </w:p>
        </w:tc>
        <w:tc>
          <w:tcPr>
            <w:tcW w:w="0" w:type="auto"/>
            <w:vAlign w:val="center"/>
          </w:tcPr>
          <w:p w:rsidR="00E115D6" w:rsidRDefault="00BC1510">
            <w:r>
              <w:t>Okul Temelli Planlama</w:t>
            </w:r>
          </w:p>
        </w:tc>
        <w:tc>
          <w:tcPr>
            <w:tcW w:w="0" w:type="auto"/>
            <w:vAlign w:val="center"/>
          </w:tcPr>
          <w:p w:rsidR="00E115D6" w:rsidRDefault="00BC1510">
            <w:r>
              <w:t>Okul Temelli Planlama</w:t>
            </w:r>
          </w:p>
        </w:tc>
        <w:tc>
          <w:tcPr>
            <w:tcW w:w="0" w:type="auto"/>
            <w:vAlign w:val="center"/>
          </w:tcPr>
          <w:p w:rsidR="00E115D6" w:rsidRDefault="00BC1510">
            <w:r>
              <w:t>Okul Temelli Planlama</w:t>
            </w:r>
          </w:p>
        </w:tc>
        <w:tc>
          <w:tcPr>
            <w:tcW w:w="0" w:type="auto"/>
            <w:vAlign w:val="center"/>
          </w:tcPr>
          <w:p w:rsidR="00E115D6" w:rsidRDefault="00BC1510">
            <w:r>
              <w:t>Okul Temelli Planlama</w:t>
            </w:r>
          </w:p>
        </w:tc>
        <w:tc>
          <w:tcPr>
            <w:tcW w:w="0" w:type="auto"/>
            <w:vAlign w:val="center"/>
          </w:tcPr>
          <w:p w:rsidR="00E115D6" w:rsidRDefault="00BC1510">
            <w:r>
              <w:t>Okul Temelli Planlama</w:t>
            </w:r>
          </w:p>
        </w:tc>
        <w:tc>
          <w:tcPr>
            <w:tcW w:w="0" w:type="auto"/>
            <w:vAlign w:val="center"/>
          </w:tcPr>
          <w:p w:rsidR="00E115D6" w:rsidRDefault="00BC1510">
            <w:r>
              <w:t>Okul Temelli Planlama</w:t>
            </w:r>
          </w:p>
        </w:tc>
        <w:tc>
          <w:tcPr>
            <w:tcW w:w="0" w:type="auto"/>
            <w:vAlign w:val="center"/>
          </w:tcPr>
          <w:p w:rsidR="00E115D6" w:rsidRDefault="00BC1510">
            <w:pPr>
              <w:rPr>
                <w:b/>
              </w:rPr>
            </w:pPr>
            <w:r>
              <w:br/>
            </w:r>
            <w:r>
              <w:rPr>
                <w:b/>
              </w:rPr>
              <w:t>İkinci Yarıyıl Başlangıcı</w:t>
            </w:r>
          </w:p>
        </w:tc>
      </w:tr>
      <w:tr w:rsidR="00E115D6">
        <w:trPr>
          <w:cantSplit/>
          <w:trHeight w:val="1134"/>
        </w:trPr>
        <w:tc>
          <w:tcPr>
            <w:tcW w:w="0" w:type="auto"/>
            <w:textDirection w:val="btLr"/>
          </w:tcPr>
          <w:p w:rsidR="00E115D6" w:rsidRDefault="00BC1510">
            <w:pPr>
              <w:ind w:left="113" w:right="113"/>
              <w:jc w:val="center"/>
            </w:pPr>
            <w:r>
              <w:t>ŞUBAT</w:t>
            </w:r>
          </w:p>
        </w:tc>
        <w:tc>
          <w:tcPr>
            <w:tcW w:w="0" w:type="auto"/>
            <w:textDirection w:val="btLr"/>
          </w:tcPr>
          <w:p w:rsidR="00E115D6" w:rsidRDefault="00BC1510">
            <w:pPr>
              <w:ind w:left="113" w:right="113"/>
              <w:jc w:val="center"/>
            </w:pPr>
            <w:r>
              <w:t>20.HAFTA(15-21)</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2. Ünite: Önermeler ve Akıl Yürütme</w:t>
            </w:r>
          </w:p>
        </w:tc>
        <w:tc>
          <w:tcPr>
            <w:tcW w:w="0" w:type="auto"/>
            <w:vAlign w:val="center"/>
          </w:tcPr>
          <w:p w:rsidR="00E115D6" w:rsidRDefault="00BC1510">
            <w:r w:rsidRPr="0000147D">
              <w:rPr>
                <w:b/>
              </w:rPr>
              <w:t>DE.1.2.3. Akıl yürütmeleri türlerine göre sınıflayabilme</w:t>
            </w:r>
            <w:r>
              <w:t xml:space="preserve"> ç</w:t>
            </w:r>
            <w:proofErr w:type="gramStart"/>
            <w:r>
              <w:t>)</w:t>
            </w:r>
            <w:proofErr w:type="gramEnd"/>
            <w:r>
              <w:t xml:space="preserve"> Akıl yürütme örneklerini gerekçelendirerek türlerine göre etiketler.</w:t>
            </w:r>
          </w:p>
        </w:tc>
        <w:tc>
          <w:tcPr>
            <w:tcW w:w="0" w:type="auto"/>
            <w:vAlign w:val="center"/>
          </w:tcPr>
          <w:p w:rsidR="00E115D6" w:rsidRDefault="00BC1510">
            <w:r>
              <w:t>Önermeler, Akıl Yürütmenin Yapısı,</w:t>
            </w:r>
            <w:r>
              <w:t xml:space="preserve"> Akıl Yürütmenin Türleri</w:t>
            </w:r>
          </w:p>
        </w:tc>
        <w:tc>
          <w:tcPr>
            <w:tcW w:w="0" w:type="auto"/>
            <w:vAlign w:val="center"/>
          </w:tcPr>
          <w:p w:rsidR="00E115D6" w:rsidRDefault="00BC1510">
            <w:proofErr w:type="gramStart"/>
            <w:r>
              <w:t>KB2.4. Çözümleme, KB2.5. Sınıflama, KB2.6. Bilgi Toplama, E1.6. Seçicilik, E3.1. Muhakeme, E3.5. Açık Fikirlilik, E3.7. Sistematiklik, E3.8. Soru Sorma, E3.9. Şüphe Duyma, SDB1.2. Kendini Düzenleme (Öz Düzenleme), SDB1.3. Kendine U</w:t>
            </w:r>
            <w:r>
              <w:t xml:space="preserve">yarlama (Öz Yansıtma), SDB2.1. İletişim, SDB2.2. İş Birliği, D3. </w:t>
            </w:r>
            <w:proofErr w:type="gramEnd"/>
            <w:r>
              <w:t>Çalışkanlık, D14. Saygı, OB1. Bilgi Okuryazarlığı, OB2. Dijital Okuryazarlık, OB4. Görsel Okuryazarlık</w:t>
            </w:r>
          </w:p>
        </w:tc>
        <w:tc>
          <w:tcPr>
            <w:tcW w:w="0" w:type="auto"/>
            <w:vAlign w:val="center"/>
          </w:tcPr>
          <w:p w:rsidR="00E115D6" w:rsidRDefault="00BC1510">
            <w:r>
              <w:t xml:space="preserve">Gruplar kendi günlük hayatlarından ürettikleri akıl yürütmeleri sınıfta diğer gruplarla </w:t>
            </w:r>
            <w:r>
              <w:t>paylaşır, diğer grupların bu çıkarımların türüne karar verip gerekçelendirerek doğru biçimde etiketlemeleri beklenir.</w:t>
            </w:r>
          </w:p>
        </w:tc>
        <w:tc>
          <w:tcPr>
            <w:tcW w:w="0" w:type="auto"/>
            <w:vAlign w:val="center"/>
          </w:tcPr>
          <w:p w:rsidR="00E115D6" w:rsidRDefault="00E115D6"/>
        </w:tc>
        <w:tc>
          <w:tcPr>
            <w:tcW w:w="0" w:type="auto"/>
            <w:vAlign w:val="center"/>
          </w:tcPr>
          <w:p w:rsidR="00E115D6" w:rsidRDefault="00E115D6"/>
        </w:tc>
        <w:tc>
          <w:tcPr>
            <w:tcW w:w="0" w:type="auto"/>
            <w:vAlign w:val="center"/>
          </w:tcPr>
          <w:p w:rsidR="00E115D6" w:rsidRDefault="00E115D6"/>
        </w:tc>
      </w:tr>
      <w:tr w:rsidR="00B37E5C">
        <w:trPr>
          <w:cantSplit/>
          <w:trHeight w:val="1134"/>
        </w:trPr>
        <w:tc>
          <w:tcPr>
            <w:tcW w:w="0" w:type="auto"/>
            <w:textDirection w:val="btLr"/>
          </w:tcPr>
          <w:p w:rsidR="00B37E5C" w:rsidRDefault="00B37E5C">
            <w:pPr>
              <w:ind w:left="113" w:right="113"/>
              <w:jc w:val="center"/>
            </w:pPr>
            <w:r>
              <w:lastRenderedPageBreak/>
              <w:t>ŞUBAT</w:t>
            </w:r>
          </w:p>
        </w:tc>
        <w:tc>
          <w:tcPr>
            <w:tcW w:w="0" w:type="auto"/>
            <w:textDirection w:val="btLr"/>
          </w:tcPr>
          <w:p w:rsidR="00B37E5C" w:rsidRDefault="00B37E5C">
            <w:pPr>
              <w:ind w:left="113" w:right="113"/>
              <w:jc w:val="center"/>
            </w:pPr>
            <w:r>
              <w:t>21.HAFTA(22-28)</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3. Ünite: Veri, Malumat ve Bilgi</w:t>
            </w:r>
          </w:p>
        </w:tc>
        <w:tc>
          <w:tcPr>
            <w:tcW w:w="0" w:type="auto"/>
            <w:vAlign w:val="center"/>
          </w:tcPr>
          <w:p w:rsidR="00B37E5C" w:rsidRDefault="00B37E5C">
            <w:r w:rsidRPr="003C46A5">
              <w:rPr>
                <w:b/>
              </w:rPr>
              <w:t>DE.1.3.1. Veri-malumat-bilgi ayrımlarını yorumlayabilme</w:t>
            </w:r>
            <w:r>
              <w:t xml:space="preserve"> a</w:t>
            </w:r>
            <w:proofErr w:type="gramStart"/>
            <w:r>
              <w:t>)</w:t>
            </w:r>
            <w:proofErr w:type="gramEnd"/>
            <w:r>
              <w:t xml:space="preserve"> Veri-malumat-bilgi ayrımını inceler.</w:t>
            </w:r>
          </w:p>
        </w:tc>
        <w:tc>
          <w:tcPr>
            <w:tcW w:w="0" w:type="auto"/>
            <w:vAlign w:val="center"/>
          </w:tcPr>
          <w:p w:rsidR="00B37E5C" w:rsidRDefault="00B37E5C">
            <w:r>
              <w:t>Veri-Malumat-Bilgi Ayrımı, Veri ve Malumatların Doğruluğu</w:t>
            </w:r>
          </w:p>
        </w:tc>
        <w:tc>
          <w:tcPr>
            <w:tcW w:w="0" w:type="auto"/>
            <w:vAlign w:val="center"/>
          </w:tcPr>
          <w:p w:rsidR="00B37E5C" w:rsidRDefault="00B37E5C">
            <w:r>
              <w:t>KB2.14. Yorumlama, KB2.18. Tartışma, E3.1. Muhakeme, E3.4. Gerçeği Arama, E3.7. Sistematiklik, SDB2.1. İletişim, SDB2.2. İş Birliği, D1. Adalet, D3. Çalışkanlık, D6. Dürüstlük, D14. Saygı, OB1. Bilgi Okuryazarlığı, OB4. Görsel Okuryazarlık</w:t>
            </w:r>
          </w:p>
        </w:tc>
        <w:tc>
          <w:tcPr>
            <w:tcW w:w="0" w:type="auto"/>
            <w:vAlign w:val="center"/>
          </w:tcPr>
          <w:p w:rsidR="00B37E5C" w:rsidRDefault="00B37E5C">
            <w:r>
              <w:t>Öğrencilere sunulan günlük hayat örnekleri ve yapılandırılmış metinler aracılığıyla veri, malumat ve bilgi kavramları arasındaki farkların incelenmesi sağlanır.</w:t>
            </w:r>
          </w:p>
        </w:tc>
        <w:tc>
          <w:tcPr>
            <w:tcW w:w="0" w:type="auto"/>
            <w:vMerge w:val="restart"/>
            <w:vAlign w:val="center"/>
          </w:tcPr>
          <w:p w:rsidR="00B37E5C" w:rsidRDefault="00B37E5C">
            <w:r>
              <w:t>Bu ünitedeki öğrenme çıktıları; tartışma, çalışma kâğıdı, yansıtıcı yazı, tablo hazırlama, kontrol listesi, performans görevi, gözlem formu, frayer modeli, dereceli puanlama anahtarı, grup değerlendirme formu ve öz değerlendirme formu kullanılarak değerlendirilebilir. Performans görevi olarak öğrencilerden ünite sürecinde öğrendikleri kavramları ve açıklamalarını içeren bir broşür hazırlamaları istenebilir. Performans görevi; dereceli puanlama anahtarı, öz değerlendirme formu ve kontrol listesi ile değerlendirilebilir.</w:t>
            </w:r>
          </w:p>
        </w:tc>
        <w:tc>
          <w:tcPr>
            <w:tcW w:w="0" w:type="auto"/>
            <w:vAlign w:val="center"/>
          </w:tcPr>
          <w:p w:rsidR="00B37E5C" w:rsidRDefault="00B37E5C">
            <w:r>
              <w:t>Zenginleştirme: Öğrencilere bir veri cümlesi verilerek bu cümleyi önce malumat, daha sonra bilgi cümlesine dönüştürmeleri istenebilir. Destekleme: Öğrencilere sınıftaki sayılardan ne anladıkları tartıştırılarak veri-malumat-bilgi ayrımı somutlaştırılabilir.</w:t>
            </w:r>
          </w:p>
        </w:tc>
        <w:tc>
          <w:tcPr>
            <w:tcW w:w="0" w:type="auto"/>
            <w:vAlign w:val="center"/>
          </w:tcPr>
          <w:p w:rsidR="00B37E5C" w:rsidRDefault="00B37E5C"/>
        </w:tc>
      </w:tr>
      <w:tr w:rsidR="00B37E5C">
        <w:trPr>
          <w:cantSplit/>
          <w:trHeight w:val="1134"/>
        </w:trPr>
        <w:tc>
          <w:tcPr>
            <w:tcW w:w="0" w:type="auto"/>
            <w:textDirection w:val="btLr"/>
          </w:tcPr>
          <w:p w:rsidR="00B37E5C" w:rsidRDefault="00B37E5C">
            <w:pPr>
              <w:ind w:left="113" w:right="113"/>
              <w:jc w:val="center"/>
            </w:pPr>
            <w:r>
              <w:t>MART</w:t>
            </w:r>
          </w:p>
        </w:tc>
        <w:tc>
          <w:tcPr>
            <w:tcW w:w="0" w:type="auto"/>
            <w:textDirection w:val="btLr"/>
          </w:tcPr>
          <w:p w:rsidR="00B37E5C" w:rsidRDefault="00B37E5C">
            <w:pPr>
              <w:ind w:left="113" w:right="113"/>
              <w:jc w:val="center"/>
            </w:pPr>
            <w:r>
              <w:t>22.HAFTA(01-07)</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3. Ünite: Veri, Malumat ve Bilgi</w:t>
            </w:r>
          </w:p>
        </w:tc>
        <w:tc>
          <w:tcPr>
            <w:tcW w:w="0" w:type="auto"/>
            <w:vAlign w:val="center"/>
          </w:tcPr>
          <w:p w:rsidR="00B37E5C" w:rsidRDefault="00B37E5C">
            <w:r w:rsidRPr="003C46A5">
              <w:rPr>
                <w:b/>
              </w:rPr>
              <w:t>DE.1.3.1. Veri-malumat-bilgi ayrımlarını yorumlayabilme</w:t>
            </w:r>
            <w:r>
              <w:t xml:space="preserve"> a</w:t>
            </w:r>
            <w:proofErr w:type="gramStart"/>
            <w:r>
              <w:t>)</w:t>
            </w:r>
            <w:proofErr w:type="gramEnd"/>
            <w:r>
              <w:t xml:space="preserve"> Veri-malumat-bilgi ayrımını inceler.</w:t>
            </w:r>
          </w:p>
        </w:tc>
        <w:tc>
          <w:tcPr>
            <w:tcW w:w="0" w:type="auto"/>
            <w:vAlign w:val="center"/>
          </w:tcPr>
          <w:p w:rsidR="00B37E5C" w:rsidRDefault="00B37E5C">
            <w:r>
              <w:t>Veri-Malumat-Bilgi Ayrımı, Veri ve Malumatların Doğruluğu</w:t>
            </w:r>
          </w:p>
        </w:tc>
        <w:tc>
          <w:tcPr>
            <w:tcW w:w="0" w:type="auto"/>
            <w:vAlign w:val="center"/>
          </w:tcPr>
          <w:p w:rsidR="00B37E5C" w:rsidRDefault="00B37E5C">
            <w:r>
              <w:t>KB2.14. Yorumlama, KB2.18. Tartışma, E3.1. Muhakeme, E3.4. Gerçeği Arama, E3.7. Sistematiklik, SDB2.1. İletişim, SDB2.2. İş Birliği, D1. Adalet, D3. Çalışkanlık, D6. Dürüstlük, D14. Saygı, OB1. Bilgi Okuryazarlığı, OB4. Görsel Okuryazarlık</w:t>
            </w:r>
          </w:p>
        </w:tc>
        <w:tc>
          <w:tcPr>
            <w:tcW w:w="0" w:type="auto"/>
            <w:vAlign w:val="center"/>
          </w:tcPr>
          <w:p w:rsidR="00B37E5C" w:rsidRDefault="00B37E5C">
            <w:r>
              <w:t>Öğrencilere sunulan günlük hayat örnekleri ve yapılandırılmış metinler aracılığıyla veri, malumat ve bilgi kavramları arasındaki farkların incelenmesi sağlanır.</w:t>
            </w:r>
          </w:p>
        </w:tc>
        <w:tc>
          <w:tcPr>
            <w:tcW w:w="0" w:type="auto"/>
            <w:vMerge/>
            <w:vAlign w:val="center"/>
          </w:tcPr>
          <w:p w:rsidR="00B37E5C" w:rsidRDefault="00B37E5C"/>
        </w:tc>
        <w:tc>
          <w:tcPr>
            <w:tcW w:w="0" w:type="auto"/>
            <w:vAlign w:val="center"/>
          </w:tcPr>
          <w:p w:rsidR="00B37E5C" w:rsidRDefault="00B37E5C"/>
        </w:tc>
        <w:tc>
          <w:tcPr>
            <w:tcW w:w="0" w:type="auto"/>
            <w:vAlign w:val="center"/>
          </w:tcPr>
          <w:p w:rsidR="00B37E5C" w:rsidRDefault="00B37E5C"/>
        </w:tc>
      </w:tr>
      <w:tr w:rsidR="00E115D6">
        <w:trPr>
          <w:cantSplit/>
          <w:trHeight w:val="1134"/>
        </w:trPr>
        <w:tc>
          <w:tcPr>
            <w:tcW w:w="0" w:type="auto"/>
            <w:textDirection w:val="btLr"/>
          </w:tcPr>
          <w:p w:rsidR="00E115D6" w:rsidRDefault="00BC1510">
            <w:pPr>
              <w:ind w:left="113" w:right="113"/>
              <w:jc w:val="center"/>
            </w:pPr>
            <w:r>
              <w:t>MART</w:t>
            </w:r>
          </w:p>
        </w:tc>
        <w:tc>
          <w:tcPr>
            <w:tcW w:w="0" w:type="auto"/>
            <w:textDirection w:val="btLr"/>
          </w:tcPr>
          <w:p w:rsidR="00E115D6" w:rsidRDefault="00BC1510">
            <w:pPr>
              <w:ind w:left="113" w:right="113"/>
              <w:jc w:val="center"/>
            </w:pPr>
            <w:r>
              <w:t>23.HAFTA(15-21)</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3. Ünite: Veri, Malumat ve Bilgi</w:t>
            </w:r>
          </w:p>
        </w:tc>
        <w:tc>
          <w:tcPr>
            <w:tcW w:w="0" w:type="auto"/>
            <w:vAlign w:val="center"/>
          </w:tcPr>
          <w:p w:rsidR="00E115D6" w:rsidRDefault="00BC1510">
            <w:r w:rsidRPr="003C46A5">
              <w:rPr>
                <w:b/>
              </w:rPr>
              <w:t>DE.1.3.1. Veri-malumat-bilgi ayrımlarını yorumlayabilme</w:t>
            </w:r>
            <w:r>
              <w:t xml:space="preserve"> b</w:t>
            </w:r>
            <w:proofErr w:type="gramStart"/>
            <w:r>
              <w:t>)</w:t>
            </w:r>
            <w:proofErr w:type="gramEnd"/>
            <w:r>
              <w:t xml:space="preserve"> Veri ve malumatları bağlamdan kopmadan </w:t>
            </w:r>
            <w:r>
              <w:t>bilgiye dönüştürür.</w:t>
            </w:r>
          </w:p>
        </w:tc>
        <w:tc>
          <w:tcPr>
            <w:tcW w:w="0" w:type="auto"/>
            <w:vAlign w:val="center"/>
          </w:tcPr>
          <w:p w:rsidR="00E115D6" w:rsidRDefault="00BC1510">
            <w:r>
              <w:t>Veri-Malumat-Bilgi Ayrımı, Veri ve Malumatların Doğruluğu</w:t>
            </w:r>
          </w:p>
        </w:tc>
        <w:tc>
          <w:tcPr>
            <w:tcW w:w="0" w:type="auto"/>
            <w:vAlign w:val="center"/>
          </w:tcPr>
          <w:p w:rsidR="00E115D6" w:rsidRDefault="00BC1510">
            <w:r>
              <w:t>KB2.14. Yorumlama, KB2.18. Tartışma, E3.1. Muhakeme, E3.4. Gerçeği Arama, E3.7. Sistematiklik, SDB2.1. İletişim, SDB2.2. İş Birliği, D1. Adalet, D3. Çalışkanlık, D6. Dürüstlük, D</w:t>
            </w:r>
            <w:r>
              <w:t>14. Saygı, OB1. Bilgi Okuryazarlığı, OB4. Görsel Okuryazarlık</w:t>
            </w:r>
          </w:p>
        </w:tc>
        <w:tc>
          <w:tcPr>
            <w:tcW w:w="0" w:type="auto"/>
            <w:vAlign w:val="center"/>
          </w:tcPr>
          <w:p w:rsidR="00E115D6" w:rsidRDefault="00BC1510">
            <w:r>
              <w:t>Gruplar halinde çevrelerinden anket/gözlem gibi yollarla veri toplayan öğrencilerin, bu veri ve malumatları bağlamdan kopmadan bilgiye dönüştürme pratiği yapmaları teşvik edilir.</w:t>
            </w:r>
          </w:p>
        </w:tc>
        <w:tc>
          <w:tcPr>
            <w:tcW w:w="0" w:type="auto"/>
            <w:vAlign w:val="center"/>
          </w:tcPr>
          <w:p w:rsidR="00E115D6" w:rsidRDefault="00E115D6"/>
        </w:tc>
        <w:tc>
          <w:tcPr>
            <w:tcW w:w="0" w:type="auto"/>
            <w:vAlign w:val="center"/>
          </w:tcPr>
          <w:p w:rsidR="00E115D6" w:rsidRDefault="00E115D6"/>
        </w:tc>
        <w:tc>
          <w:tcPr>
            <w:tcW w:w="0" w:type="auto"/>
            <w:vAlign w:val="center"/>
          </w:tcPr>
          <w:p w:rsidR="00E115D6" w:rsidRDefault="00E115D6"/>
        </w:tc>
      </w:tr>
      <w:tr w:rsidR="00E115D6">
        <w:trPr>
          <w:cantSplit/>
          <w:trHeight w:val="1134"/>
        </w:trPr>
        <w:tc>
          <w:tcPr>
            <w:tcW w:w="0" w:type="auto"/>
            <w:textDirection w:val="btLr"/>
          </w:tcPr>
          <w:p w:rsidR="00E115D6" w:rsidRDefault="00BC1510">
            <w:pPr>
              <w:ind w:left="113" w:right="113"/>
              <w:jc w:val="center"/>
            </w:pPr>
            <w:r>
              <w:t>MART</w:t>
            </w:r>
          </w:p>
        </w:tc>
        <w:tc>
          <w:tcPr>
            <w:tcW w:w="0" w:type="auto"/>
            <w:textDirection w:val="btLr"/>
          </w:tcPr>
          <w:p w:rsidR="00E115D6" w:rsidRDefault="00BC1510">
            <w:pPr>
              <w:ind w:left="113" w:right="113"/>
              <w:jc w:val="center"/>
            </w:pPr>
            <w:r>
              <w:t>24.HAFTA(22-28)</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3. Ünite: Veri, Malumat ve Bilgi</w:t>
            </w:r>
          </w:p>
        </w:tc>
        <w:tc>
          <w:tcPr>
            <w:tcW w:w="0" w:type="auto"/>
            <w:vAlign w:val="center"/>
          </w:tcPr>
          <w:p w:rsidR="00E115D6" w:rsidRDefault="00BC1510">
            <w:r w:rsidRPr="003C46A5">
              <w:rPr>
                <w:b/>
              </w:rPr>
              <w:t>DE.1.3.1. Veri-malumat-bilgi ayrımlarını yorumlayabilme</w:t>
            </w:r>
            <w:r>
              <w:t xml:space="preserve"> c</w:t>
            </w:r>
            <w:proofErr w:type="gramStart"/>
            <w:r>
              <w:t>)</w:t>
            </w:r>
            <w:proofErr w:type="gramEnd"/>
            <w:r>
              <w:t xml:space="preserve"> Veri-malumat- bilgi ayrımını doğru ve anlamı değiştirmeyecek şekilde yeniden ifade eder.</w:t>
            </w:r>
          </w:p>
        </w:tc>
        <w:tc>
          <w:tcPr>
            <w:tcW w:w="0" w:type="auto"/>
            <w:vAlign w:val="center"/>
          </w:tcPr>
          <w:p w:rsidR="00E115D6" w:rsidRDefault="00BC1510">
            <w:r>
              <w:t>Veri-Malumat-Bilgi Ayrımı, Veri ve Malumatlar</w:t>
            </w:r>
            <w:r>
              <w:t>ın Doğruluğu</w:t>
            </w:r>
          </w:p>
        </w:tc>
        <w:tc>
          <w:tcPr>
            <w:tcW w:w="0" w:type="auto"/>
            <w:vAlign w:val="center"/>
          </w:tcPr>
          <w:p w:rsidR="00E115D6" w:rsidRDefault="00BC1510">
            <w:r>
              <w:t>KB2.14. Yorumlama, KB2.18. Tartışma, E3.1. Muhakeme, E3.4. Gerçeği Arama, E3.7. Sistematiklik, SDB2.1. İletişim, SDB2.2. İş Birliği, D1. Adalet, D3. Çalışkanlık, D6. Dürüstlük, D14. Saygı, OB1. Bilgi Okuryazarlığı, OB4. Görsel Okuryazarlık</w:t>
            </w:r>
          </w:p>
        </w:tc>
        <w:tc>
          <w:tcPr>
            <w:tcW w:w="0" w:type="auto"/>
            <w:vAlign w:val="center"/>
          </w:tcPr>
          <w:p w:rsidR="00E115D6" w:rsidRDefault="00BC1510">
            <w:r>
              <w:t>Eld</w:t>
            </w:r>
            <w:r>
              <w:t>e edilen veriler temizleme, sınıflandırma ve özetleme yöntemleri kullanılarak grafik örgütleyicilerle görselleştirilir ve veri/malumat/bilgi ayrımı anlamı değişmeyecek şekilde sınıfta paylaşılır.</w:t>
            </w:r>
          </w:p>
        </w:tc>
        <w:tc>
          <w:tcPr>
            <w:tcW w:w="0" w:type="auto"/>
            <w:vAlign w:val="center"/>
          </w:tcPr>
          <w:p w:rsidR="00E115D6" w:rsidRDefault="00E115D6"/>
        </w:tc>
        <w:tc>
          <w:tcPr>
            <w:tcW w:w="0" w:type="auto"/>
            <w:vAlign w:val="center"/>
          </w:tcPr>
          <w:p w:rsidR="00E115D6" w:rsidRDefault="00E115D6"/>
        </w:tc>
        <w:tc>
          <w:tcPr>
            <w:tcW w:w="0" w:type="auto"/>
            <w:vAlign w:val="center"/>
          </w:tcPr>
          <w:p w:rsidR="00E115D6" w:rsidRDefault="00E115D6"/>
        </w:tc>
      </w:tr>
      <w:tr w:rsidR="00E115D6" w:rsidTr="00B37E5C">
        <w:trPr>
          <w:cantSplit/>
          <w:trHeight w:val="1134"/>
        </w:trPr>
        <w:tc>
          <w:tcPr>
            <w:tcW w:w="0" w:type="auto"/>
            <w:textDirection w:val="btLr"/>
          </w:tcPr>
          <w:p w:rsidR="00E115D6" w:rsidRDefault="00BC1510">
            <w:pPr>
              <w:ind w:left="113" w:right="113"/>
              <w:jc w:val="center"/>
            </w:pPr>
            <w:r>
              <w:t>MART-NİSAN</w:t>
            </w:r>
          </w:p>
        </w:tc>
        <w:tc>
          <w:tcPr>
            <w:tcW w:w="0" w:type="auto"/>
            <w:textDirection w:val="btLr"/>
          </w:tcPr>
          <w:p w:rsidR="00E115D6" w:rsidRDefault="00BC1510">
            <w:pPr>
              <w:ind w:left="113" w:right="113"/>
              <w:jc w:val="center"/>
            </w:pPr>
            <w:r>
              <w:t>25.HAFTA(29-04)</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3. Ünite:</w:t>
            </w:r>
            <w:r>
              <w:t xml:space="preserve"> Veri, Malumat ve Bilgi</w:t>
            </w:r>
          </w:p>
        </w:tc>
        <w:tc>
          <w:tcPr>
            <w:tcW w:w="0" w:type="auto"/>
            <w:vAlign w:val="center"/>
          </w:tcPr>
          <w:p w:rsidR="00E115D6" w:rsidRDefault="00BC1510">
            <w:r w:rsidRPr="003C46A5">
              <w:rPr>
                <w:b/>
              </w:rPr>
              <w:t>DE.1.3.2. Veri ve malumatların doğruluğunu tartışabilme</w:t>
            </w:r>
            <w:r>
              <w:t xml:space="preserve"> a</w:t>
            </w:r>
            <w:proofErr w:type="gramStart"/>
            <w:r>
              <w:t>)</w:t>
            </w:r>
            <w:proofErr w:type="gramEnd"/>
            <w:r>
              <w:t xml:space="preserve"> Veri ve malumatların doğruluğuna dair mantıksal temellendirme yapar.</w:t>
            </w:r>
          </w:p>
        </w:tc>
        <w:tc>
          <w:tcPr>
            <w:tcW w:w="0" w:type="auto"/>
            <w:vAlign w:val="center"/>
          </w:tcPr>
          <w:p w:rsidR="00E115D6" w:rsidRDefault="00BC1510">
            <w:r>
              <w:t>Veri-Malumat-Bilgi Ayrımı, Veri ve Malumatların Doğruluğu</w:t>
            </w:r>
          </w:p>
        </w:tc>
        <w:tc>
          <w:tcPr>
            <w:tcW w:w="0" w:type="auto"/>
            <w:vAlign w:val="center"/>
          </w:tcPr>
          <w:p w:rsidR="00E115D6" w:rsidRDefault="00BC1510">
            <w:r>
              <w:t>KB2.14. Yorumlama, KB2.18. Tartışma, E3.1. Muh</w:t>
            </w:r>
            <w:r>
              <w:t>akeme, E3.4. Gerçeği Arama, E3.7. Sistematiklik, SDB2.1. İletişim, SDB2.2. İş Birliği, D1. Adalet, D3. Çalışkanlık, D6. Dürüstlük, D14. Saygı, OB1. Bilgi Okuryazarlığı, OB4. Görsel Okuryazarlık</w:t>
            </w:r>
          </w:p>
        </w:tc>
        <w:tc>
          <w:tcPr>
            <w:tcW w:w="0" w:type="auto"/>
            <w:vAlign w:val="center"/>
          </w:tcPr>
          <w:p w:rsidR="00E115D6" w:rsidRDefault="00BC1510">
            <w:r>
              <w:t>Yetersiz veriye dayanan bilginin yanıltıcı olabileceği tartışı</w:t>
            </w:r>
            <w:r>
              <w:t>larak öğrencilerin veri ve malumatların güvenirliği ile doğruluğu üzerine mantıksal temellendirme yapmaları sağlanır.</w:t>
            </w:r>
          </w:p>
        </w:tc>
        <w:tc>
          <w:tcPr>
            <w:tcW w:w="0" w:type="auto"/>
            <w:vAlign w:val="center"/>
          </w:tcPr>
          <w:p w:rsidR="00E115D6" w:rsidRDefault="00E115D6"/>
        </w:tc>
        <w:tc>
          <w:tcPr>
            <w:tcW w:w="0" w:type="auto"/>
            <w:vAlign w:val="center"/>
          </w:tcPr>
          <w:p w:rsidR="00E115D6" w:rsidRDefault="00E115D6"/>
        </w:tc>
        <w:tc>
          <w:tcPr>
            <w:tcW w:w="0" w:type="auto"/>
            <w:shd w:val="clear" w:color="auto" w:fill="FDE9D9" w:themeFill="accent6" w:themeFillTint="33"/>
            <w:vAlign w:val="center"/>
          </w:tcPr>
          <w:p w:rsidR="00E115D6" w:rsidRDefault="00BC1510">
            <w:pPr>
              <w:rPr>
                <w:b/>
              </w:rPr>
            </w:pPr>
            <w:r>
              <w:br/>
            </w:r>
            <w:r>
              <w:rPr>
                <w:b/>
              </w:rPr>
              <w:t>SINAV HAFTASI</w:t>
            </w:r>
          </w:p>
        </w:tc>
      </w:tr>
      <w:tr w:rsidR="00B37E5C">
        <w:trPr>
          <w:cantSplit/>
          <w:trHeight w:val="1134"/>
        </w:trPr>
        <w:tc>
          <w:tcPr>
            <w:tcW w:w="0" w:type="auto"/>
            <w:textDirection w:val="btLr"/>
          </w:tcPr>
          <w:p w:rsidR="00B37E5C" w:rsidRDefault="00B37E5C">
            <w:pPr>
              <w:ind w:left="113" w:right="113"/>
              <w:jc w:val="center"/>
            </w:pPr>
            <w:r>
              <w:t>NİSAN</w:t>
            </w:r>
          </w:p>
        </w:tc>
        <w:tc>
          <w:tcPr>
            <w:tcW w:w="0" w:type="auto"/>
            <w:textDirection w:val="btLr"/>
          </w:tcPr>
          <w:p w:rsidR="00B37E5C" w:rsidRDefault="00B37E5C">
            <w:pPr>
              <w:ind w:left="113" w:right="113"/>
              <w:jc w:val="center"/>
            </w:pPr>
            <w:r>
              <w:t>26.HAFTA(05-11)</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3. Ünite: Veri, Malumat ve Bilgi</w:t>
            </w:r>
          </w:p>
        </w:tc>
        <w:tc>
          <w:tcPr>
            <w:tcW w:w="0" w:type="auto"/>
            <w:vAlign w:val="center"/>
          </w:tcPr>
          <w:p w:rsidR="00B37E5C" w:rsidRDefault="00B37E5C">
            <w:r w:rsidRPr="003C46A5">
              <w:rPr>
                <w:b/>
              </w:rPr>
              <w:t>DE.1.3.2. Veri ve malumatların doğruluğunu tartışabilme</w:t>
            </w:r>
            <w:r>
              <w:t xml:space="preserve"> a</w:t>
            </w:r>
            <w:proofErr w:type="gramStart"/>
            <w:r>
              <w:t>)</w:t>
            </w:r>
            <w:proofErr w:type="gramEnd"/>
            <w:r>
              <w:t xml:space="preserve"> Veri ve malumatların doğruluğuna dair mantıksal temellendirme yapar.</w:t>
            </w:r>
          </w:p>
        </w:tc>
        <w:tc>
          <w:tcPr>
            <w:tcW w:w="0" w:type="auto"/>
            <w:vAlign w:val="center"/>
          </w:tcPr>
          <w:p w:rsidR="00B37E5C" w:rsidRDefault="00B37E5C">
            <w:r>
              <w:t>Veri-Malumat-Bilgi Ayrımı, Veri ve Malumatların Doğruluğu</w:t>
            </w:r>
          </w:p>
        </w:tc>
        <w:tc>
          <w:tcPr>
            <w:tcW w:w="0" w:type="auto"/>
            <w:vAlign w:val="center"/>
          </w:tcPr>
          <w:p w:rsidR="00B37E5C" w:rsidRDefault="00B37E5C">
            <w:r>
              <w:t>KB2.14. Yorumlama, KB2.18. Tartışma, E3.1. Muhakeme, E3.4. Gerçeği Arama, E3.7. Sistematiklik, SDB2.1. İletişim, SDB2.2. İş Birliği, D1. Adalet, D3. Çalışkanlık, D6. Dürüstlük, D14. Saygı, OB1. Bilgi Okuryazarlığı, OB4. Görsel Okuryazarlık</w:t>
            </w:r>
          </w:p>
        </w:tc>
        <w:tc>
          <w:tcPr>
            <w:tcW w:w="0" w:type="auto"/>
            <w:vAlign w:val="center"/>
          </w:tcPr>
          <w:p w:rsidR="00B37E5C" w:rsidRDefault="00B37E5C">
            <w:r>
              <w:t>Yetersiz veriye dayanan bilginin yanıltıcı olabileceği tartışılarak öğrencilerin veri ve malumatların güvenirliği ile doğruluğu üzerine mantıksal temellendirme yapmaları sağlanır.</w:t>
            </w:r>
          </w:p>
        </w:tc>
        <w:tc>
          <w:tcPr>
            <w:tcW w:w="0" w:type="auto"/>
            <w:vMerge w:val="restart"/>
            <w:vAlign w:val="center"/>
          </w:tcPr>
          <w:p w:rsidR="00B37E5C" w:rsidRDefault="00B37E5C"/>
        </w:tc>
        <w:tc>
          <w:tcPr>
            <w:tcW w:w="0" w:type="auto"/>
            <w:vAlign w:val="center"/>
          </w:tcPr>
          <w:p w:rsidR="00B37E5C" w:rsidRDefault="00B37E5C"/>
        </w:tc>
        <w:tc>
          <w:tcPr>
            <w:tcW w:w="0" w:type="auto"/>
            <w:vAlign w:val="center"/>
          </w:tcPr>
          <w:p w:rsidR="00B37E5C" w:rsidRDefault="00B37E5C"/>
        </w:tc>
      </w:tr>
      <w:tr w:rsidR="00B37E5C">
        <w:trPr>
          <w:cantSplit/>
          <w:trHeight w:val="1134"/>
        </w:trPr>
        <w:tc>
          <w:tcPr>
            <w:tcW w:w="0" w:type="auto"/>
            <w:textDirection w:val="btLr"/>
          </w:tcPr>
          <w:p w:rsidR="00B37E5C" w:rsidRDefault="00B37E5C">
            <w:pPr>
              <w:ind w:left="113" w:right="113"/>
              <w:jc w:val="center"/>
            </w:pPr>
            <w:r>
              <w:lastRenderedPageBreak/>
              <w:t>NİSAN</w:t>
            </w:r>
          </w:p>
        </w:tc>
        <w:tc>
          <w:tcPr>
            <w:tcW w:w="0" w:type="auto"/>
            <w:textDirection w:val="btLr"/>
          </w:tcPr>
          <w:p w:rsidR="00B37E5C" w:rsidRDefault="00B37E5C">
            <w:pPr>
              <w:ind w:left="113" w:right="113"/>
              <w:jc w:val="center"/>
            </w:pPr>
            <w:r>
              <w:t>27.HAFTA(12-18)</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3. Ünite: Veri, Malumat ve Bilgi</w:t>
            </w:r>
          </w:p>
        </w:tc>
        <w:tc>
          <w:tcPr>
            <w:tcW w:w="0" w:type="auto"/>
            <w:vAlign w:val="center"/>
          </w:tcPr>
          <w:p w:rsidR="00B37E5C" w:rsidRDefault="00B37E5C">
            <w:r w:rsidRPr="003C46A5">
              <w:rPr>
                <w:b/>
              </w:rPr>
              <w:t>DE.1.3.2. Veri ve malumatların doğruluğunu tartışabilme</w:t>
            </w:r>
            <w:r>
              <w:t xml:space="preserve"> b</w:t>
            </w:r>
            <w:proofErr w:type="gramStart"/>
            <w:r>
              <w:t>)</w:t>
            </w:r>
            <w:proofErr w:type="gramEnd"/>
            <w:r>
              <w:t xml:space="preserve"> Veri ve malumatların doğruluğunu, mantıksal çelişkilerini ve/veya tutarsızlıklarını tespit eder.</w:t>
            </w:r>
          </w:p>
        </w:tc>
        <w:tc>
          <w:tcPr>
            <w:tcW w:w="0" w:type="auto"/>
            <w:vAlign w:val="center"/>
          </w:tcPr>
          <w:p w:rsidR="00B37E5C" w:rsidRDefault="00B37E5C">
            <w:r>
              <w:t>Veri-Malumat-Bilgi Ayrımı, Veri ve Malumatların Doğruluğu</w:t>
            </w:r>
          </w:p>
        </w:tc>
        <w:tc>
          <w:tcPr>
            <w:tcW w:w="0" w:type="auto"/>
            <w:vAlign w:val="center"/>
          </w:tcPr>
          <w:p w:rsidR="00B37E5C" w:rsidRDefault="00B37E5C">
            <w:r>
              <w:t>KB2.14. Yorumlama, KB2.18. Tartışma, E3.1. Muhakeme, E3.4. Gerçeği Arama, E3.7. Sistematiklik, SDB2.1. İletişim, SDB2.2. İş Birliği, D1. Adalet, D3. Çalışkanlık, D6. Dürüstlük, D14. Saygı, OB1. Bilgi Okuryazarlığı, OB4. Görsel Okuryazarlık</w:t>
            </w:r>
          </w:p>
        </w:tc>
        <w:tc>
          <w:tcPr>
            <w:tcW w:w="0" w:type="auto"/>
            <w:vAlign w:val="center"/>
          </w:tcPr>
          <w:p w:rsidR="00B37E5C" w:rsidRDefault="00B37E5C">
            <w:r>
              <w:t>Eksik veri içeren senaryolar küçük gruplarca incelenir; örüntü tanıma ve nedensel bağlar kurma kavramları çerçevesinde verilerin doğrulukları ve tutarsızlıkları tespit edilir.</w:t>
            </w:r>
          </w:p>
        </w:tc>
        <w:tc>
          <w:tcPr>
            <w:tcW w:w="0" w:type="auto"/>
            <w:vMerge/>
            <w:vAlign w:val="center"/>
          </w:tcPr>
          <w:p w:rsidR="00B37E5C" w:rsidRDefault="00B37E5C"/>
        </w:tc>
        <w:tc>
          <w:tcPr>
            <w:tcW w:w="0" w:type="auto"/>
            <w:vAlign w:val="center"/>
          </w:tcPr>
          <w:p w:rsidR="00B37E5C" w:rsidRDefault="00B37E5C"/>
        </w:tc>
        <w:tc>
          <w:tcPr>
            <w:tcW w:w="0" w:type="auto"/>
            <w:vAlign w:val="center"/>
          </w:tcPr>
          <w:p w:rsidR="00B37E5C" w:rsidRDefault="00B37E5C"/>
        </w:tc>
      </w:tr>
      <w:tr w:rsidR="00B37E5C">
        <w:trPr>
          <w:cantSplit/>
          <w:trHeight w:val="1134"/>
        </w:trPr>
        <w:tc>
          <w:tcPr>
            <w:tcW w:w="0" w:type="auto"/>
            <w:textDirection w:val="btLr"/>
          </w:tcPr>
          <w:p w:rsidR="00B37E5C" w:rsidRDefault="00B37E5C">
            <w:pPr>
              <w:ind w:left="113" w:right="113"/>
              <w:jc w:val="center"/>
            </w:pPr>
            <w:r>
              <w:t>NİSAN</w:t>
            </w:r>
          </w:p>
        </w:tc>
        <w:tc>
          <w:tcPr>
            <w:tcW w:w="0" w:type="auto"/>
            <w:textDirection w:val="btLr"/>
          </w:tcPr>
          <w:p w:rsidR="00B37E5C" w:rsidRDefault="00B37E5C">
            <w:pPr>
              <w:ind w:left="113" w:right="113"/>
              <w:jc w:val="center"/>
            </w:pPr>
            <w:r>
              <w:t>28.HAFTA(19-25)</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3. Ünite: Veri, Malumat ve Bilgi</w:t>
            </w:r>
          </w:p>
        </w:tc>
        <w:tc>
          <w:tcPr>
            <w:tcW w:w="0" w:type="auto"/>
            <w:vAlign w:val="center"/>
          </w:tcPr>
          <w:p w:rsidR="00B37E5C" w:rsidRDefault="00B37E5C">
            <w:r w:rsidRPr="003C46A5">
              <w:rPr>
                <w:b/>
              </w:rPr>
              <w:t>DE.1.3.2. Veri ve malumatların doğruluğunu tartışabilme</w:t>
            </w:r>
            <w:r>
              <w:t xml:space="preserve"> b</w:t>
            </w:r>
            <w:proofErr w:type="gramStart"/>
            <w:r>
              <w:t>)</w:t>
            </w:r>
            <w:proofErr w:type="gramEnd"/>
            <w:r>
              <w:t xml:space="preserve"> Veri ve malumatların doğruluğunu, mantıksal çelişkilerini ve/veya tutarsızlıklarını tespit eder.</w:t>
            </w:r>
          </w:p>
        </w:tc>
        <w:tc>
          <w:tcPr>
            <w:tcW w:w="0" w:type="auto"/>
            <w:vAlign w:val="center"/>
          </w:tcPr>
          <w:p w:rsidR="00B37E5C" w:rsidRDefault="00B37E5C">
            <w:r>
              <w:t>Veri-Malumat-Bilgi Ayrımı, Veri ve Malumatların Doğruluğu</w:t>
            </w:r>
          </w:p>
        </w:tc>
        <w:tc>
          <w:tcPr>
            <w:tcW w:w="0" w:type="auto"/>
            <w:vAlign w:val="center"/>
          </w:tcPr>
          <w:p w:rsidR="00B37E5C" w:rsidRDefault="00B37E5C">
            <w:r>
              <w:t>KB2.14. Yorumlama, KB2.18. Tartışma, E3.1. Muhakeme, E3.4. Gerçeği Arama, E3.7. Sistematiklik, SDB2.1. İletişim, SDB2.2. İş Birliği, D1. Adalet, D3. Çalışkanlık, D6. Dürüstlük, D14. Saygı, OB1. Bilgi Okuryazarlığı, OB4. Görsel Okuryazarlık</w:t>
            </w:r>
          </w:p>
        </w:tc>
        <w:tc>
          <w:tcPr>
            <w:tcW w:w="0" w:type="auto"/>
            <w:vAlign w:val="center"/>
          </w:tcPr>
          <w:p w:rsidR="00B37E5C" w:rsidRDefault="00B37E5C">
            <w:r>
              <w:t>Eksik veri içeren senaryolar küçük gruplarca incelenir; örüntü tanıma ve nedensel bağlar kurma kavramları çerçevesinde verilerin doğrulukları ve tutarsızlıkları tespit edilir.</w:t>
            </w:r>
          </w:p>
        </w:tc>
        <w:tc>
          <w:tcPr>
            <w:tcW w:w="0" w:type="auto"/>
            <w:vMerge w:val="restart"/>
            <w:vAlign w:val="center"/>
          </w:tcPr>
          <w:p w:rsidR="00B37E5C" w:rsidRDefault="00B37E5C" w:rsidP="00812709">
            <w:r>
              <w:t>Bu ünitedeki öğrenme çıktıları; açık uçlu soru, kısa cevaplı soru, tartışma, çalışma yaprağı, gözlem formu, grup değerlendirme formu, kontrol listesi, öz değerlendirme formu, dereceli puanlama anahtarı ve performans görevi ile değerlendirilebilir. Performans görevi olarak öğrencilerden, verilen örnek durumların çözümüne yönelik problem çözme dosyası hazırlamaları istenebilir. Performans görevi; dereceli puanlama anahtarı, öz değerlendirme formu ve kontrol listesi ile değerlendirilebilir.</w:t>
            </w:r>
          </w:p>
        </w:tc>
        <w:tc>
          <w:tcPr>
            <w:tcW w:w="0" w:type="auto"/>
            <w:vMerge w:val="restart"/>
            <w:vAlign w:val="center"/>
          </w:tcPr>
          <w:p w:rsidR="00B37E5C" w:rsidRDefault="00B37E5C" w:rsidP="008459C7">
            <w:r>
              <w:t>Zenginleştirme: Öğrencilerden Türk-İslam bilim insanlarını rehber alarak günlük yaşam sorunlarına yönelik disiplinler arası çözümler geliştirmeleri ve sunmaları beklenebilir. Destekleme: Öğrencilere kısa hikâyeler anlatılarak bu hikâyelerde yaşanan sorunlara yönelik farklı çözümler üretmeleri istenebilir.</w:t>
            </w:r>
          </w:p>
        </w:tc>
        <w:tc>
          <w:tcPr>
            <w:tcW w:w="0" w:type="auto"/>
            <w:vAlign w:val="center"/>
          </w:tcPr>
          <w:p w:rsidR="00B37E5C" w:rsidRDefault="00B37E5C">
            <w:pPr>
              <w:rPr>
                <w:b/>
              </w:rPr>
            </w:pPr>
            <w:r>
              <w:br/>
            </w:r>
            <w:r>
              <w:rPr>
                <w:b/>
              </w:rPr>
              <w:t>23 Nisan Ulusal Egemenlik ve Çocuk Bayramı</w:t>
            </w:r>
          </w:p>
        </w:tc>
      </w:tr>
      <w:tr w:rsidR="00B37E5C">
        <w:trPr>
          <w:cantSplit/>
          <w:trHeight w:val="1134"/>
        </w:trPr>
        <w:tc>
          <w:tcPr>
            <w:tcW w:w="0" w:type="auto"/>
            <w:textDirection w:val="btLr"/>
          </w:tcPr>
          <w:p w:rsidR="00B37E5C" w:rsidRDefault="00B37E5C">
            <w:pPr>
              <w:ind w:left="113" w:right="113"/>
              <w:jc w:val="center"/>
            </w:pPr>
            <w:r>
              <w:t>NİSAN-MAYIS</w:t>
            </w:r>
          </w:p>
        </w:tc>
        <w:tc>
          <w:tcPr>
            <w:tcW w:w="0" w:type="auto"/>
            <w:textDirection w:val="btLr"/>
          </w:tcPr>
          <w:p w:rsidR="00B37E5C" w:rsidRDefault="00B37E5C">
            <w:pPr>
              <w:ind w:left="113" w:right="113"/>
              <w:jc w:val="center"/>
            </w:pPr>
            <w:r>
              <w:t>29.HAFTA(26-02)</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3. Ünite: Veri, Malumat ve Bilgi</w:t>
            </w:r>
          </w:p>
        </w:tc>
        <w:tc>
          <w:tcPr>
            <w:tcW w:w="0" w:type="auto"/>
            <w:vAlign w:val="center"/>
          </w:tcPr>
          <w:p w:rsidR="00B37E5C" w:rsidRDefault="00B37E5C">
            <w:r w:rsidRPr="003C46A5">
              <w:rPr>
                <w:b/>
              </w:rPr>
              <w:t>DE.1.3.2. Veri ve malumatların doğruluğunu tartışabilme</w:t>
            </w:r>
            <w:r>
              <w:t xml:space="preserve"> c</w:t>
            </w:r>
            <w:proofErr w:type="gramStart"/>
            <w:r>
              <w:t>)</w:t>
            </w:r>
            <w:proofErr w:type="gramEnd"/>
            <w:r>
              <w:t xml:space="preserve"> Veri ve malumatların doğruluğunu çürütür veya kabul eder.</w:t>
            </w:r>
          </w:p>
        </w:tc>
        <w:tc>
          <w:tcPr>
            <w:tcW w:w="0" w:type="auto"/>
            <w:vAlign w:val="center"/>
          </w:tcPr>
          <w:p w:rsidR="00B37E5C" w:rsidRDefault="00B37E5C">
            <w:r>
              <w:t>Veri-Malumat-Bilgi Ayrımı, Veri ve Malumatların Doğruluğu</w:t>
            </w:r>
          </w:p>
        </w:tc>
        <w:tc>
          <w:tcPr>
            <w:tcW w:w="0" w:type="auto"/>
            <w:vAlign w:val="center"/>
          </w:tcPr>
          <w:p w:rsidR="00B37E5C" w:rsidRDefault="00B37E5C">
            <w:r>
              <w:t>KB2.14. Yorumlama, KB2.18. Tartışma, E3.1. Muhakeme, E3.4. Gerçeği Arama, E3.7. Sistematiklik, SDB2.1. İletişim, SDB2.2. İş Birliği, D1. Adalet, D3. Çalışkanlık, D6. Dürüstlük, D14. Saygı, OB1. Bilgi Okuryazarlığı, OB4. Görsel Okuryazarlık</w:t>
            </w:r>
          </w:p>
        </w:tc>
        <w:tc>
          <w:tcPr>
            <w:tcW w:w="0" w:type="auto"/>
            <w:vAlign w:val="center"/>
          </w:tcPr>
          <w:p w:rsidR="00B37E5C" w:rsidRDefault="00B37E5C">
            <w:r>
              <w:t>Tespit edilen çelişkiler ışığında öğrencilerin senaryolardaki eksik verileri tamamlayarak bilgilerin doğruluğunu kabul edip etmemelerine karar vermeleri ve senaryoyu yeniden yazmaları beklenir.</w:t>
            </w:r>
          </w:p>
        </w:tc>
        <w:tc>
          <w:tcPr>
            <w:tcW w:w="0" w:type="auto"/>
            <w:vMerge/>
            <w:vAlign w:val="center"/>
          </w:tcPr>
          <w:p w:rsidR="00B37E5C" w:rsidRDefault="00B37E5C" w:rsidP="00812709"/>
        </w:tc>
        <w:tc>
          <w:tcPr>
            <w:tcW w:w="0" w:type="auto"/>
            <w:vMerge/>
            <w:vAlign w:val="center"/>
          </w:tcPr>
          <w:p w:rsidR="00B37E5C" w:rsidRDefault="00B37E5C" w:rsidP="008459C7"/>
        </w:tc>
        <w:tc>
          <w:tcPr>
            <w:tcW w:w="0" w:type="auto"/>
            <w:vAlign w:val="center"/>
          </w:tcPr>
          <w:p w:rsidR="00B37E5C" w:rsidRDefault="00B37E5C">
            <w:pPr>
              <w:rPr>
                <w:b/>
              </w:rPr>
            </w:pPr>
            <w:r>
              <w:br/>
            </w:r>
            <w:r>
              <w:rPr>
                <w:b/>
              </w:rPr>
              <w:t>1 Mayıs İşçi Bayramı</w:t>
            </w:r>
          </w:p>
        </w:tc>
      </w:tr>
      <w:tr w:rsidR="00B37E5C">
        <w:trPr>
          <w:cantSplit/>
          <w:trHeight w:val="1134"/>
        </w:trPr>
        <w:tc>
          <w:tcPr>
            <w:tcW w:w="0" w:type="auto"/>
            <w:textDirection w:val="btLr"/>
          </w:tcPr>
          <w:p w:rsidR="00B37E5C" w:rsidRDefault="00B37E5C">
            <w:pPr>
              <w:ind w:left="113" w:right="113"/>
              <w:jc w:val="center"/>
            </w:pPr>
            <w:r>
              <w:t>MAYIS</w:t>
            </w:r>
          </w:p>
        </w:tc>
        <w:tc>
          <w:tcPr>
            <w:tcW w:w="0" w:type="auto"/>
            <w:textDirection w:val="btLr"/>
          </w:tcPr>
          <w:p w:rsidR="00B37E5C" w:rsidRDefault="00B37E5C">
            <w:pPr>
              <w:ind w:left="113" w:right="113"/>
              <w:jc w:val="center"/>
            </w:pPr>
            <w:r>
              <w:t>30.HAFTA(03-09)</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4. Ünite: Düşün, Tasarla ve Uygula</w:t>
            </w:r>
          </w:p>
        </w:tc>
        <w:tc>
          <w:tcPr>
            <w:tcW w:w="0" w:type="auto"/>
            <w:vAlign w:val="center"/>
          </w:tcPr>
          <w:p w:rsidR="00B37E5C" w:rsidRDefault="00B37E5C">
            <w:r w:rsidRPr="003C46A5">
              <w:rPr>
                <w:b/>
              </w:rPr>
              <w:t>DE.1.4.1. Günlük hayatta karşılaşılan problemleri çözebilme</w:t>
            </w:r>
            <w:r>
              <w:t xml:space="preserve"> a</w:t>
            </w:r>
            <w:proofErr w:type="gramStart"/>
            <w:r>
              <w:t>)</w:t>
            </w:r>
            <w:proofErr w:type="gramEnd"/>
            <w:r>
              <w:t xml:space="preserve"> Günlük hayatta karşılaşılan sorunlara yönelik bir problemi yapılandırır.</w:t>
            </w:r>
          </w:p>
        </w:tc>
        <w:tc>
          <w:tcPr>
            <w:tcW w:w="0" w:type="auto"/>
            <w:vAlign w:val="center"/>
          </w:tcPr>
          <w:p w:rsidR="00B37E5C" w:rsidRDefault="00B37E5C">
            <w:r>
              <w:t>Günlük Hayatta Karşılaşılan Sorunların Çözümü</w:t>
            </w:r>
          </w:p>
        </w:tc>
        <w:tc>
          <w:tcPr>
            <w:tcW w:w="0" w:type="auto"/>
            <w:vAlign w:val="center"/>
          </w:tcPr>
          <w:p w:rsidR="00B37E5C" w:rsidRDefault="00B37E5C">
            <w:r>
              <w:t>KB3.2. Problem Çözme, E1.5. Kendine Güvenme (Öz Güven), E3.6. Analitiklik, E3.8. Soru Sorma, E3.10. Eleştirel Bakma, SDB1.3. Kendine Uyarlama (Öz Yansıtma), SDB2.1. İletişim, SDB2.2. İş Birliği, SDB3.3. Sorumlu Karar Verme, D3. Çalışkanlık, D5. Duyarlılık, D14. Saygı, OB2. Dijital Okuryazarlık, OB4. Görsel Okuryazarlık</w:t>
            </w:r>
          </w:p>
        </w:tc>
        <w:tc>
          <w:tcPr>
            <w:tcW w:w="0" w:type="auto"/>
            <w:vAlign w:val="center"/>
          </w:tcPr>
          <w:p w:rsidR="00B37E5C" w:rsidRDefault="00B37E5C">
            <w:r>
              <w:t xml:space="preserve">Öğrenciler gruplara ayrılarak kendi yaşantılarından veya verilen örneklerden bir sorunu ele alır ve bu sorunu aşama </w:t>
            </w:r>
            <w:proofErr w:type="spellStart"/>
            <w:r>
              <w:t>aşama</w:t>
            </w:r>
            <w:proofErr w:type="spellEnd"/>
            <w:r>
              <w:t xml:space="preserve"> analiz ederek problem olarak yapılandırır.</w:t>
            </w:r>
          </w:p>
        </w:tc>
        <w:tc>
          <w:tcPr>
            <w:tcW w:w="0" w:type="auto"/>
            <w:vMerge/>
            <w:vAlign w:val="center"/>
          </w:tcPr>
          <w:p w:rsidR="00B37E5C" w:rsidRDefault="00B37E5C"/>
        </w:tc>
        <w:tc>
          <w:tcPr>
            <w:tcW w:w="0" w:type="auto"/>
            <w:vMerge/>
            <w:vAlign w:val="center"/>
          </w:tcPr>
          <w:p w:rsidR="00B37E5C" w:rsidRDefault="00B37E5C"/>
        </w:tc>
        <w:tc>
          <w:tcPr>
            <w:tcW w:w="0" w:type="auto"/>
            <w:vAlign w:val="center"/>
          </w:tcPr>
          <w:p w:rsidR="00B37E5C" w:rsidRDefault="00B37E5C"/>
        </w:tc>
      </w:tr>
      <w:tr w:rsidR="00B37E5C">
        <w:trPr>
          <w:cantSplit/>
          <w:trHeight w:val="1134"/>
        </w:trPr>
        <w:tc>
          <w:tcPr>
            <w:tcW w:w="0" w:type="auto"/>
            <w:textDirection w:val="btLr"/>
          </w:tcPr>
          <w:p w:rsidR="00B37E5C" w:rsidRDefault="00B37E5C">
            <w:pPr>
              <w:ind w:left="113" w:right="113"/>
              <w:jc w:val="center"/>
            </w:pPr>
            <w:r>
              <w:t>MAYIS</w:t>
            </w:r>
          </w:p>
        </w:tc>
        <w:tc>
          <w:tcPr>
            <w:tcW w:w="0" w:type="auto"/>
            <w:textDirection w:val="btLr"/>
          </w:tcPr>
          <w:p w:rsidR="00B37E5C" w:rsidRDefault="00B37E5C">
            <w:pPr>
              <w:ind w:left="113" w:right="113"/>
              <w:jc w:val="center"/>
            </w:pPr>
            <w:r>
              <w:t>31.HAFTA(10-16)</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4. Ünite: Düşün, Tasarla ve Uygula</w:t>
            </w:r>
          </w:p>
        </w:tc>
        <w:tc>
          <w:tcPr>
            <w:tcW w:w="0" w:type="auto"/>
            <w:vAlign w:val="center"/>
          </w:tcPr>
          <w:p w:rsidR="00B37E5C" w:rsidRDefault="00B37E5C">
            <w:r w:rsidRPr="003C46A5">
              <w:rPr>
                <w:b/>
              </w:rPr>
              <w:t>DE.1.4.1. Günlük hayatta karşılaşılan problemleri çözebilme</w:t>
            </w:r>
            <w:r>
              <w:t xml:space="preserve"> a</w:t>
            </w:r>
            <w:proofErr w:type="gramStart"/>
            <w:r>
              <w:t>)</w:t>
            </w:r>
            <w:proofErr w:type="gramEnd"/>
            <w:r>
              <w:t xml:space="preserve"> Günlük hayatta karşılaşılan sorunlara yönelik bir problemi yapılandırır.</w:t>
            </w:r>
          </w:p>
        </w:tc>
        <w:tc>
          <w:tcPr>
            <w:tcW w:w="0" w:type="auto"/>
            <w:vAlign w:val="center"/>
          </w:tcPr>
          <w:p w:rsidR="00B37E5C" w:rsidRDefault="00B37E5C">
            <w:r>
              <w:t>Günlük Hayatta Karşılaşılan Sorunların Çözümü</w:t>
            </w:r>
          </w:p>
        </w:tc>
        <w:tc>
          <w:tcPr>
            <w:tcW w:w="0" w:type="auto"/>
            <w:vAlign w:val="center"/>
          </w:tcPr>
          <w:p w:rsidR="00B37E5C" w:rsidRDefault="00B37E5C">
            <w:r>
              <w:t>KB3.2. Problem Çözme, E1.5. Kendine Güvenme (Öz Güven), E3.6. Analitiklik, E3.8. Soru Sorma, E3.10. Eleştirel Bakma, SDB1.3. Kendine Uyarlama (Öz Yansıtma), SDB2.1. İletişim, SDB2.2. İş Birliği, SDB3.3. Sorumlu Karar Verme, D3. Çalışkanlık, D5. Duyarlılık, D14. Saygı, OB2. Dijital Okuryazarlık, OB4. Görsel Okuryazarlık</w:t>
            </w:r>
          </w:p>
        </w:tc>
        <w:tc>
          <w:tcPr>
            <w:tcW w:w="0" w:type="auto"/>
            <w:vAlign w:val="center"/>
          </w:tcPr>
          <w:p w:rsidR="00B37E5C" w:rsidRDefault="00B37E5C">
            <w:r>
              <w:t xml:space="preserve">Öğrenciler gruplara ayrılarak kendi yaşantılarından veya verilen örneklerden bir sorunu ele alır ve bu sorunu aşama </w:t>
            </w:r>
            <w:proofErr w:type="spellStart"/>
            <w:r>
              <w:t>aşama</w:t>
            </w:r>
            <w:proofErr w:type="spellEnd"/>
            <w:r>
              <w:t xml:space="preserve"> analiz ederek problem olarak yapılandırır.</w:t>
            </w:r>
          </w:p>
        </w:tc>
        <w:tc>
          <w:tcPr>
            <w:tcW w:w="0" w:type="auto"/>
            <w:vMerge/>
            <w:vAlign w:val="center"/>
          </w:tcPr>
          <w:p w:rsidR="00B37E5C" w:rsidRDefault="00B37E5C"/>
        </w:tc>
        <w:tc>
          <w:tcPr>
            <w:tcW w:w="0" w:type="auto"/>
            <w:vMerge/>
            <w:vAlign w:val="center"/>
          </w:tcPr>
          <w:p w:rsidR="00B37E5C" w:rsidRDefault="00B37E5C"/>
        </w:tc>
        <w:tc>
          <w:tcPr>
            <w:tcW w:w="0" w:type="auto"/>
            <w:vAlign w:val="center"/>
          </w:tcPr>
          <w:p w:rsidR="00B37E5C" w:rsidRDefault="00B37E5C"/>
        </w:tc>
      </w:tr>
      <w:tr w:rsidR="00E115D6">
        <w:trPr>
          <w:cantSplit/>
          <w:trHeight w:val="1134"/>
        </w:trPr>
        <w:tc>
          <w:tcPr>
            <w:tcW w:w="0" w:type="auto"/>
            <w:textDirection w:val="btLr"/>
          </w:tcPr>
          <w:p w:rsidR="00E115D6" w:rsidRDefault="00BC1510">
            <w:pPr>
              <w:ind w:left="113" w:right="113"/>
              <w:jc w:val="center"/>
            </w:pPr>
            <w:r>
              <w:t>MAYIS</w:t>
            </w:r>
          </w:p>
        </w:tc>
        <w:tc>
          <w:tcPr>
            <w:tcW w:w="0" w:type="auto"/>
            <w:textDirection w:val="btLr"/>
          </w:tcPr>
          <w:p w:rsidR="00E115D6" w:rsidRDefault="00BC1510">
            <w:pPr>
              <w:ind w:left="113" w:right="113"/>
              <w:jc w:val="center"/>
            </w:pPr>
            <w:r>
              <w:t>32.HAFTA(17-23)</w:t>
            </w:r>
          </w:p>
        </w:tc>
        <w:tc>
          <w:tcPr>
            <w:tcW w:w="0" w:type="auto"/>
            <w:textDirection w:val="btLr"/>
          </w:tcPr>
          <w:p w:rsidR="00E115D6" w:rsidRDefault="00BC1510">
            <w:pPr>
              <w:ind w:left="113" w:right="113"/>
              <w:jc w:val="center"/>
            </w:pPr>
            <w:r>
              <w:t>2 SAAT</w:t>
            </w:r>
          </w:p>
        </w:tc>
        <w:tc>
          <w:tcPr>
            <w:tcW w:w="0" w:type="auto"/>
            <w:vAlign w:val="center"/>
          </w:tcPr>
          <w:p w:rsidR="00E115D6" w:rsidRDefault="00BC1510">
            <w:r>
              <w:t xml:space="preserve">4. Ünite: Düşün, </w:t>
            </w:r>
            <w:r>
              <w:t>Tasarla ve Uygula</w:t>
            </w:r>
          </w:p>
        </w:tc>
        <w:tc>
          <w:tcPr>
            <w:tcW w:w="0" w:type="auto"/>
            <w:vAlign w:val="center"/>
          </w:tcPr>
          <w:p w:rsidR="00E115D6" w:rsidRDefault="00BC1510">
            <w:r w:rsidRPr="003C46A5">
              <w:rPr>
                <w:b/>
              </w:rPr>
              <w:t>DE.1.4.1. Günlük hayatta karşılaşılan problemleri çözebilme</w:t>
            </w:r>
            <w:r>
              <w:t xml:space="preserve"> b</w:t>
            </w:r>
            <w:proofErr w:type="gramStart"/>
            <w:r>
              <w:t>)</w:t>
            </w:r>
            <w:proofErr w:type="gramEnd"/>
            <w:r>
              <w:t xml:space="preserve"> Günlük hayatta karşılaşılan sorunlara yönelik bir problemi özetler.</w:t>
            </w:r>
          </w:p>
        </w:tc>
        <w:tc>
          <w:tcPr>
            <w:tcW w:w="0" w:type="auto"/>
            <w:vAlign w:val="center"/>
          </w:tcPr>
          <w:p w:rsidR="00E115D6" w:rsidRDefault="00BC1510">
            <w:r>
              <w:t>Günlük Hayatta Karşılaşılan Sorunların Çözümü</w:t>
            </w:r>
          </w:p>
        </w:tc>
        <w:tc>
          <w:tcPr>
            <w:tcW w:w="0" w:type="auto"/>
            <w:vAlign w:val="center"/>
          </w:tcPr>
          <w:p w:rsidR="00E115D6" w:rsidRDefault="00BC1510">
            <w:r>
              <w:t>KB3.2. Problem Çözme, E1.5. Kendine Güvenme (Öz Güven), E3.6.</w:t>
            </w:r>
            <w:r>
              <w:t xml:space="preserve"> Analitiklik, E3.8. Soru Sorma, E3.10. Eleştirel Bakma, SDB1.3. Kendine Uyarlama (Öz Yansıtma), SDB2.1. İletişim, SDB2.2. İş Birliği, SDB3.3. Sorumlu Karar Verme, D3. Çalışkanlık, D5. Duyarlılık, D14. Saygı, OB2. Dijital Okuryazarlık, OB4. Görsel Okuryazar</w:t>
            </w:r>
            <w:r>
              <w:t>lık</w:t>
            </w:r>
          </w:p>
        </w:tc>
        <w:tc>
          <w:tcPr>
            <w:tcW w:w="0" w:type="auto"/>
            <w:vAlign w:val="center"/>
          </w:tcPr>
          <w:p w:rsidR="00E115D6" w:rsidRDefault="00BC1510">
            <w:r>
              <w:t>Yapılandırılan problemin nedeni, kimleri etkilediği ve dikkat çeken yönleri grup içinde saygılı bir tartışma ortamında vurgulanarak özetlenir.</w:t>
            </w:r>
          </w:p>
        </w:tc>
        <w:tc>
          <w:tcPr>
            <w:tcW w:w="0" w:type="auto"/>
            <w:vAlign w:val="center"/>
          </w:tcPr>
          <w:p w:rsidR="00E115D6" w:rsidRDefault="00E115D6"/>
        </w:tc>
        <w:tc>
          <w:tcPr>
            <w:tcW w:w="0" w:type="auto"/>
            <w:vAlign w:val="center"/>
          </w:tcPr>
          <w:p w:rsidR="00E115D6" w:rsidRDefault="00E115D6"/>
        </w:tc>
        <w:tc>
          <w:tcPr>
            <w:tcW w:w="0" w:type="auto"/>
            <w:vAlign w:val="center"/>
          </w:tcPr>
          <w:p w:rsidR="00E115D6" w:rsidRDefault="00BC1510">
            <w:pPr>
              <w:rPr>
                <w:b/>
              </w:rPr>
            </w:pPr>
            <w:r>
              <w:br/>
            </w:r>
            <w:r>
              <w:rPr>
                <w:b/>
              </w:rPr>
              <w:t>19 Mayıs Atatürk’ü Anma Gençlik ve Spor Bayramı</w:t>
            </w:r>
          </w:p>
        </w:tc>
      </w:tr>
      <w:tr w:rsidR="00B37E5C">
        <w:trPr>
          <w:cantSplit/>
          <w:trHeight w:val="1134"/>
        </w:trPr>
        <w:tc>
          <w:tcPr>
            <w:tcW w:w="0" w:type="auto"/>
            <w:textDirection w:val="btLr"/>
          </w:tcPr>
          <w:p w:rsidR="00B37E5C" w:rsidRDefault="00B37E5C">
            <w:pPr>
              <w:ind w:left="113" w:right="113"/>
              <w:jc w:val="center"/>
            </w:pPr>
            <w:r>
              <w:lastRenderedPageBreak/>
              <w:t>MAYIS</w:t>
            </w:r>
          </w:p>
        </w:tc>
        <w:tc>
          <w:tcPr>
            <w:tcW w:w="0" w:type="auto"/>
            <w:textDirection w:val="btLr"/>
          </w:tcPr>
          <w:p w:rsidR="00B37E5C" w:rsidRDefault="00B37E5C">
            <w:pPr>
              <w:ind w:left="113" w:right="113"/>
              <w:jc w:val="center"/>
            </w:pPr>
            <w:r>
              <w:t>33.HAFTA(24-30)</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4. Ünite: Düşün, Tasarla ve Uygula</w:t>
            </w:r>
          </w:p>
        </w:tc>
        <w:tc>
          <w:tcPr>
            <w:tcW w:w="0" w:type="auto"/>
            <w:vAlign w:val="center"/>
          </w:tcPr>
          <w:p w:rsidR="00B37E5C" w:rsidRDefault="00B37E5C">
            <w:r w:rsidRPr="003C46A5">
              <w:rPr>
                <w:b/>
              </w:rPr>
              <w:t>DE.1.4.1. Günlük hayatta karşılaşılan problemleri çözebilme</w:t>
            </w:r>
            <w:r>
              <w:t xml:space="preserve"> c</w:t>
            </w:r>
            <w:proofErr w:type="gramStart"/>
            <w:r>
              <w:t>)</w:t>
            </w:r>
            <w:proofErr w:type="gramEnd"/>
            <w:r>
              <w:t xml:space="preserve"> Günlük hayatta karşılaşılan bir problemin çözümüne yönelik gözleme ve veriye dayalı tahminde bulunur.</w:t>
            </w:r>
          </w:p>
        </w:tc>
        <w:tc>
          <w:tcPr>
            <w:tcW w:w="0" w:type="auto"/>
            <w:vAlign w:val="center"/>
          </w:tcPr>
          <w:p w:rsidR="00B37E5C" w:rsidRDefault="00B37E5C">
            <w:r>
              <w:t>Günlük Hayatta Karşılaşılan Sorunların Çözümü</w:t>
            </w:r>
          </w:p>
        </w:tc>
        <w:tc>
          <w:tcPr>
            <w:tcW w:w="0" w:type="auto"/>
            <w:vAlign w:val="center"/>
          </w:tcPr>
          <w:p w:rsidR="00B37E5C" w:rsidRDefault="00B37E5C">
            <w:r>
              <w:t>KB3.2. Problem Çözme, E1.5. Kendine Güvenme (Öz Güven), E3.6. Analitiklik, E3.8. Soru Sorma, E3.10. Eleştirel Bakma, SDB1.3. Kendine Uyarlama (Öz Yansıtma), SDB2.1. İletişim, SDB2.2. İş Birliği, SDB3.3. Sorumlu Karar Verme, D3. Çalışkanlık, D5. Duyarlılık, D14. Saygı, OB2. Dijital Okuryazarlık, OB4. Görsel Okuryazarlık</w:t>
            </w:r>
          </w:p>
        </w:tc>
        <w:tc>
          <w:tcPr>
            <w:tcW w:w="0" w:type="auto"/>
            <w:vAlign w:val="center"/>
          </w:tcPr>
          <w:p w:rsidR="00B37E5C" w:rsidRDefault="00B37E5C">
            <w:r>
              <w:t>Problemle ilgili okul veya çevre gözlemleri anket, fotoğraf ve grafik gibi araçlarla veriye dönüştürülür, bu veriler üzerinden sorunun ortaya çıkış nedenleri ve sonuçları hakkında tahminler yürütülür.</w:t>
            </w:r>
          </w:p>
        </w:tc>
        <w:tc>
          <w:tcPr>
            <w:tcW w:w="0" w:type="auto"/>
            <w:vMerge w:val="restart"/>
            <w:vAlign w:val="center"/>
          </w:tcPr>
          <w:p w:rsidR="00B37E5C" w:rsidRDefault="00B37E5C"/>
        </w:tc>
        <w:tc>
          <w:tcPr>
            <w:tcW w:w="0" w:type="auto"/>
            <w:vAlign w:val="center"/>
          </w:tcPr>
          <w:p w:rsidR="00B37E5C" w:rsidRDefault="00B37E5C"/>
        </w:tc>
        <w:tc>
          <w:tcPr>
            <w:tcW w:w="0" w:type="auto"/>
            <w:vAlign w:val="center"/>
          </w:tcPr>
          <w:p w:rsidR="00B37E5C" w:rsidRDefault="00B37E5C"/>
        </w:tc>
      </w:tr>
      <w:tr w:rsidR="00B37E5C">
        <w:trPr>
          <w:cantSplit/>
          <w:trHeight w:val="1134"/>
        </w:trPr>
        <w:tc>
          <w:tcPr>
            <w:tcW w:w="0" w:type="auto"/>
            <w:textDirection w:val="btLr"/>
          </w:tcPr>
          <w:p w:rsidR="00B37E5C" w:rsidRDefault="00B37E5C">
            <w:pPr>
              <w:ind w:left="113" w:right="113"/>
              <w:jc w:val="center"/>
            </w:pPr>
            <w:r>
              <w:t>MAYIS-HAZİRAN</w:t>
            </w:r>
          </w:p>
        </w:tc>
        <w:tc>
          <w:tcPr>
            <w:tcW w:w="0" w:type="auto"/>
            <w:textDirection w:val="btLr"/>
          </w:tcPr>
          <w:p w:rsidR="00B37E5C" w:rsidRDefault="00B37E5C">
            <w:pPr>
              <w:ind w:left="113" w:right="113"/>
              <w:jc w:val="center"/>
            </w:pPr>
            <w:r>
              <w:t>34.HAFTA(31-06)</w:t>
            </w:r>
          </w:p>
        </w:tc>
        <w:tc>
          <w:tcPr>
            <w:tcW w:w="0" w:type="auto"/>
            <w:textDirection w:val="btLr"/>
          </w:tcPr>
          <w:p w:rsidR="00B37E5C" w:rsidRDefault="00B37E5C">
            <w:pPr>
              <w:ind w:left="113" w:right="113"/>
              <w:jc w:val="center"/>
            </w:pPr>
            <w:r>
              <w:t>2 SAAT</w:t>
            </w:r>
          </w:p>
        </w:tc>
        <w:tc>
          <w:tcPr>
            <w:tcW w:w="0" w:type="auto"/>
            <w:vAlign w:val="center"/>
          </w:tcPr>
          <w:p w:rsidR="00B37E5C" w:rsidRDefault="00B37E5C">
            <w:r>
              <w:t>4. Ünite: Düşün, Tasarla ve Uygula</w:t>
            </w:r>
          </w:p>
        </w:tc>
        <w:tc>
          <w:tcPr>
            <w:tcW w:w="0" w:type="auto"/>
            <w:vAlign w:val="center"/>
          </w:tcPr>
          <w:p w:rsidR="00B37E5C" w:rsidRDefault="00B37E5C">
            <w:r w:rsidRPr="003C46A5">
              <w:rPr>
                <w:b/>
              </w:rPr>
              <w:t>DE.1.4.1. Günlük hayatta karşılaşılan problemleri çözebilme</w:t>
            </w:r>
            <w:r>
              <w:t xml:space="preserve"> c</w:t>
            </w:r>
            <w:proofErr w:type="gramStart"/>
            <w:r>
              <w:t>)</w:t>
            </w:r>
            <w:proofErr w:type="gramEnd"/>
            <w:r>
              <w:t xml:space="preserve"> Günlük hayatta karşılaşılan bir problemin çözümüne yönelik gözleme ve veriye dayalı tahminde bulunur.</w:t>
            </w:r>
          </w:p>
        </w:tc>
        <w:tc>
          <w:tcPr>
            <w:tcW w:w="0" w:type="auto"/>
            <w:vAlign w:val="center"/>
          </w:tcPr>
          <w:p w:rsidR="00B37E5C" w:rsidRDefault="00B37E5C">
            <w:r>
              <w:t>Günlük Hayatta Karşılaşılan Sorunların Çözümü</w:t>
            </w:r>
          </w:p>
        </w:tc>
        <w:tc>
          <w:tcPr>
            <w:tcW w:w="0" w:type="auto"/>
            <w:vAlign w:val="center"/>
          </w:tcPr>
          <w:p w:rsidR="00B37E5C" w:rsidRDefault="00B37E5C">
            <w:r>
              <w:t>KB3.2. Problem Çözme, E1.5. Kendine Güvenme (Öz Güven), E3.6. Analitiklik, E3.8. Soru Sorma, E3.10. Eleştirel Bakma, SDB1.3. Kendine Uyarlama (Öz Yansıtma), SDB2.1. İletişim, SDB2.2. İş Birliği, SDB3.3. Sorumlu Karar Verme, D3. Çalışkanlık, D5. Duyarlılık, D14. Saygı, OB2. Dijital Okuryazarlık, OB4. Görsel Okuryazarlık</w:t>
            </w:r>
          </w:p>
        </w:tc>
        <w:tc>
          <w:tcPr>
            <w:tcW w:w="0" w:type="auto"/>
            <w:vAlign w:val="center"/>
          </w:tcPr>
          <w:p w:rsidR="00B37E5C" w:rsidRDefault="00B37E5C">
            <w:r>
              <w:t>Problemle ilgili okul veya çevre gözlemleri anket, fotoğraf ve grafik gibi araçlarla veriye dönüştürülür, bu veriler üzerinden sorunun ortaya çıkış nedenleri ve sonuçları hakkında tahminler yürütülür.</w:t>
            </w:r>
          </w:p>
        </w:tc>
        <w:tc>
          <w:tcPr>
            <w:tcW w:w="0" w:type="auto"/>
            <w:vMerge/>
            <w:vAlign w:val="center"/>
          </w:tcPr>
          <w:p w:rsidR="00B37E5C" w:rsidRDefault="00B37E5C"/>
        </w:tc>
        <w:tc>
          <w:tcPr>
            <w:tcW w:w="0" w:type="auto"/>
            <w:vAlign w:val="center"/>
          </w:tcPr>
          <w:p w:rsidR="00B37E5C" w:rsidRDefault="00B37E5C"/>
        </w:tc>
        <w:tc>
          <w:tcPr>
            <w:tcW w:w="0" w:type="auto"/>
            <w:vAlign w:val="center"/>
          </w:tcPr>
          <w:p w:rsidR="00B37E5C" w:rsidRDefault="00B37E5C"/>
        </w:tc>
      </w:tr>
      <w:tr w:rsidR="003C46A5" w:rsidTr="00B37E5C">
        <w:trPr>
          <w:cantSplit/>
          <w:trHeight w:val="1134"/>
        </w:trPr>
        <w:tc>
          <w:tcPr>
            <w:tcW w:w="0" w:type="auto"/>
            <w:textDirection w:val="btLr"/>
          </w:tcPr>
          <w:p w:rsidR="003C46A5" w:rsidRDefault="003C46A5">
            <w:pPr>
              <w:ind w:left="113" w:right="113"/>
              <w:jc w:val="center"/>
            </w:pPr>
            <w:r>
              <w:t>HAZİRAN</w:t>
            </w:r>
          </w:p>
        </w:tc>
        <w:tc>
          <w:tcPr>
            <w:tcW w:w="0" w:type="auto"/>
            <w:textDirection w:val="btLr"/>
          </w:tcPr>
          <w:p w:rsidR="003C46A5" w:rsidRDefault="003C46A5">
            <w:pPr>
              <w:ind w:left="113" w:right="113"/>
              <w:jc w:val="center"/>
            </w:pPr>
            <w:r>
              <w:t>35.HAFTA(07-13)</w:t>
            </w:r>
          </w:p>
        </w:tc>
        <w:tc>
          <w:tcPr>
            <w:tcW w:w="0" w:type="auto"/>
            <w:textDirection w:val="btLr"/>
          </w:tcPr>
          <w:p w:rsidR="003C46A5" w:rsidRDefault="003C46A5">
            <w:pPr>
              <w:ind w:left="113" w:right="113"/>
              <w:jc w:val="center"/>
            </w:pPr>
            <w:r>
              <w:t>2 SAAT</w:t>
            </w:r>
          </w:p>
        </w:tc>
        <w:tc>
          <w:tcPr>
            <w:tcW w:w="0" w:type="auto"/>
            <w:vAlign w:val="center"/>
          </w:tcPr>
          <w:p w:rsidR="003C46A5" w:rsidRDefault="003C46A5">
            <w:r>
              <w:t>4. Ünite: Düşün, Tasarla ve Uygula</w:t>
            </w:r>
          </w:p>
        </w:tc>
        <w:tc>
          <w:tcPr>
            <w:tcW w:w="0" w:type="auto"/>
            <w:vAlign w:val="center"/>
          </w:tcPr>
          <w:p w:rsidR="003C46A5" w:rsidRDefault="003C46A5">
            <w:r w:rsidRPr="003C46A5">
              <w:rPr>
                <w:b/>
              </w:rPr>
              <w:t>DE.1.4.1. Günlük hayatta karşılaşılan problemleri çözebilme</w:t>
            </w:r>
            <w:r>
              <w:t xml:space="preserve"> ç</w:t>
            </w:r>
            <w:proofErr w:type="gramStart"/>
            <w:r>
              <w:t>)</w:t>
            </w:r>
            <w:proofErr w:type="gramEnd"/>
            <w:r>
              <w:t xml:space="preserve"> Günlük hayatta karşılaşılan bir problemin çözümüne yönelik önermeler üzerinden akıl yürütür.</w:t>
            </w:r>
          </w:p>
        </w:tc>
        <w:tc>
          <w:tcPr>
            <w:tcW w:w="0" w:type="auto"/>
            <w:vAlign w:val="center"/>
          </w:tcPr>
          <w:p w:rsidR="003C46A5" w:rsidRDefault="003C46A5">
            <w:r>
              <w:t>Günlük Hayatta Karşılaşılan Sorunların Çözümü</w:t>
            </w:r>
          </w:p>
        </w:tc>
        <w:tc>
          <w:tcPr>
            <w:tcW w:w="0" w:type="auto"/>
            <w:vAlign w:val="center"/>
          </w:tcPr>
          <w:p w:rsidR="003C46A5" w:rsidRDefault="003C46A5">
            <w:r>
              <w:t>KB3.2. Problem Çözme, E1.5. Kendine Güvenme (Öz Güven), E3.6. Analitiklik, E3.8. Soru Sorma, E3.10. Eleştirel Bakma, SDB1.3. Kendine Uyarlama (Öz Yansıtma), SDB2.1. İletişim, SDB2.2. İş Birliği, SDB3.3. Sorumlu Karar Verme, D3. Çalışkanlık, D5. Duyarlılık, D14. Saygı, OB2. Dijital Okuryazarlık, OB4. Görsel Okuryazarlık</w:t>
            </w:r>
          </w:p>
        </w:tc>
        <w:tc>
          <w:tcPr>
            <w:tcW w:w="0" w:type="auto"/>
            <w:vAlign w:val="center"/>
          </w:tcPr>
          <w:p w:rsidR="003C46A5" w:rsidRDefault="003C46A5">
            <w:r>
              <w:t>Yapılan tahminler ve açık uçlu sorular eşliğinde problem çözme basamakları kullanılarak üretilen önermeler üzerinden çözüm odaklı akıl yürütülür.</w:t>
            </w:r>
          </w:p>
        </w:tc>
        <w:tc>
          <w:tcPr>
            <w:tcW w:w="0" w:type="auto"/>
            <w:vMerge w:val="restart"/>
            <w:vAlign w:val="center"/>
          </w:tcPr>
          <w:p w:rsidR="003C46A5" w:rsidRDefault="003C46A5" w:rsidP="009E3879"/>
        </w:tc>
        <w:tc>
          <w:tcPr>
            <w:tcW w:w="0" w:type="auto"/>
            <w:vAlign w:val="center"/>
          </w:tcPr>
          <w:p w:rsidR="003C46A5" w:rsidRDefault="003C46A5"/>
        </w:tc>
        <w:tc>
          <w:tcPr>
            <w:tcW w:w="0" w:type="auto"/>
            <w:shd w:val="clear" w:color="auto" w:fill="FDE9D9" w:themeFill="accent6" w:themeFillTint="33"/>
            <w:vAlign w:val="center"/>
          </w:tcPr>
          <w:p w:rsidR="003C46A5" w:rsidRDefault="003C46A5">
            <w:pPr>
              <w:rPr>
                <w:b/>
              </w:rPr>
            </w:pPr>
            <w:r>
              <w:br/>
            </w:r>
            <w:r>
              <w:rPr>
                <w:b/>
              </w:rPr>
              <w:t>SINAV HAFTASI</w:t>
            </w:r>
          </w:p>
        </w:tc>
      </w:tr>
      <w:tr w:rsidR="003C46A5">
        <w:trPr>
          <w:cantSplit/>
          <w:trHeight w:val="1134"/>
        </w:trPr>
        <w:tc>
          <w:tcPr>
            <w:tcW w:w="0" w:type="auto"/>
            <w:textDirection w:val="btLr"/>
          </w:tcPr>
          <w:p w:rsidR="003C46A5" w:rsidRDefault="003C46A5">
            <w:pPr>
              <w:ind w:left="113" w:right="113"/>
              <w:jc w:val="center"/>
            </w:pPr>
            <w:r>
              <w:t>HAZİRAN</w:t>
            </w:r>
          </w:p>
        </w:tc>
        <w:tc>
          <w:tcPr>
            <w:tcW w:w="0" w:type="auto"/>
            <w:textDirection w:val="btLr"/>
          </w:tcPr>
          <w:p w:rsidR="003C46A5" w:rsidRDefault="003C46A5">
            <w:pPr>
              <w:ind w:left="113" w:right="113"/>
              <w:jc w:val="center"/>
            </w:pPr>
            <w:r>
              <w:t>36.HAFTA(14-20)</w:t>
            </w:r>
          </w:p>
        </w:tc>
        <w:tc>
          <w:tcPr>
            <w:tcW w:w="0" w:type="auto"/>
            <w:textDirection w:val="btLr"/>
          </w:tcPr>
          <w:p w:rsidR="003C46A5" w:rsidRDefault="003C46A5">
            <w:pPr>
              <w:ind w:left="113" w:right="113"/>
              <w:jc w:val="center"/>
            </w:pPr>
            <w:r>
              <w:t>2 SAAT</w:t>
            </w:r>
          </w:p>
        </w:tc>
        <w:tc>
          <w:tcPr>
            <w:tcW w:w="0" w:type="auto"/>
            <w:vAlign w:val="center"/>
          </w:tcPr>
          <w:p w:rsidR="003C46A5" w:rsidRDefault="003C46A5">
            <w:r>
              <w:t>4. Ünite: Düşün, Tasarla ve Uygula</w:t>
            </w:r>
          </w:p>
        </w:tc>
        <w:tc>
          <w:tcPr>
            <w:tcW w:w="0" w:type="auto"/>
            <w:vAlign w:val="center"/>
          </w:tcPr>
          <w:p w:rsidR="003C46A5" w:rsidRDefault="003C46A5">
            <w:r w:rsidRPr="003C46A5">
              <w:rPr>
                <w:b/>
              </w:rPr>
              <w:t>DE.1.4.1. Günlük hayatta karşılaşılan problemleri çözebilme</w:t>
            </w:r>
            <w:r>
              <w:t xml:space="preserve"> d</w:t>
            </w:r>
            <w:proofErr w:type="gramStart"/>
            <w:r>
              <w:t>)</w:t>
            </w:r>
            <w:proofErr w:type="gramEnd"/>
            <w:r>
              <w:t xml:space="preserve"> Günlük hayatta karşılaşılan bir problemin çözümüne yönelik değerlendirmede bulunur.</w:t>
            </w:r>
          </w:p>
        </w:tc>
        <w:tc>
          <w:tcPr>
            <w:tcW w:w="0" w:type="auto"/>
            <w:vAlign w:val="center"/>
          </w:tcPr>
          <w:p w:rsidR="003C46A5" w:rsidRDefault="003C46A5">
            <w:r>
              <w:t>Günlük Hayatta Karşılaşılan Sorunların Çözümü</w:t>
            </w:r>
          </w:p>
        </w:tc>
        <w:tc>
          <w:tcPr>
            <w:tcW w:w="0" w:type="auto"/>
            <w:vAlign w:val="center"/>
          </w:tcPr>
          <w:p w:rsidR="003C46A5" w:rsidRDefault="003C46A5">
            <w:r>
              <w:t>KB3.2. Problem Çözme, E1.5. Kendine Güvenme (Öz Güven), E3.6. Analitiklik, E3.8. Soru Sorma, E3.10. Eleştirel Bakma, SDB1.3. Kendine Uyarlama (Öz Yansıtma), SDB2.1. İletişim, SDB2.2. İş Birliği, SDB3.3. Sorumlu Karar Verme, D3. Çalışkanlık, D5. Duyarlılık, D14. Saygı, OB2. Dijital Okuryazarlık, OB4. Görsel Okuryazarlık</w:t>
            </w:r>
          </w:p>
        </w:tc>
        <w:tc>
          <w:tcPr>
            <w:tcW w:w="0" w:type="auto"/>
            <w:vAlign w:val="center"/>
          </w:tcPr>
          <w:p w:rsidR="003C46A5" w:rsidRDefault="003C46A5">
            <w:r>
              <w:t>Her grubun çözüm önerileri grafik örgütleyicilerle sunulur ve önerilen çözümün uygulanabilirliği, etki alanı ve kısıtları sınıfça değerlendirilerek süreç yansıtılır.</w:t>
            </w:r>
          </w:p>
        </w:tc>
        <w:tc>
          <w:tcPr>
            <w:tcW w:w="0" w:type="auto"/>
            <w:vMerge/>
            <w:vAlign w:val="center"/>
          </w:tcPr>
          <w:p w:rsidR="003C46A5" w:rsidRDefault="003C46A5"/>
        </w:tc>
        <w:tc>
          <w:tcPr>
            <w:tcW w:w="0" w:type="auto"/>
            <w:vAlign w:val="center"/>
          </w:tcPr>
          <w:p w:rsidR="003C46A5" w:rsidRDefault="003C46A5"/>
        </w:tc>
        <w:tc>
          <w:tcPr>
            <w:tcW w:w="0" w:type="auto"/>
            <w:vAlign w:val="center"/>
          </w:tcPr>
          <w:p w:rsidR="003C46A5" w:rsidRDefault="003C46A5"/>
        </w:tc>
      </w:tr>
      <w:tr w:rsidR="003C46A5" w:rsidTr="003C46A5">
        <w:trPr>
          <w:cantSplit/>
          <w:trHeight w:val="1134"/>
        </w:trPr>
        <w:tc>
          <w:tcPr>
            <w:tcW w:w="0" w:type="auto"/>
            <w:textDirection w:val="btLr"/>
          </w:tcPr>
          <w:p w:rsidR="003C46A5" w:rsidRDefault="003C46A5">
            <w:pPr>
              <w:ind w:left="113" w:right="113"/>
              <w:jc w:val="center"/>
            </w:pPr>
            <w:r>
              <w:t>HAZİRAN</w:t>
            </w:r>
          </w:p>
        </w:tc>
        <w:tc>
          <w:tcPr>
            <w:tcW w:w="0" w:type="auto"/>
            <w:textDirection w:val="btLr"/>
          </w:tcPr>
          <w:p w:rsidR="003C46A5" w:rsidRDefault="003C46A5">
            <w:pPr>
              <w:ind w:left="113" w:right="113"/>
              <w:jc w:val="center"/>
            </w:pPr>
            <w:r>
              <w:t>37.HAFTA(21-27)</w:t>
            </w:r>
          </w:p>
        </w:tc>
        <w:tc>
          <w:tcPr>
            <w:tcW w:w="0" w:type="auto"/>
            <w:textDirection w:val="btLr"/>
          </w:tcPr>
          <w:p w:rsidR="003C46A5" w:rsidRDefault="003C46A5">
            <w:pPr>
              <w:ind w:left="113" w:right="113"/>
              <w:jc w:val="center"/>
            </w:pPr>
            <w:r>
              <w:t>2 SAAT</w:t>
            </w:r>
          </w:p>
        </w:tc>
        <w:tc>
          <w:tcPr>
            <w:tcW w:w="0" w:type="auto"/>
            <w:gridSpan w:val="8"/>
            <w:shd w:val="clear" w:color="auto" w:fill="FFFF99"/>
            <w:vAlign w:val="center"/>
          </w:tcPr>
          <w:p w:rsidR="003C46A5" w:rsidRDefault="003C46A5" w:rsidP="003C46A5">
            <w:pPr>
              <w:jc w:val="center"/>
            </w:pPr>
            <w:r>
              <w:t>SOSYAL ETKİNLİK</w:t>
            </w:r>
          </w:p>
        </w:tc>
      </w:tr>
    </w:tbl>
    <w:p w:rsidR="00E115D6" w:rsidRDefault="00BC1510">
      <w:pPr>
        <w:rPr>
          <w:b/>
          <w:sz w:val="16"/>
        </w:rPr>
      </w:pPr>
      <w:r>
        <w:rPr>
          <w:b/>
          <w:sz w:val="16"/>
        </w:rPr>
        <w:br/>
      </w:r>
      <w:r>
        <w:rPr>
          <w:b/>
          <w:sz w:val="16"/>
        </w:rPr>
        <w:t xml:space="preserve">Bu yıllık plan T.C. Milli Eğitim Bakanlığı Talim ve Terbiye Kurulu Başkanlığının yayınladığı öğretim programı esas alınarak </w:t>
      </w:r>
      <w:r>
        <w:rPr>
          <w:b/>
          <w:sz w:val="16"/>
        </w:rPr>
        <w:t>yapılmıstır. Bu yıllık planda toplam eğitim öğretim haftası 37 haftadır.</w:t>
      </w:r>
    </w:p>
    <w:p w:rsidR="00BC1510" w:rsidRPr="00E05D6F" w:rsidRDefault="00BC1510" w:rsidP="00BC1510">
      <w:pPr>
        <w:pStyle w:val="AralkYok"/>
        <w:rPr>
          <w:sz w:val="16"/>
          <w:szCs w:val="16"/>
        </w:rPr>
      </w:pPr>
      <w:r>
        <w:t xml:space="preserve">                                                                                 </w:t>
      </w:r>
      <w:r w:rsidRPr="00E05D6F">
        <w:rPr>
          <w:sz w:val="16"/>
          <w:szCs w:val="16"/>
        </w:rPr>
        <w:t>Zeki DOĞAN                                                                                                                                                  Mehmet DARDAĞAN</w:t>
      </w:r>
    </w:p>
    <w:p w:rsidR="00BC1510" w:rsidRPr="00E05D6F" w:rsidRDefault="00BC1510" w:rsidP="00BC1510">
      <w:pPr>
        <w:pStyle w:val="AralkYok"/>
        <w:rPr>
          <w:sz w:val="16"/>
          <w:szCs w:val="16"/>
        </w:rPr>
      </w:pPr>
      <w:r w:rsidRPr="00E05D6F">
        <w:rPr>
          <w:sz w:val="16"/>
          <w:szCs w:val="16"/>
        </w:rPr>
        <w:t xml:space="preserve">                                                                              </w:t>
      </w:r>
      <w:r>
        <w:rPr>
          <w:sz w:val="16"/>
          <w:szCs w:val="16"/>
        </w:rPr>
        <w:t xml:space="preserve">                  </w:t>
      </w:r>
      <w:r w:rsidRPr="00E05D6F">
        <w:rPr>
          <w:sz w:val="16"/>
          <w:szCs w:val="16"/>
        </w:rPr>
        <w:t xml:space="preserve"> Ders Öğretmeni                                                                                                                                                      Okul Müdürü</w:t>
      </w:r>
    </w:p>
    <w:p w:rsidR="00BC1510" w:rsidRDefault="00BC1510"/>
    <w:sectPr w:rsidR="00BC1510" w:rsidSect="00E115D6">
      <w:pgSz w:w="16838" w:h="11906" w:orient="landscape"/>
      <w:pgMar w:top="720" w:right="720" w:bottom="720" w:left="720"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115D6"/>
    <w:rsid w:val="0000147D"/>
    <w:rsid w:val="00140A6C"/>
    <w:rsid w:val="003C46A5"/>
    <w:rsid w:val="00613388"/>
    <w:rsid w:val="00B37E5C"/>
    <w:rsid w:val="00BC1510"/>
    <w:rsid w:val="00E115D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14"/>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5D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neNumber">
    <w:name w:val="Line Number"/>
    <w:basedOn w:val="VarsaylanParagrafYazTipi"/>
    <w:semiHidden/>
    <w:rsid w:val="00E115D6"/>
  </w:style>
  <w:style w:type="character" w:styleId="Kpr">
    <w:name w:val="Hyperlink"/>
    <w:rsid w:val="00E115D6"/>
    <w:rPr>
      <w:color w:val="0000FF"/>
      <w:u w:val="single"/>
    </w:rPr>
  </w:style>
  <w:style w:type="character" w:styleId="SatrNumaras">
    <w:name w:val="line number"/>
    <w:basedOn w:val="VarsaylanParagrafYazTipi"/>
    <w:semiHidden/>
    <w:rsid w:val="00E115D6"/>
  </w:style>
  <w:style w:type="table" w:styleId="TabloBasit1">
    <w:name w:val="Table Simple 1"/>
    <w:basedOn w:val="NormalTablo"/>
    <w:rsid w:val="00E115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oKlavuzu">
    <w:name w:val="Table Grid"/>
    <w:basedOn w:val="NormalTablo"/>
    <w:rsid w:val="00E115D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ralkYok">
    <w:name w:val="No Spacing"/>
    <w:uiPriority w:val="1"/>
    <w:qFormat/>
    <w:rsid w:val="00BC1510"/>
    <w:pPr>
      <w:spacing w:after="0" w:line="240" w:lineRule="auto"/>
    </w:pPr>
    <w:rPr>
      <w:rFonts w:eastAsia="Calibri" w:cs="Calibri"/>
      <w:color w:val="auto"/>
      <w:sz w:val="20"/>
      <w:lang w:eastAsia="tr-T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6177</Words>
  <Characters>35211</Characters>
  <Application>Microsoft Office Word</Application>
  <DocSecurity>0</DocSecurity>
  <Lines>293</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Zeki</cp:lastModifiedBy>
  <cp:revision>3</cp:revision>
  <dcterms:created xsi:type="dcterms:W3CDTF">2026-09-13T01:31:00Z</dcterms:created>
  <dcterms:modified xsi:type="dcterms:W3CDTF">2026-09-13T01:41:00Z</dcterms:modified>
</cp:coreProperties>
</file>