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165A" w:rsidRDefault="00477C28">
      <w:pPr>
        <w:jc w:val="center"/>
      </w:pPr>
      <w:r>
        <w:rPr>
          <w:b/>
          <w:bCs/>
        </w:rPr>
        <w:t>BAYRAMYAZI ORTAOKULU</w:t>
      </w:r>
    </w:p>
    <w:p w:rsidR="005D165A" w:rsidRDefault="00ED5F9B">
      <w:pPr>
        <w:jc w:val="center"/>
      </w:pPr>
      <w:r>
        <w:rPr>
          <w:b/>
          <w:bCs/>
        </w:rPr>
        <w:t xml:space="preserve">ÇEVRE VE İKLİM DEĞİŞİKLİĞİ </w:t>
      </w:r>
      <w:r w:rsidR="00477C28">
        <w:rPr>
          <w:b/>
          <w:bCs/>
        </w:rPr>
        <w:t>DERSİ GÜNLÜK PLANI</w:t>
      </w:r>
    </w:p>
    <w:p w:rsidR="005D165A" w:rsidRDefault="00477C28">
      <w:pPr>
        <w:jc w:val="center"/>
      </w:pPr>
      <w:r>
        <w:rPr>
          <w:b/>
          <w:bCs/>
        </w:rPr>
        <w:t xml:space="preserve"> 1. HAFTA (14 - 18 Eylül)</w:t>
      </w:r>
    </w:p>
    <w:p w:rsidR="005D165A" w:rsidRDefault="005D165A"/>
    <w:tbl>
      <w:tblPr>
        <w:tblW w:w="0" w:type="auto"/>
        <w:tblInd w:w="80" w:type="dxa"/>
        <w:tblBorders>
          <w:top w:val="single" w:sz="8" w:space="0" w:color="6DB7CE"/>
          <w:left w:val="single" w:sz="8" w:space="0" w:color="6DB7CE"/>
          <w:bottom w:val="single" w:sz="8" w:space="0" w:color="6DB7CE"/>
          <w:right w:val="single" w:sz="8" w:space="0" w:color="6DB7CE"/>
          <w:insideH w:val="single" w:sz="8" w:space="0" w:color="6DB7CE"/>
          <w:insideV w:val="single" w:sz="8" w:space="0" w:color="6DB7CE"/>
        </w:tblBorders>
        <w:tblCellMar>
          <w:top w:w="80" w:type="dxa"/>
          <w:left w:w="80" w:type="dxa"/>
          <w:bottom w:w="80" w:type="dxa"/>
          <w:right w:w="80" w:type="dxa"/>
        </w:tblCellMar>
        <w:tblLook w:val="0000"/>
      </w:tblPr>
      <w:tblGrid>
        <w:gridCol w:w="2468"/>
        <w:gridCol w:w="3239"/>
        <w:gridCol w:w="1185"/>
        <w:gridCol w:w="3393"/>
      </w:tblGrid>
      <w:tr w:rsidR="005D165A" w:rsidTr="00477C28">
        <w:tc>
          <w:tcPr>
            <w:tcW w:w="0" w:type="dxa"/>
            <w:gridSpan w:val="4"/>
            <w:shd w:val="clear" w:color="auto" w:fill="DAEEF3" w:themeFill="accent5" w:themeFillTint="33"/>
          </w:tcPr>
          <w:p w:rsidR="005D165A" w:rsidRDefault="00477C28">
            <w:r>
              <w:rPr>
                <w:b/>
                <w:bCs/>
                <w:sz w:val="18"/>
                <w:szCs w:val="18"/>
              </w:rPr>
              <w:t xml:space="preserve">DERS BİLGİSİ </w:t>
            </w:r>
          </w:p>
        </w:tc>
      </w:tr>
      <w:tr w:rsidR="005D165A">
        <w:tc>
          <w:tcPr>
            <w:tcW w:w="1575" w:type="dxa"/>
            <w:vAlign w:val="center"/>
          </w:tcPr>
          <w:p w:rsidR="005D165A" w:rsidRDefault="00477C28">
            <w:r>
              <w:rPr>
                <w:b/>
                <w:bCs/>
                <w:sz w:val="16"/>
                <w:szCs w:val="16"/>
              </w:rPr>
              <w:t>Sınıf</w:t>
            </w:r>
          </w:p>
        </w:tc>
        <w:tc>
          <w:tcPr>
            <w:tcW w:w="4725" w:type="dxa"/>
            <w:vAlign w:val="center"/>
          </w:tcPr>
          <w:p w:rsidR="005D165A" w:rsidRDefault="00ED5F9B">
            <w:r>
              <w:rPr>
                <w:sz w:val="16"/>
                <w:szCs w:val="16"/>
              </w:rPr>
              <w:t>5-6-</w:t>
            </w:r>
            <w:r w:rsidR="00477C28">
              <w:rPr>
                <w:sz w:val="16"/>
                <w:szCs w:val="16"/>
              </w:rPr>
              <w:t>7. SINIF</w:t>
            </w:r>
          </w:p>
        </w:tc>
        <w:tc>
          <w:tcPr>
            <w:tcW w:w="1575" w:type="dxa"/>
            <w:vAlign w:val="center"/>
          </w:tcPr>
          <w:p w:rsidR="005D165A" w:rsidRDefault="00477C28">
            <w:r>
              <w:rPr>
                <w:b/>
                <w:bCs/>
                <w:sz w:val="16"/>
                <w:szCs w:val="16"/>
              </w:rPr>
              <w:t>Ders</w:t>
            </w:r>
          </w:p>
        </w:tc>
        <w:tc>
          <w:tcPr>
            <w:tcW w:w="4725" w:type="dxa"/>
            <w:vAlign w:val="center"/>
          </w:tcPr>
          <w:p w:rsidR="005D165A" w:rsidRDefault="00477C28">
            <w:r>
              <w:rPr>
                <w:sz w:val="16"/>
                <w:szCs w:val="16"/>
              </w:rPr>
              <w:t>ÇEVRE VE İKLİM DEĞİŞİKLİĞİ</w:t>
            </w:r>
          </w:p>
        </w:tc>
      </w:tr>
      <w:tr w:rsidR="005D165A">
        <w:tc>
          <w:tcPr>
            <w:tcW w:w="1575" w:type="dxa"/>
            <w:vAlign w:val="center"/>
          </w:tcPr>
          <w:p w:rsidR="005D165A" w:rsidRDefault="00477C28">
            <w:r>
              <w:rPr>
                <w:b/>
                <w:bCs/>
                <w:sz w:val="16"/>
                <w:szCs w:val="16"/>
              </w:rPr>
              <w:t>Ünite</w:t>
            </w:r>
          </w:p>
        </w:tc>
        <w:tc>
          <w:tcPr>
            <w:tcW w:w="4725" w:type="dxa"/>
            <w:vAlign w:val="center"/>
          </w:tcPr>
          <w:p w:rsidR="005D165A" w:rsidRDefault="00477C28">
            <w:r>
              <w:rPr>
                <w:b/>
                <w:bCs/>
                <w:sz w:val="16"/>
                <w:szCs w:val="16"/>
              </w:rPr>
              <w:t>1. ÜNİTE: İNSAN VE DOĞA</w:t>
            </w:r>
          </w:p>
        </w:tc>
        <w:tc>
          <w:tcPr>
            <w:tcW w:w="1575" w:type="dxa"/>
            <w:vAlign w:val="center"/>
          </w:tcPr>
          <w:p w:rsidR="005D165A" w:rsidRDefault="00477C28">
            <w:r>
              <w:rPr>
                <w:b/>
                <w:bCs/>
                <w:sz w:val="16"/>
                <w:szCs w:val="16"/>
              </w:rPr>
              <w:t>Süre</w:t>
            </w:r>
          </w:p>
        </w:tc>
        <w:tc>
          <w:tcPr>
            <w:tcW w:w="4725" w:type="dxa"/>
            <w:vAlign w:val="center"/>
          </w:tcPr>
          <w:p w:rsidR="005D165A" w:rsidRDefault="00477C28">
            <w:r>
              <w:rPr>
                <w:b/>
                <w:bCs/>
                <w:sz w:val="16"/>
                <w:szCs w:val="16"/>
              </w:rPr>
              <w:t>2 Ders Saati</w:t>
            </w:r>
          </w:p>
        </w:tc>
      </w:tr>
      <w:tr w:rsidR="005D165A">
        <w:tc>
          <w:tcPr>
            <w:tcW w:w="3150" w:type="dxa"/>
            <w:vAlign w:val="center"/>
          </w:tcPr>
          <w:p w:rsidR="005D165A" w:rsidRDefault="00477C28">
            <w:r>
              <w:rPr>
                <w:b/>
                <w:bCs/>
                <w:sz w:val="16"/>
                <w:szCs w:val="16"/>
              </w:rPr>
              <w:t>Alan Becerileri</w:t>
            </w:r>
          </w:p>
        </w:tc>
        <w:tc>
          <w:tcPr>
            <w:tcW w:w="9450" w:type="dxa"/>
            <w:gridSpan w:val="3"/>
            <w:vAlign w:val="center"/>
          </w:tcPr>
          <w:p w:rsidR="005D165A" w:rsidRDefault="00477C28">
            <w:r>
              <w:rPr>
                <w:sz w:val="16"/>
                <w:szCs w:val="16"/>
              </w:rPr>
              <w:t xml:space="preserve">FBAB8. Bilimsel </w:t>
            </w:r>
            <w:r>
              <w:rPr>
                <w:sz w:val="16"/>
                <w:szCs w:val="16"/>
              </w:rPr>
              <w:t>Çıkarım Yapma, FBAB13. Bilimsel Sorgulama</w:t>
            </w:r>
          </w:p>
        </w:tc>
      </w:tr>
      <w:tr w:rsidR="005D165A">
        <w:tc>
          <w:tcPr>
            <w:tcW w:w="3150" w:type="dxa"/>
            <w:vAlign w:val="center"/>
          </w:tcPr>
          <w:p w:rsidR="005D165A" w:rsidRDefault="00477C28">
            <w:r>
              <w:rPr>
                <w:b/>
                <w:bCs/>
                <w:sz w:val="16"/>
                <w:szCs w:val="16"/>
              </w:rPr>
              <w:t>Kavramsal Beceriler</w:t>
            </w:r>
          </w:p>
        </w:tc>
        <w:tc>
          <w:tcPr>
            <w:tcW w:w="9450" w:type="dxa"/>
            <w:gridSpan w:val="3"/>
            <w:vAlign w:val="center"/>
          </w:tcPr>
          <w:p w:rsidR="005D165A" w:rsidRDefault="00477C28">
            <w:r>
              <w:rPr>
                <w:sz w:val="16"/>
                <w:szCs w:val="16"/>
              </w:rPr>
              <w:t>KB2.18. Tartışma</w:t>
            </w:r>
          </w:p>
        </w:tc>
      </w:tr>
      <w:tr w:rsidR="005D165A">
        <w:tc>
          <w:tcPr>
            <w:tcW w:w="3150" w:type="dxa"/>
            <w:vAlign w:val="center"/>
          </w:tcPr>
          <w:p w:rsidR="005D165A" w:rsidRDefault="00477C28">
            <w:r>
              <w:rPr>
                <w:b/>
                <w:bCs/>
                <w:sz w:val="16"/>
                <w:szCs w:val="16"/>
              </w:rPr>
              <w:t>Eğilimler</w:t>
            </w:r>
          </w:p>
        </w:tc>
        <w:tc>
          <w:tcPr>
            <w:tcW w:w="9450" w:type="dxa"/>
            <w:gridSpan w:val="3"/>
            <w:vAlign w:val="center"/>
          </w:tcPr>
          <w:p w:rsidR="005D165A" w:rsidRDefault="00477C28">
            <w:r>
              <w:rPr>
                <w:sz w:val="16"/>
                <w:szCs w:val="16"/>
              </w:rPr>
              <w:t xml:space="preserve">E1.1. Merak, E1.4. Kendine İnanma (Öz Yeterlilik), E2.2. Sorumluluk, E3.1. Muhakeme, E3.2. Odaklanma, E3.3. Yaratıcılık, E3.4. Gerçeği Arama, E3.5. Açık Fikirlilik, </w:t>
            </w:r>
            <w:r>
              <w:rPr>
                <w:sz w:val="16"/>
                <w:szCs w:val="16"/>
              </w:rPr>
              <w:t>E3.6. Analitiklik, E3.7. Sistematiklik, E3.8. Soru Sorma, E3.10. Eleştirel Bakma</w:t>
            </w:r>
          </w:p>
        </w:tc>
      </w:tr>
      <w:tr w:rsidR="005D165A" w:rsidTr="00ED5F9B">
        <w:tc>
          <w:tcPr>
            <w:tcW w:w="0" w:type="dxa"/>
            <w:gridSpan w:val="4"/>
            <w:shd w:val="clear" w:color="auto" w:fill="DAEEF3" w:themeFill="accent5" w:themeFillTint="33"/>
          </w:tcPr>
          <w:p w:rsidR="005D165A" w:rsidRDefault="00477C28">
            <w:r>
              <w:rPr>
                <w:b/>
                <w:bCs/>
                <w:sz w:val="18"/>
                <w:szCs w:val="18"/>
              </w:rPr>
              <w:t xml:space="preserve">PROGRAMLAR ARASI BİLEŞENLER </w:t>
            </w:r>
          </w:p>
        </w:tc>
      </w:tr>
      <w:tr w:rsidR="005D165A">
        <w:tc>
          <w:tcPr>
            <w:tcW w:w="3150" w:type="dxa"/>
            <w:vAlign w:val="center"/>
          </w:tcPr>
          <w:p w:rsidR="005D165A" w:rsidRDefault="00477C28">
            <w:r>
              <w:rPr>
                <w:b/>
                <w:bCs/>
                <w:sz w:val="16"/>
                <w:szCs w:val="16"/>
              </w:rPr>
              <w:t>Sosyal-Duygusal Öğr. Bec.</w:t>
            </w:r>
          </w:p>
        </w:tc>
        <w:tc>
          <w:tcPr>
            <w:tcW w:w="9450" w:type="dxa"/>
            <w:gridSpan w:val="3"/>
            <w:vAlign w:val="center"/>
          </w:tcPr>
          <w:p w:rsidR="005D165A" w:rsidRDefault="00477C28">
            <w:r>
              <w:rPr>
                <w:sz w:val="16"/>
                <w:szCs w:val="16"/>
              </w:rPr>
              <w:t xml:space="preserve">SDB1.2. Kendini Düzenleme (Öz Düzenleme), SDB2.1. İletişim, SDB2.2. İş Birliği, SDB2.3. Sosyal Farkındalık, SDB3.3. </w:t>
            </w:r>
            <w:r>
              <w:rPr>
                <w:sz w:val="16"/>
                <w:szCs w:val="16"/>
              </w:rPr>
              <w:t>Sorumlu Karar Verme</w:t>
            </w:r>
          </w:p>
        </w:tc>
      </w:tr>
      <w:tr w:rsidR="005D165A">
        <w:tc>
          <w:tcPr>
            <w:tcW w:w="3150" w:type="dxa"/>
            <w:vAlign w:val="center"/>
          </w:tcPr>
          <w:p w:rsidR="005D165A" w:rsidRDefault="00477C28">
            <w:r>
              <w:rPr>
                <w:b/>
                <w:bCs/>
                <w:sz w:val="16"/>
                <w:szCs w:val="16"/>
              </w:rPr>
              <w:t>Değerler</w:t>
            </w:r>
          </w:p>
        </w:tc>
        <w:tc>
          <w:tcPr>
            <w:tcW w:w="9450" w:type="dxa"/>
            <w:gridSpan w:val="3"/>
            <w:vAlign w:val="center"/>
          </w:tcPr>
          <w:p w:rsidR="005D165A" w:rsidRDefault="00477C28">
            <w:r>
              <w:rPr>
                <w:sz w:val="16"/>
                <w:szCs w:val="16"/>
              </w:rPr>
              <w:t>D3. Çalışkanlık, D5. Duyarlılık, D6. Dürüstlük, D9. Merhamet, D13. Sağlıklı Yaşam, D14. Saygı, D16. Sorumluluk, D18.Temizlik, D19. Vatanseverlik</w:t>
            </w:r>
          </w:p>
        </w:tc>
      </w:tr>
      <w:tr w:rsidR="005D165A">
        <w:tc>
          <w:tcPr>
            <w:tcW w:w="3150" w:type="dxa"/>
            <w:vAlign w:val="center"/>
          </w:tcPr>
          <w:p w:rsidR="005D165A" w:rsidRDefault="00477C28">
            <w:r>
              <w:rPr>
                <w:b/>
                <w:bCs/>
                <w:sz w:val="16"/>
                <w:szCs w:val="16"/>
              </w:rPr>
              <w:t>Okuryazarlık Becerileri</w:t>
            </w:r>
          </w:p>
        </w:tc>
        <w:tc>
          <w:tcPr>
            <w:tcW w:w="9450" w:type="dxa"/>
            <w:gridSpan w:val="3"/>
            <w:vAlign w:val="center"/>
          </w:tcPr>
          <w:p w:rsidR="005D165A" w:rsidRDefault="00477C28">
            <w:r>
              <w:rPr>
                <w:sz w:val="16"/>
                <w:szCs w:val="16"/>
              </w:rPr>
              <w:t>OB1. Bilgi Okuryazarlığı, OB4. Görsel Okuryazarlık, OB5.</w:t>
            </w:r>
            <w:r>
              <w:rPr>
                <w:sz w:val="16"/>
                <w:szCs w:val="16"/>
              </w:rPr>
              <w:t xml:space="preserve"> Kültür Okuryazarlığı, OB6. Vatandaşlık Okuryazarlığı, OB7. Veri Okuryazarlığı, OB8. Sürdürülebilirlik Okuryazarlığı</w:t>
            </w:r>
          </w:p>
        </w:tc>
      </w:tr>
      <w:tr w:rsidR="005D165A">
        <w:tc>
          <w:tcPr>
            <w:tcW w:w="3150" w:type="dxa"/>
            <w:vAlign w:val="center"/>
          </w:tcPr>
          <w:p w:rsidR="005D165A" w:rsidRDefault="00477C28">
            <w:r>
              <w:rPr>
                <w:b/>
                <w:bCs/>
                <w:sz w:val="16"/>
                <w:szCs w:val="16"/>
              </w:rPr>
              <w:t>Disiplinler Arası İlişki</w:t>
            </w:r>
          </w:p>
        </w:tc>
        <w:tc>
          <w:tcPr>
            <w:tcW w:w="9450" w:type="dxa"/>
            <w:gridSpan w:val="3"/>
            <w:vAlign w:val="center"/>
          </w:tcPr>
          <w:p w:rsidR="005D165A" w:rsidRDefault="00477C28">
            <w:r>
              <w:rPr>
                <w:sz w:val="16"/>
                <w:szCs w:val="16"/>
              </w:rPr>
              <w:t xml:space="preserve">Fen Bilimleri, Türkçe, Sosyal Bilgiler, İnsan Hakları ve </w:t>
            </w:r>
            <w:proofErr w:type="gramStart"/>
            <w:r>
              <w:rPr>
                <w:sz w:val="16"/>
                <w:szCs w:val="16"/>
              </w:rPr>
              <w:t>Vatandaşlık , Beden</w:t>
            </w:r>
            <w:proofErr w:type="gramEnd"/>
            <w:r>
              <w:rPr>
                <w:sz w:val="16"/>
                <w:szCs w:val="16"/>
              </w:rPr>
              <w:t xml:space="preserve"> Eğitimi ve Spor</w:t>
            </w:r>
          </w:p>
        </w:tc>
      </w:tr>
      <w:tr w:rsidR="005D165A">
        <w:tc>
          <w:tcPr>
            <w:tcW w:w="3150" w:type="dxa"/>
            <w:vAlign w:val="center"/>
          </w:tcPr>
          <w:p w:rsidR="005D165A" w:rsidRDefault="00477C28">
            <w:r>
              <w:rPr>
                <w:b/>
                <w:bCs/>
                <w:sz w:val="16"/>
                <w:szCs w:val="16"/>
              </w:rPr>
              <w:t>Beceriler Arası İli</w:t>
            </w:r>
            <w:r>
              <w:rPr>
                <w:b/>
                <w:bCs/>
                <w:sz w:val="16"/>
                <w:szCs w:val="16"/>
              </w:rPr>
              <w:t>şki</w:t>
            </w:r>
          </w:p>
        </w:tc>
        <w:tc>
          <w:tcPr>
            <w:tcW w:w="9450" w:type="dxa"/>
            <w:gridSpan w:val="3"/>
            <w:vAlign w:val="center"/>
          </w:tcPr>
          <w:p w:rsidR="005D165A" w:rsidRDefault="00477C28">
            <w:r>
              <w:rPr>
                <w:sz w:val="16"/>
                <w:szCs w:val="16"/>
              </w:rPr>
              <w:t>KB2.1. Çelişki Giderme, KB2.6. Bilgi Toplama, KB2.7. Karşılaştırma, KB3.2. Problem Çözme, KB3.3. Eleştirel Düşünme</w:t>
            </w:r>
          </w:p>
        </w:tc>
      </w:tr>
      <w:tr w:rsidR="005D165A">
        <w:tc>
          <w:tcPr>
            <w:tcW w:w="3150" w:type="dxa"/>
            <w:vAlign w:val="center"/>
          </w:tcPr>
          <w:p w:rsidR="005D165A" w:rsidRDefault="00477C28">
            <w:r>
              <w:rPr>
                <w:b/>
                <w:bCs/>
                <w:sz w:val="16"/>
                <w:szCs w:val="16"/>
              </w:rPr>
              <w:t>Öğrenme Çıktıları ve Süreç Bileşenleri</w:t>
            </w:r>
          </w:p>
        </w:tc>
        <w:tc>
          <w:tcPr>
            <w:tcW w:w="9450" w:type="dxa"/>
            <w:gridSpan w:val="3"/>
            <w:vAlign w:val="center"/>
          </w:tcPr>
          <w:p w:rsidR="005D165A" w:rsidRPr="00333000" w:rsidRDefault="00477C28">
            <w:pPr>
              <w:rPr>
                <w:b/>
                <w:bCs/>
              </w:rPr>
            </w:pPr>
            <w:r w:rsidRPr="00333000">
              <w:rPr>
                <w:b/>
                <w:bCs/>
                <w:sz w:val="16"/>
                <w:szCs w:val="16"/>
              </w:rPr>
              <w:t>ÇEİD.</w:t>
            </w:r>
            <w:proofErr w:type="gramStart"/>
            <w:r w:rsidRPr="00333000">
              <w:rPr>
                <w:b/>
                <w:bCs/>
                <w:sz w:val="16"/>
                <w:szCs w:val="16"/>
              </w:rPr>
              <w:t>1.1</w:t>
            </w:r>
            <w:proofErr w:type="gramEnd"/>
            <w:r w:rsidRPr="00333000">
              <w:rPr>
                <w:b/>
                <w:bCs/>
                <w:sz w:val="16"/>
                <w:szCs w:val="16"/>
              </w:rPr>
              <w:t>. İnsan ve doğa arasındaki ilişkiyi tartışabilme</w:t>
            </w:r>
          </w:p>
          <w:p w:rsidR="005D165A" w:rsidRDefault="00477C28">
            <w:r>
              <w:rPr>
                <w:sz w:val="16"/>
                <w:szCs w:val="16"/>
              </w:rPr>
              <w:t>a) İnsan ve doğa arasındaki ilişkiye yön</w:t>
            </w:r>
            <w:r>
              <w:rPr>
                <w:sz w:val="16"/>
                <w:szCs w:val="16"/>
              </w:rPr>
              <w:t>elik görüşlerini mantıksal olarak temellendirir.</w:t>
            </w:r>
          </w:p>
          <w:p w:rsidR="005D165A" w:rsidRDefault="00477C28">
            <w:r>
              <w:rPr>
                <w:sz w:val="16"/>
                <w:szCs w:val="16"/>
              </w:rPr>
              <w:t>b) İnsan ve doğa arasındaki ilişkiye yönelik görüşleri mantıksal açıdan kıyaslayarak tutarsızlıkları tespit eder.</w:t>
            </w:r>
          </w:p>
          <w:p w:rsidR="005D165A" w:rsidRDefault="00477C28">
            <w:r>
              <w:rPr>
                <w:sz w:val="16"/>
                <w:szCs w:val="16"/>
              </w:rPr>
              <w:t>c) İnsan ve doğa arasındaki ilişki konusunda ulaştığı görüşleri çürütür veya kabul eder.</w:t>
            </w:r>
          </w:p>
        </w:tc>
      </w:tr>
      <w:tr w:rsidR="005D165A">
        <w:tc>
          <w:tcPr>
            <w:tcW w:w="3150" w:type="dxa"/>
            <w:vAlign w:val="center"/>
          </w:tcPr>
          <w:p w:rsidR="005D165A" w:rsidRDefault="00477C28">
            <w:r>
              <w:rPr>
                <w:b/>
                <w:bCs/>
                <w:sz w:val="16"/>
                <w:szCs w:val="16"/>
              </w:rPr>
              <w:t>İçerik Çerçevesi</w:t>
            </w:r>
          </w:p>
        </w:tc>
        <w:tc>
          <w:tcPr>
            <w:tcW w:w="9450" w:type="dxa"/>
            <w:gridSpan w:val="3"/>
            <w:vAlign w:val="center"/>
          </w:tcPr>
          <w:p w:rsidR="005D165A" w:rsidRDefault="00477C28">
            <w:r>
              <w:rPr>
                <w:b/>
                <w:bCs/>
                <w:sz w:val="16"/>
                <w:szCs w:val="16"/>
              </w:rPr>
              <w:t>İnsan ve Doğa Arasındaki İlişki</w:t>
            </w:r>
          </w:p>
        </w:tc>
      </w:tr>
      <w:tr w:rsidR="005D165A">
        <w:tc>
          <w:tcPr>
            <w:tcW w:w="3150" w:type="dxa"/>
            <w:vAlign w:val="center"/>
          </w:tcPr>
          <w:p w:rsidR="005D165A" w:rsidRDefault="00477C28">
            <w:r>
              <w:rPr>
                <w:b/>
                <w:bCs/>
                <w:sz w:val="16"/>
                <w:szCs w:val="16"/>
              </w:rPr>
              <w:t>Öğrenme Kanıtları</w:t>
            </w:r>
          </w:p>
        </w:tc>
        <w:tc>
          <w:tcPr>
            <w:tcW w:w="9450" w:type="dxa"/>
            <w:gridSpan w:val="3"/>
            <w:vAlign w:val="center"/>
          </w:tcPr>
          <w:p w:rsidR="005D165A" w:rsidRDefault="00477C28">
            <w:r>
              <w:rPr>
                <w:sz w:val="16"/>
                <w:szCs w:val="16"/>
              </w:rPr>
              <w:t>Öğrenme çıktılarının değerlendirilmesinde; tanılayıcı dallanmış ağaç, yapılandırılmış grid, açık uçlu sorular, performans görevleri vb. ölçme ve değerlendirme araçları kullanılabilir. Ayrı</w:t>
            </w:r>
            <w:r>
              <w:rPr>
                <w:sz w:val="16"/>
                <w:szCs w:val="16"/>
              </w:rPr>
              <w:t>ca bu süreçte ortaya çıkan öğrenci ürünleri geleneksel veya eko dijital ürün dosyasında toplanarak değerlendirme amaçlı kullanılabilir. Öğrencilere doğada canlı ve cansız varlıkların aralarındaki ilgili bilgi toplamaları ve raporlaştırmalarına yönelik perf</w:t>
            </w:r>
            <w:r>
              <w:rPr>
                <w:sz w:val="16"/>
                <w:szCs w:val="16"/>
              </w:rPr>
              <w:t>ormans görevi verilebilir. Performans görevini değerlendirmek için analitik dereceli puanlama anahtarı kullanılabilir. Öğrencilere doğal dengeyi olumsuz etkileyen bir probleme çözüm üreterek raporlaştırmalarını içeren performans görevi verilebilir. Bu göre</w:t>
            </w:r>
            <w:r>
              <w:rPr>
                <w:sz w:val="16"/>
                <w:szCs w:val="16"/>
              </w:rPr>
              <w:t>v analitik dereceli puanlama anahtarıyla değerlendirilebilir.</w:t>
            </w:r>
          </w:p>
        </w:tc>
      </w:tr>
      <w:tr w:rsidR="005D165A" w:rsidTr="00ED5F9B">
        <w:tc>
          <w:tcPr>
            <w:tcW w:w="0" w:type="dxa"/>
            <w:gridSpan w:val="4"/>
            <w:shd w:val="clear" w:color="auto" w:fill="DAEEF3" w:themeFill="accent5" w:themeFillTint="33"/>
          </w:tcPr>
          <w:p w:rsidR="005D165A" w:rsidRDefault="00477C28">
            <w:r>
              <w:rPr>
                <w:b/>
                <w:bCs/>
                <w:sz w:val="18"/>
                <w:szCs w:val="18"/>
              </w:rPr>
              <w:t xml:space="preserve">ÖĞRENME-ÖĞRETME YAŞANTILARI </w:t>
            </w:r>
          </w:p>
        </w:tc>
      </w:tr>
      <w:tr w:rsidR="005D165A">
        <w:tc>
          <w:tcPr>
            <w:tcW w:w="3150" w:type="dxa"/>
            <w:vAlign w:val="center"/>
          </w:tcPr>
          <w:p w:rsidR="005D165A" w:rsidRDefault="00477C28">
            <w:r>
              <w:rPr>
                <w:b/>
                <w:bCs/>
                <w:sz w:val="16"/>
                <w:szCs w:val="16"/>
              </w:rPr>
              <w:t>Temel Kabuller</w:t>
            </w:r>
          </w:p>
        </w:tc>
        <w:tc>
          <w:tcPr>
            <w:tcW w:w="9450" w:type="dxa"/>
            <w:gridSpan w:val="3"/>
            <w:vAlign w:val="center"/>
          </w:tcPr>
          <w:p w:rsidR="005D165A" w:rsidRDefault="00477C28">
            <w:r>
              <w:rPr>
                <w:sz w:val="16"/>
                <w:szCs w:val="16"/>
              </w:rPr>
              <w:t>Doğa ve sürdürülebilirlik kavramları ile canlıların özelliklerini bildikleri kabul edilmektedir.</w:t>
            </w:r>
          </w:p>
        </w:tc>
      </w:tr>
      <w:tr w:rsidR="005D165A">
        <w:tc>
          <w:tcPr>
            <w:tcW w:w="3150" w:type="dxa"/>
            <w:vAlign w:val="center"/>
          </w:tcPr>
          <w:p w:rsidR="005D165A" w:rsidRDefault="00477C28">
            <w:r>
              <w:rPr>
                <w:b/>
                <w:bCs/>
                <w:sz w:val="16"/>
                <w:szCs w:val="16"/>
              </w:rPr>
              <w:t>Ön Değerlendirme Süreci</w:t>
            </w:r>
          </w:p>
        </w:tc>
        <w:tc>
          <w:tcPr>
            <w:tcW w:w="9450" w:type="dxa"/>
            <w:gridSpan w:val="3"/>
            <w:vAlign w:val="center"/>
          </w:tcPr>
          <w:p w:rsidR="005D165A" w:rsidRDefault="00477C28">
            <w:r>
              <w:rPr>
                <w:sz w:val="16"/>
                <w:szCs w:val="16"/>
              </w:rPr>
              <w:t xml:space="preserve">Doğa ve sürdürülebilirlik </w:t>
            </w:r>
            <w:r>
              <w:rPr>
                <w:sz w:val="16"/>
                <w:szCs w:val="16"/>
              </w:rPr>
              <w:t>kavramlarına ait bilgi düzeyleri açık uçlu sorularla sorgulanabilir. Canlıların özelliklerine ait bilgileri açık uçlu ya da kısa cevaplı sorularla sorgulanabilir.</w:t>
            </w:r>
          </w:p>
        </w:tc>
      </w:tr>
      <w:tr w:rsidR="005D165A">
        <w:tc>
          <w:tcPr>
            <w:tcW w:w="3150" w:type="dxa"/>
            <w:vAlign w:val="center"/>
          </w:tcPr>
          <w:p w:rsidR="005D165A" w:rsidRDefault="00477C28">
            <w:r>
              <w:rPr>
                <w:b/>
                <w:bCs/>
                <w:sz w:val="16"/>
                <w:szCs w:val="16"/>
              </w:rPr>
              <w:t>Köprü Kurma</w:t>
            </w:r>
          </w:p>
        </w:tc>
        <w:tc>
          <w:tcPr>
            <w:tcW w:w="9450" w:type="dxa"/>
            <w:gridSpan w:val="3"/>
            <w:vAlign w:val="center"/>
          </w:tcPr>
          <w:p w:rsidR="005D165A" w:rsidRDefault="00477C28">
            <w:r>
              <w:rPr>
                <w:sz w:val="16"/>
                <w:szCs w:val="16"/>
              </w:rPr>
              <w:t>Günlük hayattaki davranışların doğal dengeye etkilerine yönelik örnekler (haber,</w:t>
            </w:r>
            <w:r>
              <w:rPr>
                <w:sz w:val="16"/>
                <w:szCs w:val="16"/>
              </w:rPr>
              <w:t xml:space="preserve"> olay vb.) sunularak öğrencilerin konuyla günlük hayat ilişkisi kurması sağlanabilir.</w:t>
            </w:r>
          </w:p>
        </w:tc>
      </w:tr>
      <w:tr w:rsidR="005D165A">
        <w:tc>
          <w:tcPr>
            <w:tcW w:w="3150" w:type="dxa"/>
            <w:vAlign w:val="center"/>
          </w:tcPr>
          <w:p w:rsidR="005D165A" w:rsidRDefault="00477C28">
            <w:r>
              <w:rPr>
                <w:b/>
                <w:bCs/>
                <w:sz w:val="16"/>
                <w:szCs w:val="16"/>
              </w:rPr>
              <w:lastRenderedPageBreak/>
              <w:t>Öğretme Uygulamaları</w:t>
            </w:r>
          </w:p>
        </w:tc>
        <w:tc>
          <w:tcPr>
            <w:tcW w:w="9450" w:type="dxa"/>
            <w:gridSpan w:val="3"/>
            <w:vAlign w:val="center"/>
          </w:tcPr>
          <w:p w:rsidR="005D165A" w:rsidRDefault="00477C28">
            <w:r>
              <w:rPr>
                <w:sz w:val="16"/>
                <w:szCs w:val="16"/>
              </w:rPr>
              <w:t>* Öğrencilere insanların doğaya olan etkileri ve doğanın insanlara olan etkileri ile ilgili merak uyandırmak için açık uçlu sorular yöneltilebilir (</w:t>
            </w:r>
            <w:r>
              <w:rPr>
                <w:sz w:val="16"/>
                <w:szCs w:val="16"/>
              </w:rPr>
              <w:t>E1.1).</w:t>
            </w:r>
          </w:p>
          <w:p w:rsidR="005D165A" w:rsidRDefault="00477C28">
            <w:r>
              <w:rPr>
                <w:sz w:val="16"/>
                <w:szCs w:val="16"/>
              </w:rPr>
              <w:t>* Öğrencilerin doğaya karşı sorumlu olduklarını fark etmeleri sağlanır (D19.3).</w:t>
            </w:r>
          </w:p>
          <w:p w:rsidR="005D165A" w:rsidRDefault="00477C28">
            <w:r>
              <w:rPr>
                <w:sz w:val="16"/>
                <w:szCs w:val="16"/>
              </w:rPr>
              <w:t>* Öğrencilerin insan faaliyetlerinin doğaya, doğanın da insanlara olan etkilerine ilişkin tartışmaları sağlanır (SDB2.1, SDB3.3).</w:t>
            </w:r>
          </w:p>
          <w:p w:rsidR="005D165A" w:rsidRDefault="00477C28">
            <w:r>
              <w:rPr>
                <w:sz w:val="16"/>
                <w:szCs w:val="16"/>
              </w:rPr>
              <w:t>* Bu süreçte gruplara ayrılan öğrencile</w:t>
            </w:r>
            <w:r>
              <w:rPr>
                <w:sz w:val="16"/>
                <w:szCs w:val="16"/>
              </w:rPr>
              <w:t>rin tartışma yöntemlerinden biri olan altı şapkalı düşünme tekniğinden faydalanmaları ve görüşlerini açık fikirlilikle ifade etmeleri sağlanabilir (E3.5).</w:t>
            </w:r>
          </w:p>
          <w:p w:rsidR="005D165A" w:rsidRDefault="00477C28">
            <w:r>
              <w:rPr>
                <w:sz w:val="16"/>
                <w:szCs w:val="16"/>
              </w:rPr>
              <w:t>* Tartışma sırasında insan ve doğa arasındaki ilişkiye yönelik görüşlerini açıklamaları ve bu görüşle</w:t>
            </w:r>
            <w:r>
              <w:rPr>
                <w:sz w:val="16"/>
                <w:szCs w:val="16"/>
              </w:rPr>
              <w:t>re yönelik mantıksal temellendirme yapmaları sağlanır. Bu süreçte doğaya duyarlılıkla yaklaşmaları desteklenir (D5.2).</w:t>
            </w:r>
          </w:p>
          <w:p w:rsidR="005D165A" w:rsidRDefault="00477C28">
            <w:r>
              <w:rPr>
                <w:sz w:val="16"/>
                <w:szCs w:val="16"/>
              </w:rPr>
              <w:t xml:space="preserve">* İnsan ve doğa ilişkisi hakkında ortaya atılan görüşleri gerçeği arama isteğiyle mantıksal açıdan kıyaslamaları sağlanır (SDB3.3, E3.4, </w:t>
            </w:r>
            <w:r>
              <w:rPr>
                <w:sz w:val="16"/>
                <w:szCs w:val="16"/>
              </w:rPr>
              <w:t>D3.3).</w:t>
            </w:r>
          </w:p>
          <w:p w:rsidR="005D165A" w:rsidRDefault="00477C28">
            <w:r>
              <w:rPr>
                <w:sz w:val="16"/>
                <w:szCs w:val="16"/>
              </w:rPr>
              <w:t>* Açık uçlu sorularla konu üzerine daha fazla düşünmeleri sağlanabilir. Konu hakkında ortaya atılan görüşlerdeki çelişkileri fark etmeleri beklenir (KB2.1, KB2.7).</w:t>
            </w:r>
          </w:p>
          <w:p w:rsidR="005D165A" w:rsidRDefault="00477C28">
            <w:r>
              <w:rPr>
                <w:sz w:val="16"/>
                <w:szCs w:val="16"/>
              </w:rPr>
              <w:t>* Bu aşamada ortaya çıkan fikirleri eleştirel bakış açısıyla irdeleyip kendi görüşler</w:t>
            </w:r>
            <w:r>
              <w:rPr>
                <w:sz w:val="16"/>
                <w:szCs w:val="16"/>
              </w:rPr>
              <w:t>i hakkında düşünmeleri beklenir (KB3.3, E1.4, E3.10, SDB1.2). İnsan ve doğa ilişkisi konusunda ulaştıkları görüşleri tarafsız bir şekilde değerlendirip çürüterek ya da kabul ederek geçerli fikir oluşturmaları istenir (SDB2.3, SDB3.3).</w:t>
            </w:r>
          </w:p>
          <w:p w:rsidR="005D165A" w:rsidRDefault="00477C28">
            <w:r>
              <w:rPr>
                <w:sz w:val="16"/>
                <w:szCs w:val="16"/>
              </w:rPr>
              <w:t>* Bu süreçte öğrencil</w:t>
            </w:r>
            <w:r>
              <w:rPr>
                <w:sz w:val="16"/>
                <w:szCs w:val="16"/>
              </w:rPr>
              <w:t>erin açık fikirli davranmaları, araştırmacı ve sorgulayıcı bakış açısıyla fikirlerini savunmaları sağlanır (E3.5, D3.3).</w:t>
            </w:r>
          </w:p>
          <w:p w:rsidR="005D165A" w:rsidRDefault="00477C28">
            <w:r>
              <w:rPr>
                <w:sz w:val="16"/>
                <w:szCs w:val="16"/>
              </w:rPr>
              <w:t>* Ayrıca duygu ve düşüncelerini açıkça ifade etmeleri teşvik edilir (D6.2). Tartışma sürecinin değerlendirilmesinde analitik dereceli p</w:t>
            </w:r>
            <w:r>
              <w:rPr>
                <w:sz w:val="16"/>
                <w:szCs w:val="16"/>
              </w:rPr>
              <w:t>uanlama anahtarı kullanılabilir.</w:t>
            </w:r>
          </w:p>
          <w:p w:rsidR="005D165A" w:rsidRDefault="00477C28">
            <w:r>
              <w:rPr>
                <w:sz w:val="16"/>
                <w:szCs w:val="16"/>
              </w:rPr>
              <w:t>* Kentleşme, sanayileşme, ulaşım vb. faaliyetlerin doğaya etkilerine değinilir. Doğanın insanlar üzerindeki etkilerinden kısaca bahsedilir.</w:t>
            </w:r>
          </w:p>
          <w:p w:rsidR="005D165A" w:rsidRDefault="00477C28">
            <w:r>
              <w:rPr>
                <w:sz w:val="16"/>
                <w:szCs w:val="16"/>
              </w:rPr>
              <w:t xml:space="preserve">* Ekosistem kavramından bahsedilerek insanın bu ekosistemin bir parçası olduğu, </w:t>
            </w:r>
            <w:r>
              <w:rPr>
                <w:sz w:val="16"/>
                <w:szCs w:val="16"/>
              </w:rPr>
              <w:t>insan ve doğa arasındaki denge ve uyumun önemi vurgulanır. İnsan faaliyetlerinin doğaya olan olumsuz etkilerini azaltmak için bilinçlenmenin önemi vurgulanır.</w:t>
            </w:r>
          </w:p>
          <w:p w:rsidR="005D165A" w:rsidRDefault="00477C28">
            <w:r>
              <w:rPr>
                <w:sz w:val="16"/>
                <w:szCs w:val="16"/>
              </w:rPr>
              <w:t>* "Doğa bize atalarımızdan miras kalmadı, onu çocuklarımızdan ödünç aldık." sözü verilerek doğanı</w:t>
            </w:r>
            <w:r>
              <w:rPr>
                <w:sz w:val="16"/>
                <w:szCs w:val="16"/>
              </w:rPr>
              <w:t>n bir emanet olarak görülmesi gerektiği öğrencilere fark ettirilir.</w:t>
            </w:r>
          </w:p>
          <w:p w:rsidR="005D165A" w:rsidRDefault="00477C28">
            <w:r>
              <w:rPr>
                <w:sz w:val="16"/>
                <w:szCs w:val="16"/>
              </w:rPr>
              <w:t>* Bilinçlenmenin aynı zamanda ülke kaynaklarımızı korumak anlamına geldiği ve ülkemiz için oldukça önemli olduğu vurgulanarak bu konuda farkındalık geliştirmeleri desteklenir (D19.3, OB6).</w:t>
            </w:r>
          </w:p>
          <w:p w:rsidR="005D165A" w:rsidRDefault="00477C28">
            <w:r>
              <w:rPr>
                <w:sz w:val="16"/>
                <w:szCs w:val="16"/>
              </w:rPr>
              <w:t>* İnsan ve doğa ilişkisinde hem insanı hem doğayı koruma konusunda yerel ve küresel önlemlerle ilgili çalışmalardan bahsedilerek bu çalışmaların önemi vurgulanır.</w:t>
            </w:r>
          </w:p>
          <w:p w:rsidR="005D165A" w:rsidRDefault="00477C28">
            <w:r>
              <w:rPr>
                <w:sz w:val="16"/>
                <w:szCs w:val="16"/>
              </w:rPr>
              <w:t>* Süreç sonunda bu konuda bireysel olarak yapılması gerekenleri listelemeleri istenir (KB3.3</w:t>
            </w:r>
            <w:r>
              <w:rPr>
                <w:sz w:val="16"/>
                <w:szCs w:val="16"/>
              </w:rPr>
              <w:t>, SDB3.3).</w:t>
            </w:r>
          </w:p>
          <w:p w:rsidR="005D165A" w:rsidRDefault="00477C28">
            <w:r>
              <w:rPr>
                <w:sz w:val="16"/>
                <w:szCs w:val="16"/>
              </w:rPr>
              <w:t>* Değerlendirme amacıyla tanılayıcı dallanmış ağaç, yapılandırılmış grid vb. araçlara yer verilebilir.</w:t>
            </w:r>
          </w:p>
        </w:tc>
      </w:tr>
      <w:tr w:rsidR="005D165A" w:rsidTr="00ED5F9B">
        <w:tc>
          <w:tcPr>
            <w:tcW w:w="0" w:type="dxa"/>
            <w:gridSpan w:val="4"/>
            <w:shd w:val="clear" w:color="auto" w:fill="DAEEF3" w:themeFill="accent5" w:themeFillTint="33"/>
          </w:tcPr>
          <w:p w:rsidR="005D165A" w:rsidRDefault="00477C28">
            <w:r>
              <w:rPr>
                <w:b/>
                <w:bCs/>
                <w:sz w:val="18"/>
                <w:szCs w:val="18"/>
              </w:rPr>
              <w:t xml:space="preserve">FARKLILAŞTIRMA </w:t>
            </w:r>
          </w:p>
        </w:tc>
      </w:tr>
      <w:tr w:rsidR="005D165A">
        <w:tc>
          <w:tcPr>
            <w:tcW w:w="3150" w:type="dxa"/>
            <w:vAlign w:val="center"/>
          </w:tcPr>
          <w:p w:rsidR="005D165A" w:rsidRDefault="00477C28">
            <w:r>
              <w:rPr>
                <w:b/>
                <w:bCs/>
                <w:sz w:val="16"/>
                <w:szCs w:val="16"/>
              </w:rPr>
              <w:t>Zenginleştirme</w:t>
            </w:r>
          </w:p>
        </w:tc>
        <w:tc>
          <w:tcPr>
            <w:tcW w:w="9450" w:type="dxa"/>
            <w:gridSpan w:val="3"/>
            <w:vAlign w:val="center"/>
          </w:tcPr>
          <w:p w:rsidR="005D165A" w:rsidRDefault="00477C28">
            <w:r>
              <w:rPr>
                <w:sz w:val="16"/>
                <w:szCs w:val="16"/>
              </w:rPr>
              <w:t xml:space="preserve">Yakın çevrelerinde bulunan canlıların beslenme ilişkilerini gözlemleyip fotoğraflamaları ve bu canlıların </w:t>
            </w:r>
            <w:r>
              <w:rPr>
                <w:sz w:val="16"/>
                <w:szCs w:val="16"/>
              </w:rPr>
              <w:t>doğal dengedeki görevlerini açıklayan bir poster hazırlayıp arkadaşlarına sunmaları istenebilir. Yaşadıkları çevrede doğal dengeyi olumsuz etkileyen bir durumu belirleyerek çevre sakinlerini bilinçlendirmek için bir sosyal sorumluluk projesi tasarlayıp yür</w:t>
            </w:r>
            <w:r>
              <w:rPr>
                <w:sz w:val="16"/>
                <w:szCs w:val="16"/>
              </w:rPr>
              <w:t>ütmeleri istenebilir.</w:t>
            </w:r>
          </w:p>
        </w:tc>
      </w:tr>
      <w:tr w:rsidR="005D165A">
        <w:tc>
          <w:tcPr>
            <w:tcW w:w="3150" w:type="dxa"/>
            <w:vAlign w:val="center"/>
          </w:tcPr>
          <w:p w:rsidR="005D165A" w:rsidRDefault="00477C28">
            <w:r>
              <w:rPr>
                <w:b/>
                <w:bCs/>
                <w:sz w:val="16"/>
                <w:szCs w:val="16"/>
              </w:rPr>
              <w:t>Destekleme</w:t>
            </w:r>
          </w:p>
        </w:tc>
        <w:tc>
          <w:tcPr>
            <w:tcW w:w="9450" w:type="dxa"/>
            <w:gridSpan w:val="3"/>
            <w:vAlign w:val="center"/>
          </w:tcPr>
          <w:p w:rsidR="005D165A" w:rsidRDefault="00477C28">
            <w:r>
              <w:rPr>
                <w:sz w:val="16"/>
                <w:szCs w:val="16"/>
              </w:rPr>
              <w:t>Yakın çevrelerinde bulunan park, mera vb. alanlardaki canlı türlerini gözlemleyerek bu canlılar arasındaki beslenme ilişkilerini açıklamaları istenebilir. Öğrencilere, insan faaliyetleri sonucunda çevrede meydana gelen kir</w:t>
            </w:r>
            <w:r>
              <w:rPr>
                <w:sz w:val="16"/>
                <w:szCs w:val="16"/>
              </w:rPr>
              <w:t>liliklerden birine ilişkin gözlem yapmalarını içeren bir araştırma görevi verilebilir.</w:t>
            </w:r>
          </w:p>
        </w:tc>
      </w:tr>
    </w:tbl>
    <w:p w:rsidR="005D165A" w:rsidRDefault="005D165A"/>
    <w:tbl>
      <w:tblPr>
        <w:tblW w:w="0" w:type="auto"/>
        <w:tblInd w:w="40" w:type="dxa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CellMar>
          <w:top w:w="40" w:type="dxa"/>
          <w:left w:w="40" w:type="dxa"/>
          <w:bottom w:w="40" w:type="dxa"/>
          <w:right w:w="40" w:type="dxa"/>
        </w:tblCellMar>
        <w:tblLook w:val="0000"/>
      </w:tblPr>
      <w:tblGrid>
        <w:gridCol w:w="5105"/>
        <w:gridCol w:w="5140"/>
      </w:tblGrid>
      <w:tr w:rsidR="005D165A">
        <w:tc>
          <w:tcPr>
            <w:tcW w:w="6300" w:type="dxa"/>
          </w:tcPr>
          <w:p w:rsidR="005D165A" w:rsidRDefault="005D165A"/>
        </w:tc>
        <w:tc>
          <w:tcPr>
            <w:tcW w:w="6300" w:type="dxa"/>
          </w:tcPr>
          <w:p w:rsidR="005D165A" w:rsidRDefault="00477C28">
            <w:pPr>
              <w:jc w:val="center"/>
            </w:pPr>
            <w:r>
              <w:t>UYGUNDUR</w:t>
            </w:r>
          </w:p>
        </w:tc>
      </w:tr>
      <w:tr w:rsidR="005D165A">
        <w:tc>
          <w:tcPr>
            <w:tcW w:w="6300" w:type="dxa"/>
          </w:tcPr>
          <w:p w:rsidR="005D165A" w:rsidRDefault="005D165A"/>
        </w:tc>
        <w:tc>
          <w:tcPr>
            <w:tcW w:w="6300" w:type="dxa"/>
          </w:tcPr>
          <w:p w:rsidR="005D165A" w:rsidRDefault="00477C28">
            <w:pPr>
              <w:jc w:val="center"/>
            </w:pPr>
            <w:proofErr w:type="gramStart"/>
            <w:r>
              <w:t>14/09/2026</w:t>
            </w:r>
            <w:proofErr w:type="gramEnd"/>
          </w:p>
        </w:tc>
      </w:tr>
      <w:tr w:rsidR="005D165A">
        <w:tc>
          <w:tcPr>
            <w:tcW w:w="6300" w:type="dxa"/>
          </w:tcPr>
          <w:p w:rsidR="005D165A" w:rsidRDefault="00477C28">
            <w:pPr>
              <w:jc w:val="center"/>
            </w:pPr>
            <w:r>
              <w:t>Zeki Doğan</w:t>
            </w:r>
          </w:p>
        </w:tc>
        <w:tc>
          <w:tcPr>
            <w:tcW w:w="6300" w:type="dxa"/>
          </w:tcPr>
          <w:p w:rsidR="005D165A" w:rsidRDefault="00477C28">
            <w:pPr>
              <w:jc w:val="center"/>
            </w:pPr>
            <w:r>
              <w:t>MEHMET DARDAĞAN</w:t>
            </w:r>
          </w:p>
        </w:tc>
      </w:tr>
      <w:tr w:rsidR="005D165A">
        <w:tc>
          <w:tcPr>
            <w:tcW w:w="6300" w:type="dxa"/>
          </w:tcPr>
          <w:p w:rsidR="005D165A" w:rsidRDefault="00477C28">
            <w:pPr>
              <w:jc w:val="center"/>
            </w:pPr>
            <w:r>
              <w:rPr>
                <w:b/>
                <w:bCs/>
              </w:rPr>
              <w:t>Ders Öğretmeni</w:t>
            </w:r>
          </w:p>
        </w:tc>
        <w:tc>
          <w:tcPr>
            <w:tcW w:w="6300" w:type="dxa"/>
          </w:tcPr>
          <w:p w:rsidR="005D165A" w:rsidRDefault="00477C28">
            <w:pPr>
              <w:jc w:val="center"/>
            </w:pPr>
            <w:r>
              <w:rPr>
                <w:b/>
                <w:bCs/>
              </w:rPr>
              <w:t>Okul Müdürü</w:t>
            </w:r>
          </w:p>
        </w:tc>
      </w:tr>
    </w:tbl>
    <w:p w:rsidR="008D635A" w:rsidRDefault="008D635A"/>
    <w:sectPr w:rsidR="008D635A" w:rsidSect="00E31B15">
      <w:pgSz w:w="11905" w:h="16837"/>
      <w:pgMar w:top="850" w:right="850" w:bottom="15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 Nova">
    <w:altName w:val="Arial"/>
    <w:charset w:val="00"/>
    <w:family w:val="swiss"/>
    <w:pitch w:val="variable"/>
    <w:sig w:usb0="00000001" w:usb1="00000002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D165A"/>
    <w:rsid w:val="00333000"/>
    <w:rsid w:val="00477C28"/>
    <w:rsid w:val="005D165A"/>
    <w:rsid w:val="007E78B7"/>
    <w:rsid w:val="008D635A"/>
    <w:rsid w:val="00E31B15"/>
    <w:rsid w:val="00ED5F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ova" w:eastAsia="Arial Nova" w:hAnsi="Arial Nova" w:cs="Arial Nova"/>
        <w:lang w:val="tr-TR" w:eastAsia="tr-T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B15"/>
    <w:pPr>
      <w:spacing w:after="0" w:line="360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DipnotBavurusu">
    <w:name w:val="footnote reference"/>
    <w:semiHidden/>
    <w:unhideWhenUsed/>
    <w:rsid w:val="00E31B15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1015</Words>
  <Characters>5786</Characters>
  <Application>Microsoft Office Word</Application>
  <DocSecurity>0</DocSecurity>
  <Lines>48</Lines>
  <Paragraphs>13</Paragraphs>
  <ScaleCrop>false</ScaleCrop>
  <LinksUpToDate>false</LinksUpToDate>
  <CharactersWithSpaces>6788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ÇEVRE VE İKLİM DEĞİŞİKLİĞİ DERSİ GÜNLÜK PLANI</dc:title>
  <dc:creator>SOSYALCİNİZ</dc:creator>
  <cp:keywords>ZEKİ DOĞAN</cp:keywords>
  <cp:lastModifiedBy>Zeki</cp:lastModifiedBy>
  <cp:revision>3</cp:revision>
  <dcterms:created xsi:type="dcterms:W3CDTF">2026-09-19T03:16:00Z</dcterms:created>
  <dcterms:modified xsi:type="dcterms:W3CDTF">2026-09-19T03:16:00Z</dcterms:modified>
</cp:coreProperties>
</file>