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E7D" w:rsidRDefault="002C6CCF">
      <w:pPr>
        <w:jc w:val="center"/>
      </w:pPr>
      <w:r>
        <w:rPr>
          <w:b/>
          <w:bCs/>
        </w:rPr>
        <w:t>BAYRAMYAZI ORTAOKULU</w:t>
      </w:r>
    </w:p>
    <w:p w:rsidR="00CF3E7D" w:rsidRDefault="0018425D">
      <w:pPr>
        <w:jc w:val="center"/>
      </w:pPr>
      <w:r>
        <w:rPr>
          <w:b/>
          <w:bCs/>
        </w:rPr>
        <w:t xml:space="preserve">AHLAK VE YURTTAŞLIK EĞİTİMİ I </w:t>
      </w:r>
      <w:r w:rsidR="002C6CCF">
        <w:rPr>
          <w:b/>
          <w:bCs/>
        </w:rPr>
        <w:t>DERSİ GÜNLÜK PLANI</w:t>
      </w:r>
    </w:p>
    <w:p w:rsidR="00CF3E7D" w:rsidRDefault="002C6CCF">
      <w:pPr>
        <w:jc w:val="center"/>
      </w:pPr>
      <w:r>
        <w:rPr>
          <w:b/>
          <w:bCs/>
        </w:rPr>
        <w:t xml:space="preserve"> 1. HAFTA (14 - 18 Eylül)</w:t>
      </w:r>
    </w:p>
    <w:p w:rsidR="00CF3E7D" w:rsidRDefault="00CF3E7D"/>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59"/>
        <w:gridCol w:w="3445"/>
        <w:gridCol w:w="1180"/>
        <w:gridCol w:w="3201"/>
      </w:tblGrid>
      <w:tr w:rsidR="00CF3E7D" w:rsidTr="0018425D">
        <w:tc>
          <w:tcPr>
            <w:tcW w:w="10285" w:type="dxa"/>
            <w:gridSpan w:val="4"/>
            <w:shd w:val="clear" w:color="auto" w:fill="DAEEF3" w:themeFill="accent5" w:themeFillTint="33"/>
          </w:tcPr>
          <w:p w:rsidR="00CF3E7D" w:rsidRDefault="002C6CCF">
            <w:r>
              <w:rPr>
                <w:b/>
                <w:bCs/>
                <w:sz w:val="18"/>
                <w:szCs w:val="18"/>
              </w:rPr>
              <w:t xml:space="preserve">DERS BİLGİSİ </w:t>
            </w:r>
          </w:p>
        </w:tc>
      </w:tr>
      <w:tr w:rsidR="00CF3E7D" w:rsidTr="0019781E">
        <w:tc>
          <w:tcPr>
            <w:tcW w:w="2459" w:type="dxa"/>
            <w:vAlign w:val="center"/>
          </w:tcPr>
          <w:p w:rsidR="00CF3E7D" w:rsidRDefault="002C6CCF">
            <w:r>
              <w:rPr>
                <w:b/>
                <w:bCs/>
                <w:sz w:val="16"/>
                <w:szCs w:val="16"/>
              </w:rPr>
              <w:t>Sınıf</w:t>
            </w:r>
          </w:p>
        </w:tc>
        <w:tc>
          <w:tcPr>
            <w:tcW w:w="3445" w:type="dxa"/>
            <w:vAlign w:val="center"/>
          </w:tcPr>
          <w:p w:rsidR="00CF3E7D" w:rsidRDefault="002C6CCF">
            <w:r>
              <w:rPr>
                <w:sz w:val="16"/>
                <w:szCs w:val="16"/>
              </w:rPr>
              <w:t>5</w:t>
            </w:r>
            <w:r w:rsidR="0018425D">
              <w:rPr>
                <w:sz w:val="16"/>
                <w:szCs w:val="16"/>
              </w:rPr>
              <w:t>-6-7</w:t>
            </w:r>
            <w:r>
              <w:rPr>
                <w:sz w:val="16"/>
                <w:szCs w:val="16"/>
              </w:rPr>
              <w:t>. SINIF</w:t>
            </w:r>
          </w:p>
        </w:tc>
        <w:tc>
          <w:tcPr>
            <w:tcW w:w="1180" w:type="dxa"/>
            <w:vAlign w:val="center"/>
          </w:tcPr>
          <w:p w:rsidR="00CF3E7D" w:rsidRDefault="002C6CCF">
            <w:r>
              <w:rPr>
                <w:b/>
                <w:bCs/>
                <w:sz w:val="16"/>
                <w:szCs w:val="16"/>
              </w:rPr>
              <w:t>Ders</w:t>
            </w:r>
          </w:p>
        </w:tc>
        <w:tc>
          <w:tcPr>
            <w:tcW w:w="3201" w:type="dxa"/>
            <w:vAlign w:val="center"/>
          </w:tcPr>
          <w:p w:rsidR="00CF3E7D" w:rsidRDefault="0018425D">
            <w:r w:rsidRPr="0018425D">
              <w:rPr>
                <w:sz w:val="16"/>
                <w:szCs w:val="16"/>
              </w:rPr>
              <w:t>AHLAK VE YURTTAŞLIK EĞİTİMİ I</w:t>
            </w:r>
          </w:p>
        </w:tc>
      </w:tr>
      <w:tr w:rsidR="00CF3E7D" w:rsidTr="0019781E">
        <w:tc>
          <w:tcPr>
            <w:tcW w:w="2459" w:type="dxa"/>
            <w:vAlign w:val="center"/>
          </w:tcPr>
          <w:p w:rsidR="00CF3E7D" w:rsidRDefault="002C6CCF">
            <w:r>
              <w:rPr>
                <w:b/>
                <w:bCs/>
                <w:sz w:val="16"/>
                <w:szCs w:val="16"/>
              </w:rPr>
              <w:t>Tema</w:t>
            </w:r>
          </w:p>
        </w:tc>
        <w:tc>
          <w:tcPr>
            <w:tcW w:w="3445" w:type="dxa"/>
            <w:vAlign w:val="center"/>
          </w:tcPr>
          <w:p w:rsidR="00CF3E7D" w:rsidRDefault="002C6CCF">
            <w:r>
              <w:rPr>
                <w:b/>
                <w:bCs/>
                <w:sz w:val="16"/>
                <w:szCs w:val="16"/>
              </w:rPr>
              <w:t>1. TEMA: AHLAKİ DEĞERLER VE DAVRANIŞLAR</w:t>
            </w:r>
          </w:p>
        </w:tc>
        <w:tc>
          <w:tcPr>
            <w:tcW w:w="1180" w:type="dxa"/>
            <w:vAlign w:val="center"/>
          </w:tcPr>
          <w:p w:rsidR="00CF3E7D" w:rsidRDefault="002C6CCF">
            <w:r>
              <w:rPr>
                <w:b/>
                <w:bCs/>
                <w:sz w:val="16"/>
                <w:szCs w:val="16"/>
              </w:rPr>
              <w:t>Süre</w:t>
            </w:r>
          </w:p>
        </w:tc>
        <w:tc>
          <w:tcPr>
            <w:tcW w:w="3201" w:type="dxa"/>
            <w:vAlign w:val="center"/>
          </w:tcPr>
          <w:p w:rsidR="00CF3E7D" w:rsidRDefault="002C6CCF">
            <w:r>
              <w:rPr>
                <w:b/>
                <w:bCs/>
                <w:sz w:val="16"/>
                <w:szCs w:val="16"/>
              </w:rPr>
              <w:t>1 Ders Saati</w:t>
            </w:r>
          </w:p>
        </w:tc>
      </w:tr>
      <w:tr w:rsidR="00CF3E7D" w:rsidTr="0019781E">
        <w:tc>
          <w:tcPr>
            <w:tcW w:w="2459" w:type="dxa"/>
            <w:vAlign w:val="center"/>
          </w:tcPr>
          <w:p w:rsidR="00CF3E7D" w:rsidRDefault="002C6CCF">
            <w:r>
              <w:rPr>
                <w:b/>
                <w:bCs/>
                <w:sz w:val="16"/>
                <w:szCs w:val="16"/>
              </w:rPr>
              <w:t>Alan Becerileri</w:t>
            </w:r>
          </w:p>
        </w:tc>
        <w:tc>
          <w:tcPr>
            <w:tcW w:w="7826" w:type="dxa"/>
            <w:gridSpan w:val="3"/>
            <w:vAlign w:val="center"/>
          </w:tcPr>
          <w:p w:rsidR="00CF3E7D" w:rsidRDefault="002C6CCF">
            <w:r>
              <w:rPr>
                <w:sz w:val="16"/>
                <w:szCs w:val="16"/>
              </w:rPr>
              <w:t xml:space="preserve">SBAB2. Kanıta </w:t>
            </w:r>
            <w:r>
              <w:rPr>
                <w:sz w:val="16"/>
                <w:szCs w:val="16"/>
              </w:rPr>
              <w:t>Dayalı Sorgulama ve Araştırma, SBAB2.2. Kaynaklardan Bilgi Toplama</w:t>
            </w:r>
          </w:p>
        </w:tc>
      </w:tr>
      <w:tr w:rsidR="00CF3E7D" w:rsidTr="0019781E">
        <w:tc>
          <w:tcPr>
            <w:tcW w:w="2459" w:type="dxa"/>
            <w:vAlign w:val="center"/>
          </w:tcPr>
          <w:p w:rsidR="00CF3E7D" w:rsidRDefault="002C6CCF">
            <w:r>
              <w:rPr>
                <w:b/>
                <w:bCs/>
                <w:sz w:val="16"/>
                <w:szCs w:val="16"/>
              </w:rPr>
              <w:t>Kavramsal Beceriler</w:t>
            </w:r>
          </w:p>
        </w:tc>
        <w:tc>
          <w:tcPr>
            <w:tcW w:w="7826" w:type="dxa"/>
            <w:gridSpan w:val="3"/>
            <w:vAlign w:val="center"/>
          </w:tcPr>
          <w:p w:rsidR="00CF3E7D" w:rsidRDefault="002C6CCF">
            <w:r>
              <w:rPr>
                <w:sz w:val="16"/>
                <w:szCs w:val="16"/>
              </w:rPr>
              <w:t>KB2.14. Yorumlama, KB2.15. Yansıtma</w:t>
            </w:r>
          </w:p>
        </w:tc>
      </w:tr>
      <w:tr w:rsidR="00CF3E7D" w:rsidTr="0019781E">
        <w:tc>
          <w:tcPr>
            <w:tcW w:w="2459" w:type="dxa"/>
            <w:vAlign w:val="center"/>
          </w:tcPr>
          <w:p w:rsidR="00CF3E7D" w:rsidRDefault="002C6CCF">
            <w:r>
              <w:rPr>
                <w:b/>
                <w:bCs/>
                <w:sz w:val="16"/>
                <w:szCs w:val="16"/>
              </w:rPr>
              <w:t>Eğilimler</w:t>
            </w:r>
          </w:p>
        </w:tc>
        <w:tc>
          <w:tcPr>
            <w:tcW w:w="7826" w:type="dxa"/>
            <w:gridSpan w:val="3"/>
            <w:vAlign w:val="center"/>
          </w:tcPr>
          <w:p w:rsidR="00CF3E7D" w:rsidRDefault="002C6CCF">
            <w:r>
              <w:rPr>
                <w:sz w:val="16"/>
                <w:szCs w:val="16"/>
              </w:rPr>
              <w:t>E1.6. Seçicilik, E2.2. Sorumluluk, E3.1. Muhakeme</w:t>
            </w:r>
          </w:p>
        </w:tc>
      </w:tr>
      <w:tr w:rsidR="00CF3E7D" w:rsidTr="0018425D">
        <w:tc>
          <w:tcPr>
            <w:tcW w:w="10285" w:type="dxa"/>
            <w:gridSpan w:val="4"/>
            <w:shd w:val="clear" w:color="auto" w:fill="DAEEF3" w:themeFill="accent5" w:themeFillTint="33"/>
          </w:tcPr>
          <w:p w:rsidR="00CF3E7D" w:rsidRDefault="002C6CCF">
            <w:r>
              <w:rPr>
                <w:b/>
                <w:bCs/>
                <w:sz w:val="18"/>
                <w:szCs w:val="18"/>
              </w:rPr>
              <w:t xml:space="preserve">PROGRAMLAR ARASI BİLEŞENLER </w:t>
            </w:r>
          </w:p>
        </w:tc>
      </w:tr>
      <w:tr w:rsidR="00CF3E7D" w:rsidTr="0019781E">
        <w:tc>
          <w:tcPr>
            <w:tcW w:w="2459" w:type="dxa"/>
            <w:vAlign w:val="center"/>
          </w:tcPr>
          <w:p w:rsidR="00CF3E7D" w:rsidRDefault="002C6CCF">
            <w:r>
              <w:rPr>
                <w:b/>
                <w:bCs/>
                <w:sz w:val="16"/>
                <w:szCs w:val="16"/>
              </w:rPr>
              <w:t>Sosyal-Duygusal Öğr. Bec.</w:t>
            </w:r>
          </w:p>
        </w:tc>
        <w:tc>
          <w:tcPr>
            <w:tcW w:w="7826" w:type="dxa"/>
            <w:gridSpan w:val="3"/>
            <w:vAlign w:val="center"/>
          </w:tcPr>
          <w:p w:rsidR="00CF3E7D" w:rsidRDefault="002C6CCF">
            <w:r>
              <w:rPr>
                <w:sz w:val="16"/>
                <w:szCs w:val="16"/>
              </w:rPr>
              <w:t xml:space="preserve">SDB2.1. </w:t>
            </w:r>
            <w:r>
              <w:rPr>
                <w:sz w:val="16"/>
                <w:szCs w:val="16"/>
              </w:rPr>
              <w:t>İletişim, SDB2.2. İş Birliği, SDB2.3. Sosyal Farkındalık, SDB3.1. Uyum</w:t>
            </w:r>
          </w:p>
        </w:tc>
      </w:tr>
      <w:tr w:rsidR="00CF3E7D" w:rsidTr="0019781E">
        <w:tc>
          <w:tcPr>
            <w:tcW w:w="2459" w:type="dxa"/>
            <w:vAlign w:val="center"/>
          </w:tcPr>
          <w:p w:rsidR="00CF3E7D" w:rsidRDefault="002C6CCF">
            <w:r>
              <w:rPr>
                <w:b/>
                <w:bCs/>
                <w:sz w:val="16"/>
                <w:szCs w:val="16"/>
              </w:rPr>
              <w:t>Değerler</w:t>
            </w:r>
          </w:p>
        </w:tc>
        <w:tc>
          <w:tcPr>
            <w:tcW w:w="7826" w:type="dxa"/>
            <w:gridSpan w:val="3"/>
            <w:vAlign w:val="center"/>
          </w:tcPr>
          <w:p w:rsidR="00CF3E7D" w:rsidRDefault="002C6CCF">
            <w:r>
              <w:rPr>
                <w:sz w:val="16"/>
                <w:szCs w:val="16"/>
              </w:rPr>
              <w:t>D2. Aile Bütünlüğü, D4. Dostluk, D5. Duyarlılık, D14. Saygı, D16. Sorumluluk, D20. Yardımseverlik</w:t>
            </w:r>
          </w:p>
        </w:tc>
      </w:tr>
      <w:tr w:rsidR="00CF3E7D" w:rsidTr="0019781E">
        <w:tc>
          <w:tcPr>
            <w:tcW w:w="2459" w:type="dxa"/>
            <w:vAlign w:val="center"/>
          </w:tcPr>
          <w:p w:rsidR="00CF3E7D" w:rsidRDefault="002C6CCF">
            <w:r>
              <w:rPr>
                <w:b/>
                <w:bCs/>
                <w:sz w:val="16"/>
                <w:szCs w:val="16"/>
              </w:rPr>
              <w:t>Okuryazarlık Becerileri</w:t>
            </w:r>
          </w:p>
        </w:tc>
        <w:tc>
          <w:tcPr>
            <w:tcW w:w="7826" w:type="dxa"/>
            <w:gridSpan w:val="3"/>
            <w:vAlign w:val="center"/>
          </w:tcPr>
          <w:p w:rsidR="00CF3E7D" w:rsidRDefault="002C6CCF">
            <w:r>
              <w:rPr>
                <w:sz w:val="16"/>
                <w:szCs w:val="16"/>
              </w:rPr>
              <w:t>OB1. Bilgi Okuryazarlığı, OB2. Dijital Okuryazarlık,</w:t>
            </w:r>
            <w:r>
              <w:rPr>
                <w:sz w:val="16"/>
                <w:szCs w:val="16"/>
              </w:rPr>
              <w:t xml:space="preserve"> OB4. Görsel Okuryazarlık, OB6. Vatandaşlık Okuryazarlığı, OB9. Sanat Okuryazarlığı</w:t>
            </w:r>
          </w:p>
        </w:tc>
      </w:tr>
      <w:tr w:rsidR="00CF3E7D" w:rsidTr="0019781E">
        <w:tc>
          <w:tcPr>
            <w:tcW w:w="2459" w:type="dxa"/>
            <w:vAlign w:val="center"/>
          </w:tcPr>
          <w:p w:rsidR="00CF3E7D" w:rsidRDefault="002C6CCF">
            <w:r>
              <w:rPr>
                <w:b/>
                <w:bCs/>
                <w:sz w:val="16"/>
                <w:szCs w:val="16"/>
              </w:rPr>
              <w:t>Disiplinler Arası İlişki</w:t>
            </w:r>
          </w:p>
        </w:tc>
        <w:tc>
          <w:tcPr>
            <w:tcW w:w="7826" w:type="dxa"/>
            <w:gridSpan w:val="3"/>
            <w:vAlign w:val="center"/>
          </w:tcPr>
          <w:p w:rsidR="00CF3E7D" w:rsidRDefault="002C6CCF">
            <w:r>
              <w:rPr>
                <w:sz w:val="16"/>
                <w:szCs w:val="16"/>
              </w:rPr>
              <w:t>Bilişim Teknolojileri ve Yazılım, Din Kültürü ve Ahlak Bilgisi, Görsel Sanatlar, Sosyal Bilgiler, Teknoloji ve Tasarım, Türkçe</w:t>
            </w:r>
          </w:p>
        </w:tc>
      </w:tr>
      <w:tr w:rsidR="00CF3E7D" w:rsidTr="0019781E">
        <w:tc>
          <w:tcPr>
            <w:tcW w:w="2459" w:type="dxa"/>
            <w:vAlign w:val="center"/>
          </w:tcPr>
          <w:p w:rsidR="00CF3E7D" w:rsidRDefault="002C6CCF">
            <w:r>
              <w:rPr>
                <w:b/>
                <w:bCs/>
                <w:sz w:val="16"/>
                <w:szCs w:val="16"/>
              </w:rPr>
              <w:t>Beceriler Arası İl</w:t>
            </w:r>
            <w:r>
              <w:rPr>
                <w:b/>
                <w:bCs/>
                <w:sz w:val="16"/>
                <w:szCs w:val="16"/>
              </w:rPr>
              <w:t>işki</w:t>
            </w:r>
          </w:p>
        </w:tc>
        <w:tc>
          <w:tcPr>
            <w:tcW w:w="7826" w:type="dxa"/>
            <w:gridSpan w:val="3"/>
            <w:vAlign w:val="center"/>
          </w:tcPr>
          <w:p w:rsidR="00CF3E7D" w:rsidRDefault="002C6CCF">
            <w:r>
              <w:rPr>
                <w:sz w:val="16"/>
                <w:szCs w:val="16"/>
              </w:rPr>
              <w:t>KB2.7. Karşılaştırma, KB2.17. Değerlendirme</w:t>
            </w:r>
          </w:p>
        </w:tc>
      </w:tr>
      <w:tr w:rsidR="00CF3E7D" w:rsidTr="0019781E">
        <w:tc>
          <w:tcPr>
            <w:tcW w:w="2459" w:type="dxa"/>
            <w:vAlign w:val="center"/>
          </w:tcPr>
          <w:p w:rsidR="00CF3E7D" w:rsidRDefault="002C6CCF">
            <w:r>
              <w:rPr>
                <w:b/>
                <w:bCs/>
                <w:sz w:val="16"/>
                <w:szCs w:val="16"/>
              </w:rPr>
              <w:t>Öğrenme Çıktıları ve Süreç Bileşenleri</w:t>
            </w:r>
          </w:p>
        </w:tc>
        <w:tc>
          <w:tcPr>
            <w:tcW w:w="7826" w:type="dxa"/>
            <w:gridSpan w:val="3"/>
            <w:vAlign w:val="center"/>
          </w:tcPr>
          <w:p w:rsidR="00CF3E7D" w:rsidRPr="0019781E" w:rsidRDefault="002C6CCF">
            <w:pPr>
              <w:rPr>
                <w:b/>
                <w:bCs/>
              </w:rPr>
            </w:pPr>
            <w:r w:rsidRPr="0019781E">
              <w:rPr>
                <w:b/>
                <w:bCs/>
                <w:sz w:val="16"/>
                <w:szCs w:val="16"/>
              </w:rPr>
              <w:t>AVE.1.1.1. Ahlaka ilişkin temel kavramlar ve ahlakın kaynakları hakkında bilgi toplayabilme</w:t>
            </w:r>
          </w:p>
          <w:p w:rsidR="00CF3E7D" w:rsidRDefault="002C6CCF">
            <w:r>
              <w:rPr>
                <w:sz w:val="16"/>
                <w:szCs w:val="16"/>
              </w:rPr>
              <w:t>a) Ahlaka ilişkin temel kavramları ve ahlakın kaynaklarını araştıracağı kay</w:t>
            </w:r>
            <w:r>
              <w:rPr>
                <w:sz w:val="16"/>
                <w:szCs w:val="16"/>
              </w:rPr>
              <w:t>nakları belirler.</w:t>
            </w:r>
          </w:p>
        </w:tc>
      </w:tr>
      <w:tr w:rsidR="00CF3E7D" w:rsidTr="0019781E">
        <w:tc>
          <w:tcPr>
            <w:tcW w:w="2459" w:type="dxa"/>
            <w:vAlign w:val="center"/>
          </w:tcPr>
          <w:p w:rsidR="00CF3E7D" w:rsidRDefault="002C6CCF">
            <w:r>
              <w:rPr>
                <w:b/>
                <w:bCs/>
                <w:sz w:val="16"/>
                <w:szCs w:val="16"/>
              </w:rPr>
              <w:t>İçerik Çerçevesi</w:t>
            </w:r>
          </w:p>
        </w:tc>
        <w:tc>
          <w:tcPr>
            <w:tcW w:w="7826" w:type="dxa"/>
            <w:gridSpan w:val="3"/>
            <w:vAlign w:val="center"/>
          </w:tcPr>
          <w:p w:rsidR="00CF3E7D" w:rsidRDefault="002C6CCF">
            <w:r>
              <w:rPr>
                <w:b/>
                <w:bCs/>
                <w:sz w:val="16"/>
                <w:szCs w:val="16"/>
              </w:rPr>
              <w:t>Ahlakın Temel Kavramları ve Kaynakları</w:t>
            </w:r>
          </w:p>
        </w:tc>
      </w:tr>
      <w:tr w:rsidR="00CF3E7D" w:rsidTr="0019781E">
        <w:tc>
          <w:tcPr>
            <w:tcW w:w="2459" w:type="dxa"/>
            <w:vAlign w:val="center"/>
          </w:tcPr>
          <w:p w:rsidR="00CF3E7D" w:rsidRDefault="002C6CCF">
            <w:r>
              <w:rPr>
                <w:b/>
                <w:bCs/>
                <w:sz w:val="16"/>
                <w:szCs w:val="16"/>
              </w:rPr>
              <w:t>Öğrenme Kanıtları</w:t>
            </w:r>
          </w:p>
        </w:tc>
        <w:tc>
          <w:tcPr>
            <w:tcW w:w="7826" w:type="dxa"/>
            <w:gridSpan w:val="3"/>
            <w:vAlign w:val="center"/>
          </w:tcPr>
          <w:p w:rsidR="00CF3E7D" w:rsidRDefault="002C6CCF">
            <w:r>
              <w:rPr>
                <w:sz w:val="16"/>
                <w:szCs w:val="16"/>
              </w:rPr>
              <w:t xml:space="preserve">Bu temada yer alan öğrenme çıktıları; çalışma yaprakları, öz değerlendirme formu, öğrenme günlüğü ve dereceli puanlama anahtarı kullanılarak değerlendirilebilir. </w:t>
            </w:r>
            <w:r>
              <w:rPr>
                <w:sz w:val="16"/>
                <w:szCs w:val="16"/>
              </w:rPr>
              <w:t>Performans görevi kapsamında öğrencilerden ahlaki ölçütlere göre inceledikleri olaylardan elde ettikleri çıkarımları yansıtan metin, poster, sunum, kısa video gibi ürünler oluşturmaları istenebilir. Performans görevi, dereceli puanlama anahtarı kullanılara</w:t>
            </w:r>
            <w:r>
              <w:rPr>
                <w:sz w:val="16"/>
                <w:szCs w:val="16"/>
              </w:rPr>
              <w:t>k değerlendirilebilir.</w:t>
            </w:r>
          </w:p>
        </w:tc>
      </w:tr>
      <w:tr w:rsidR="00CF3E7D" w:rsidTr="0018425D">
        <w:tc>
          <w:tcPr>
            <w:tcW w:w="10285" w:type="dxa"/>
            <w:gridSpan w:val="4"/>
            <w:shd w:val="clear" w:color="auto" w:fill="DAEEF3" w:themeFill="accent5" w:themeFillTint="33"/>
          </w:tcPr>
          <w:p w:rsidR="00CF3E7D" w:rsidRDefault="002C6CCF">
            <w:r>
              <w:rPr>
                <w:b/>
                <w:bCs/>
                <w:sz w:val="18"/>
                <w:szCs w:val="18"/>
              </w:rPr>
              <w:t xml:space="preserve">ÖĞRENME-ÖĞRETME YAŞANTILARI </w:t>
            </w:r>
          </w:p>
        </w:tc>
      </w:tr>
      <w:tr w:rsidR="00CF3E7D" w:rsidTr="0019781E">
        <w:tc>
          <w:tcPr>
            <w:tcW w:w="2459" w:type="dxa"/>
            <w:vAlign w:val="center"/>
          </w:tcPr>
          <w:p w:rsidR="00CF3E7D" w:rsidRDefault="002C6CCF">
            <w:r>
              <w:rPr>
                <w:b/>
                <w:bCs/>
                <w:sz w:val="16"/>
                <w:szCs w:val="16"/>
              </w:rPr>
              <w:t>Temel Kabuller</w:t>
            </w:r>
          </w:p>
        </w:tc>
        <w:tc>
          <w:tcPr>
            <w:tcW w:w="7826" w:type="dxa"/>
            <w:gridSpan w:val="3"/>
            <w:vAlign w:val="center"/>
          </w:tcPr>
          <w:p w:rsidR="00CF3E7D" w:rsidRDefault="002C6CCF">
            <w:r>
              <w:rPr>
                <w:sz w:val="16"/>
                <w:szCs w:val="16"/>
              </w:rPr>
              <w:t>Öğrencilerin ahlak, iyi-kötü, doğru-yanlış, sorumluluk, doğruluk, dürüstlük, yardımseverlik, saygı, adalet gibi kavram ve değerlere ilişkin temel bilgiye sahip oldukları kabul edilmektedi</w:t>
            </w:r>
            <w:r>
              <w:rPr>
                <w:sz w:val="16"/>
                <w:szCs w:val="16"/>
              </w:rPr>
              <w:t>r.</w:t>
            </w:r>
          </w:p>
        </w:tc>
      </w:tr>
      <w:tr w:rsidR="00CF3E7D" w:rsidTr="0019781E">
        <w:tc>
          <w:tcPr>
            <w:tcW w:w="2459" w:type="dxa"/>
            <w:vAlign w:val="center"/>
          </w:tcPr>
          <w:p w:rsidR="00CF3E7D" w:rsidRDefault="002C6CCF">
            <w:r>
              <w:rPr>
                <w:b/>
                <w:bCs/>
                <w:sz w:val="16"/>
                <w:szCs w:val="16"/>
              </w:rPr>
              <w:t>Ön Değerlendirme Süreci</w:t>
            </w:r>
          </w:p>
        </w:tc>
        <w:tc>
          <w:tcPr>
            <w:tcW w:w="7826" w:type="dxa"/>
            <w:gridSpan w:val="3"/>
            <w:vAlign w:val="center"/>
          </w:tcPr>
          <w:p w:rsidR="00CF3E7D" w:rsidRDefault="002C6CCF">
            <w:r>
              <w:rPr>
                <w:sz w:val="16"/>
                <w:szCs w:val="16"/>
              </w:rPr>
              <w:t xml:space="preserve">Öğrencilere “Ahlak nedir?”, “İyi ve kötü kavramlarını nasıl tanımlarsınız?”, “Doğru ve yanlış kavramları sizin için ne ifade ediyor?” gibi açık uçlu sorular sorulabilir. Öğrencilere “Dürüstlük, yardımseverlik, saygı ve adalet </w:t>
            </w:r>
            <w:r>
              <w:rPr>
                <w:sz w:val="16"/>
                <w:szCs w:val="16"/>
              </w:rPr>
              <w:t>sizin için ne ifade ediyor?”, “Günlük yaşamda iyi ve kötü davranışları nasıl ayırt edersiniz?” gibi sorular sorulabilir. Öğrencilere “Sizce ahlaki sorumluluk nedir?”, “Günlük yaşamda hangi davranışlarınızı ahlaki buluyorsunuz?”, “Bu davranışlarınız başkala</w:t>
            </w:r>
            <w:r>
              <w:rPr>
                <w:sz w:val="16"/>
                <w:szCs w:val="16"/>
              </w:rPr>
              <w:t>rını nasıl etkiliyor?” gibi sorular sorulabilir.</w:t>
            </w:r>
          </w:p>
        </w:tc>
      </w:tr>
      <w:tr w:rsidR="00CF3E7D" w:rsidTr="0019781E">
        <w:tc>
          <w:tcPr>
            <w:tcW w:w="2459" w:type="dxa"/>
            <w:vAlign w:val="center"/>
          </w:tcPr>
          <w:p w:rsidR="00CF3E7D" w:rsidRDefault="002C6CCF">
            <w:r>
              <w:rPr>
                <w:b/>
                <w:bCs/>
                <w:sz w:val="16"/>
                <w:szCs w:val="16"/>
              </w:rPr>
              <w:t>Köprü Kurma</w:t>
            </w:r>
          </w:p>
        </w:tc>
        <w:tc>
          <w:tcPr>
            <w:tcW w:w="7826" w:type="dxa"/>
            <w:gridSpan w:val="3"/>
            <w:vAlign w:val="center"/>
          </w:tcPr>
          <w:p w:rsidR="00CF3E7D" w:rsidRDefault="002C6CCF">
            <w:r>
              <w:rPr>
                <w:sz w:val="16"/>
                <w:szCs w:val="16"/>
              </w:rPr>
              <w:t xml:space="preserve">Öğrencilerden yardımseverlik, yalan söylememe, insanlara saygılı davranma, toplu taşıma aracında yaşlılara yer verme, sözünde durma gibi ahlaki davranışların günlük hayata etkilerine örnekler </w:t>
            </w:r>
            <w:r>
              <w:rPr>
                <w:sz w:val="16"/>
                <w:szCs w:val="16"/>
              </w:rPr>
              <w:t xml:space="preserve">vermeleri istenebilir. Öğrencilerden adalet, eşitlik, </w:t>
            </w:r>
            <w:proofErr w:type="gramStart"/>
            <w:r>
              <w:rPr>
                <w:sz w:val="16"/>
                <w:szCs w:val="16"/>
              </w:rPr>
              <w:t>empati</w:t>
            </w:r>
            <w:proofErr w:type="gramEnd"/>
            <w:r>
              <w:rPr>
                <w:sz w:val="16"/>
                <w:szCs w:val="16"/>
              </w:rPr>
              <w:t>, dürüstlük, yardımseverlik, saygı gibi değerlerle ilişkili olan davranışlara günlük yaşamdan örnekler vermeleri istenebilir. Öğrencilerden dürüstlük, saygı, sorumluluk, adalet, yardımseverlik gib</w:t>
            </w:r>
            <w:r>
              <w:rPr>
                <w:sz w:val="16"/>
                <w:szCs w:val="16"/>
              </w:rPr>
              <w:t>i temel değerler ve ahlaki sorumluluk kavramları ile ilgili yaşadıkları durumları paylaşmaları istenebilir.</w:t>
            </w:r>
          </w:p>
        </w:tc>
      </w:tr>
      <w:tr w:rsidR="00CF3E7D" w:rsidTr="0019781E">
        <w:tc>
          <w:tcPr>
            <w:tcW w:w="2459" w:type="dxa"/>
            <w:vAlign w:val="center"/>
          </w:tcPr>
          <w:p w:rsidR="00CF3E7D" w:rsidRDefault="002C6CCF">
            <w:r>
              <w:rPr>
                <w:b/>
                <w:bCs/>
                <w:sz w:val="16"/>
                <w:szCs w:val="16"/>
              </w:rPr>
              <w:t>Öğretme Uygulamaları</w:t>
            </w:r>
          </w:p>
        </w:tc>
        <w:tc>
          <w:tcPr>
            <w:tcW w:w="7826" w:type="dxa"/>
            <w:gridSpan w:val="3"/>
            <w:vAlign w:val="center"/>
          </w:tcPr>
          <w:p w:rsidR="00CF3E7D" w:rsidRDefault="002C6CCF">
            <w:r>
              <w:rPr>
                <w:sz w:val="16"/>
                <w:szCs w:val="16"/>
              </w:rPr>
              <w:t xml:space="preserve">* Öğrencilerden ahlaka ilişkin temel kavramlar (ahlak, iyi, kötü, vicdan, mizaç, edep, erdem vb.) ve ahlakın </w:t>
            </w:r>
            <w:r>
              <w:rPr>
                <w:sz w:val="16"/>
                <w:szCs w:val="16"/>
              </w:rPr>
              <w:lastRenderedPageBreak/>
              <w:t xml:space="preserve">kaynakları (din, </w:t>
            </w:r>
            <w:r>
              <w:rPr>
                <w:sz w:val="16"/>
                <w:szCs w:val="16"/>
              </w:rPr>
              <w:t>örf, adet, gelenek, görenek, görgü vb.) hakkında bilgi toplamak amacıyla verilen yazılı, sözlü, görsel veya dijital kaynakları incelemeleri ve hangi kaynaklardan yararlanacaklarını belirlemeleri istenir.</w:t>
            </w:r>
          </w:p>
          <w:p w:rsidR="00CF3E7D" w:rsidRDefault="002C6CCF">
            <w:r>
              <w:rPr>
                <w:sz w:val="16"/>
                <w:szCs w:val="16"/>
              </w:rPr>
              <w:t>* Bu aşamada yazılı kaynaklar (kitap, makale, dergi,</w:t>
            </w:r>
            <w:r>
              <w:rPr>
                <w:sz w:val="16"/>
                <w:szCs w:val="16"/>
              </w:rPr>
              <w:t xml:space="preserve"> gazete haberleri vb.), sözlü kaynaklar (aile büyükleriyle yapılacak kısa görüşmeler vb.), görsel kaynaklar (afiş, broşür, belgesel, video vb.) ve dijital kaynaklar (güvenilir genel ağ siteleri, çevrim içi ansiklopediler vb.) arasından seçim yapabilecekler</w:t>
            </w:r>
            <w:r>
              <w:rPr>
                <w:sz w:val="16"/>
                <w:szCs w:val="16"/>
              </w:rPr>
              <w:t>i vurgulanır (E1.6, OB1, OB2, OB4).</w:t>
            </w:r>
          </w:p>
          <w:p w:rsidR="00CF3E7D" w:rsidRDefault="002C6CCF">
            <w:r>
              <w:rPr>
                <w:sz w:val="16"/>
                <w:szCs w:val="16"/>
              </w:rPr>
              <w:t>* Öğrencilerden belirledikleri kaynaklardan ahlaka ilişkin temel kavramlar ve ahlakın kaynakları hakkında bilgi toplamaları istenir.</w:t>
            </w:r>
          </w:p>
          <w:p w:rsidR="00CF3E7D" w:rsidRDefault="002C6CCF">
            <w:r>
              <w:rPr>
                <w:sz w:val="16"/>
                <w:szCs w:val="16"/>
              </w:rPr>
              <w:t>* Bu süreçte öğrencilerin kavramların oluşumunda etkili olan dinî ve toplumsal değerler</w:t>
            </w:r>
            <w:r>
              <w:rPr>
                <w:sz w:val="16"/>
                <w:szCs w:val="16"/>
              </w:rPr>
              <w:t>i fark etmeleri sağlanır (E3.1).</w:t>
            </w:r>
          </w:p>
          <w:p w:rsidR="00CF3E7D" w:rsidRDefault="002C6CCF">
            <w:r>
              <w:rPr>
                <w:sz w:val="16"/>
                <w:szCs w:val="16"/>
              </w:rPr>
              <w:t>* Dinî kaynakların Kur’an, sünnet, kıyas ve icma gibi unsurlardan oluştuğu belirtilir.</w:t>
            </w:r>
          </w:p>
          <w:p w:rsidR="00CF3E7D" w:rsidRDefault="002C6CCF">
            <w:r>
              <w:rPr>
                <w:sz w:val="16"/>
                <w:szCs w:val="16"/>
              </w:rPr>
              <w:t>* Ayrıca dinî ve kültürel kaynaklardan beslenerek oluşturulmuş eserlerden de (fütüvvetname, Kutadgu Bilig, Atabetü’l-Hakayık, Divân-ı Hi</w:t>
            </w:r>
            <w:r>
              <w:rPr>
                <w:sz w:val="16"/>
                <w:szCs w:val="16"/>
              </w:rPr>
              <w:t>kmet, Siyasetnâme, Dede Korkut Hikâyeleri vb.) yararlanabilecekleri ifade edilir.</w:t>
            </w:r>
          </w:p>
          <w:p w:rsidR="00CF3E7D" w:rsidRDefault="002C6CCF">
            <w:r>
              <w:rPr>
                <w:sz w:val="16"/>
                <w:szCs w:val="16"/>
              </w:rPr>
              <w:t>* Doğruluk, yardımlaşma, yalan söylememe ve kul hakkına riayet etme gibi davranışların dinî kaynaklarda önemli bir yer tuttuğu ve bu değerlerin toplumsal hayata yön verdiği v</w:t>
            </w:r>
            <w:r>
              <w:rPr>
                <w:sz w:val="16"/>
                <w:szCs w:val="16"/>
              </w:rPr>
              <w:t>urgulanır.</w:t>
            </w:r>
          </w:p>
          <w:p w:rsidR="00CF3E7D" w:rsidRDefault="002C6CCF">
            <w:r>
              <w:rPr>
                <w:sz w:val="16"/>
                <w:szCs w:val="16"/>
              </w:rPr>
              <w:t>* Toplu taşıma araçlarında yaşlılara yer verme, sıra beklerken kurallara uyma, insanlara saygılı davranma, emaneti koruma, kul hakkını gözetme, sözünde durma gibi örnekler üzerinden toplum kaynaklı ahlaki davranışlar ele alınır (D5.1, D14.1, SDB</w:t>
            </w:r>
            <w:r>
              <w:rPr>
                <w:sz w:val="16"/>
                <w:szCs w:val="16"/>
              </w:rPr>
              <w:t>2.3).</w:t>
            </w:r>
          </w:p>
          <w:p w:rsidR="00CF3E7D" w:rsidRDefault="002C6CCF">
            <w:r>
              <w:rPr>
                <w:sz w:val="16"/>
                <w:szCs w:val="16"/>
              </w:rPr>
              <w:t>* Bu davranışların, dinî ve kültürel değerlerin etkisiyle şekillendiği ifade edilerek dinî ve toplumsal kaynakların bazı yönlerden örtüştüğü fark ettirilir (KB2.7).</w:t>
            </w:r>
          </w:p>
          <w:p w:rsidR="00CF3E7D" w:rsidRDefault="002C6CCF">
            <w:r>
              <w:rPr>
                <w:sz w:val="16"/>
                <w:szCs w:val="16"/>
              </w:rPr>
              <w:t>* Öğrencilerin topladıkları bilgileri sınıfta paylaşmaları sağlanır ve onlardan bilgi</w:t>
            </w:r>
            <w:r>
              <w:rPr>
                <w:sz w:val="16"/>
                <w:szCs w:val="16"/>
              </w:rPr>
              <w:t xml:space="preserve"> toplarken kullandıkları kaynakları karşılaştırmaları istenir (KB2.7).</w:t>
            </w:r>
          </w:p>
          <w:p w:rsidR="00CF3E7D" w:rsidRDefault="002C6CCF">
            <w:r>
              <w:rPr>
                <w:sz w:val="16"/>
                <w:szCs w:val="16"/>
              </w:rPr>
              <w:t>* Bu süreçte öğrencilerden kullandıkları kaynakların uygunluğunu açıklamaları da istenir.</w:t>
            </w:r>
          </w:p>
          <w:p w:rsidR="00CF3E7D" w:rsidRDefault="002C6CCF">
            <w:r>
              <w:rPr>
                <w:sz w:val="16"/>
                <w:szCs w:val="16"/>
              </w:rPr>
              <w:t xml:space="preserve">* Öğrencilerden ahlaka ilişkin temel kavramlar ve ahlakın kaynaklarıyla ilgili toplanan </w:t>
            </w:r>
            <w:r>
              <w:rPr>
                <w:sz w:val="16"/>
                <w:szCs w:val="16"/>
              </w:rPr>
              <w:t>bilgilerin kaydedilmesi istenir.</w:t>
            </w:r>
          </w:p>
          <w:p w:rsidR="00CF3E7D" w:rsidRDefault="002C6CCF">
            <w:r>
              <w:rPr>
                <w:sz w:val="16"/>
                <w:szCs w:val="16"/>
              </w:rPr>
              <w:t>* Bu aşamada ahlakın tanımı, temel kavramların anlamları ve kaynakları; kavram haritası, bilgi kartı veya dijital sunum şeklinde düzenlenerek kaydedilir. Süreç boyunca öğrencilerin çalışmaları, çalışma kâğıtları kullanılara</w:t>
            </w:r>
            <w:r>
              <w:rPr>
                <w:sz w:val="16"/>
                <w:szCs w:val="16"/>
              </w:rPr>
              <w:t>k değerlendirilebilir.</w:t>
            </w:r>
          </w:p>
        </w:tc>
      </w:tr>
      <w:tr w:rsidR="00CF3E7D" w:rsidTr="0018425D">
        <w:tc>
          <w:tcPr>
            <w:tcW w:w="10285" w:type="dxa"/>
            <w:gridSpan w:val="4"/>
            <w:shd w:val="clear" w:color="auto" w:fill="DAEEF3" w:themeFill="accent5" w:themeFillTint="33"/>
          </w:tcPr>
          <w:p w:rsidR="00CF3E7D" w:rsidRDefault="002C6CCF">
            <w:r>
              <w:rPr>
                <w:b/>
                <w:bCs/>
                <w:sz w:val="18"/>
                <w:szCs w:val="18"/>
              </w:rPr>
              <w:lastRenderedPageBreak/>
              <w:t xml:space="preserve">FARKLILAŞTIRMA </w:t>
            </w:r>
          </w:p>
        </w:tc>
      </w:tr>
      <w:tr w:rsidR="00CF3E7D" w:rsidTr="0019781E">
        <w:tc>
          <w:tcPr>
            <w:tcW w:w="2459" w:type="dxa"/>
            <w:vAlign w:val="center"/>
          </w:tcPr>
          <w:p w:rsidR="00CF3E7D" w:rsidRDefault="002C6CCF">
            <w:r>
              <w:rPr>
                <w:b/>
                <w:bCs/>
                <w:sz w:val="16"/>
                <w:szCs w:val="16"/>
              </w:rPr>
              <w:t>Zenginleştirme</w:t>
            </w:r>
          </w:p>
        </w:tc>
        <w:tc>
          <w:tcPr>
            <w:tcW w:w="7826" w:type="dxa"/>
            <w:gridSpan w:val="3"/>
            <w:vAlign w:val="center"/>
          </w:tcPr>
          <w:p w:rsidR="00CF3E7D" w:rsidRDefault="002C6CCF">
            <w:r>
              <w:rPr>
                <w:sz w:val="16"/>
                <w:szCs w:val="16"/>
              </w:rPr>
              <w:t>Öğrencilerden ahlaki değerlerin günlük yaşama yansımaları ile ilgili senaryolar hazırlayarak bu senaryoları rol yapma ve drama şeklinde canlandırmaları istenebilir. Öğrencilerden değerlerle ilgili (dü</w:t>
            </w:r>
            <w:r>
              <w:rPr>
                <w:sz w:val="16"/>
                <w:szCs w:val="16"/>
              </w:rPr>
              <w:t>rüstlük, adalet, saygı vb.) özlü sözler bulmaları veya üretmeleri ve bu sözlerin anlamını açıklamaları istenebilir. Yapılan çalışmalar daha sonra sınıfta hazırlanacak panoda sergilenebilir. Öğrencilere dürüstlük ve arkadaşlık gibi değerlerin çatıştığı tama</w:t>
            </w:r>
            <w:r>
              <w:rPr>
                <w:sz w:val="16"/>
                <w:szCs w:val="16"/>
              </w:rPr>
              <w:t>mlanmamış bir örnek olay sunulabilir. Öğrencilerden örnek olayı, toplumsal faydayı gözeterek verecekleri kararı gerekçelendirecek şekilde tamamlamaları istenebilir.</w:t>
            </w:r>
          </w:p>
        </w:tc>
      </w:tr>
      <w:tr w:rsidR="00CF3E7D" w:rsidTr="0019781E">
        <w:tc>
          <w:tcPr>
            <w:tcW w:w="2459" w:type="dxa"/>
            <w:vAlign w:val="center"/>
          </w:tcPr>
          <w:p w:rsidR="00CF3E7D" w:rsidRDefault="002C6CCF">
            <w:r>
              <w:rPr>
                <w:b/>
                <w:bCs/>
                <w:sz w:val="16"/>
                <w:szCs w:val="16"/>
              </w:rPr>
              <w:t>Destekleme</w:t>
            </w:r>
          </w:p>
        </w:tc>
        <w:tc>
          <w:tcPr>
            <w:tcW w:w="7826" w:type="dxa"/>
            <w:gridSpan w:val="3"/>
            <w:vAlign w:val="center"/>
          </w:tcPr>
          <w:p w:rsidR="00CF3E7D" w:rsidRDefault="002C6CCF">
            <w:r>
              <w:rPr>
                <w:sz w:val="16"/>
                <w:szCs w:val="16"/>
              </w:rPr>
              <w:t xml:space="preserve">Öğrencilerden çevrelerindeki büyükleriyle ahlakın ne olduğu ve ahlaki </w:t>
            </w:r>
            <w:r>
              <w:rPr>
                <w:sz w:val="16"/>
                <w:szCs w:val="16"/>
              </w:rPr>
              <w:t>davranışların neler olduğu üzerine konuşmaları istenebilir. Bu konularla ilgili yaşadıkları bir olayı öğrenmek için onlarla röportaj yapmaları ve elde ettikleri bilgileri sınıfta paylaşmaları istenebilir. Bir hafta boyunca dikkatlerini çeken olayları kayde</w:t>
            </w:r>
            <w:r>
              <w:rPr>
                <w:sz w:val="16"/>
                <w:szCs w:val="16"/>
              </w:rPr>
              <w:t>tmeleri ve bu olayları ahlaki ölçütlere göre yorumlayarak sınıfta sunmaları istenebilir. Öğrencilerden sunulan senaryolar veya kısa videolardan yola çıkarak ahlaki sorumlulukların günlük yaşamda nasıl uygulandığını sınıfta sunmaları istenebilir.</w:t>
            </w:r>
          </w:p>
        </w:tc>
      </w:tr>
    </w:tbl>
    <w:p w:rsidR="00CF3E7D" w:rsidRDefault="00CF3E7D"/>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CF3E7D">
        <w:tc>
          <w:tcPr>
            <w:tcW w:w="6300" w:type="dxa"/>
          </w:tcPr>
          <w:p w:rsidR="00CF3E7D" w:rsidRDefault="00CF3E7D"/>
        </w:tc>
        <w:tc>
          <w:tcPr>
            <w:tcW w:w="6300" w:type="dxa"/>
          </w:tcPr>
          <w:p w:rsidR="00CF3E7D" w:rsidRDefault="002C6CCF">
            <w:pPr>
              <w:jc w:val="center"/>
            </w:pPr>
            <w:r>
              <w:t>UYGUNDU</w:t>
            </w:r>
            <w:r>
              <w:t>R</w:t>
            </w:r>
          </w:p>
        </w:tc>
      </w:tr>
      <w:tr w:rsidR="00CF3E7D">
        <w:tc>
          <w:tcPr>
            <w:tcW w:w="6300" w:type="dxa"/>
          </w:tcPr>
          <w:p w:rsidR="00CF3E7D" w:rsidRDefault="00CF3E7D"/>
        </w:tc>
        <w:tc>
          <w:tcPr>
            <w:tcW w:w="6300" w:type="dxa"/>
          </w:tcPr>
          <w:p w:rsidR="00CF3E7D" w:rsidRDefault="002C6CCF">
            <w:pPr>
              <w:jc w:val="center"/>
            </w:pPr>
            <w:proofErr w:type="gramStart"/>
            <w:r>
              <w:t>14/09/2026</w:t>
            </w:r>
            <w:proofErr w:type="gramEnd"/>
          </w:p>
        </w:tc>
      </w:tr>
      <w:tr w:rsidR="00CF3E7D">
        <w:tc>
          <w:tcPr>
            <w:tcW w:w="6300" w:type="dxa"/>
          </w:tcPr>
          <w:p w:rsidR="00CF3E7D" w:rsidRDefault="002C6CCF">
            <w:pPr>
              <w:jc w:val="center"/>
            </w:pPr>
            <w:r>
              <w:t>Zeki Doğan</w:t>
            </w:r>
          </w:p>
        </w:tc>
        <w:tc>
          <w:tcPr>
            <w:tcW w:w="6300" w:type="dxa"/>
          </w:tcPr>
          <w:p w:rsidR="00CF3E7D" w:rsidRDefault="002C6CCF">
            <w:pPr>
              <w:jc w:val="center"/>
            </w:pPr>
            <w:r>
              <w:t>MEHMET DARDAĞAN</w:t>
            </w:r>
          </w:p>
        </w:tc>
      </w:tr>
      <w:tr w:rsidR="00CF3E7D">
        <w:tc>
          <w:tcPr>
            <w:tcW w:w="6300" w:type="dxa"/>
          </w:tcPr>
          <w:p w:rsidR="00CF3E7D" w:rsidRDefault="002C6CCF">
            <w:pPr>
              <w:jc w:val="center"/>
            </w:pPr>
            <w:r>
              <w:rPr>
                <w:b/>
                <w:bCs/>
              </w:rPr>
              <w:t>Ders Öğretmeni</w:t>
            </w:r>
          </w:p>
        </w:tc>
        <w:tc>
          <w:tcPr>
            <w:tcW w:w="6300" w:type="dxa"/>
          </w:tcPr>
          <w:p w:rsidR="00CF3E7D" w:rsidRDefault="002C6CCF">
            <w:pPr>
              <w:jc w:val="center"/>
            </w:pPr>
            <w:r>
              <w:rPr>
                <w:b/>
                <w:bCs/>
              </w:rPr>
              <w:t>Okul Müdürü</w:t>
            </w:r>
          </w:p>
        </w:tc>
      </w:tr>
    </w:tbl>
    <w:p w:rsidR="007A0999" w:rsidRDefault="007A0999"/>
    <w:sectPr w:rsidR="007A0999" w:rsidSect="004048EC">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F3E7D"/>
    <w:rsid w:val="0018425D"/>
    <w:rsid w:val="0019781E"/>
    <w:rsid w:val="002C6CCF"/>
    <w:rsid w:val="00335CAE"/>
    <w:rsid w:val="004048EC"/>
    <w:rsid w:val="007A0999"/>
    <w:rsid w:val="00CF3E7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8EC"/>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4048EC"/>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1039</Words>
  <Characters>5925</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LinksUpToDate>false</LinksUpToDate>
  <CharactersWithSpaces>6951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AHLAK VE YURTTAŞLIK EĞİTİMİ I DERSİ GÜNLÜK PLANI</dc:title>
  <dc:creator>SOSYALCİNİZ</dc:creator>
  <cp:keywords>ZEKİ DOĞAN</cp:keywords>
  <cp:lastModifiedBy>Zeki</cp:lastModifiedBy>
  <cp:revision>2</cp:revision>
  <dcterms:created xsi:type="dcterms:W3CDTF">2026-09-19T03:12:00Z</dcterms:created>
  <dcterms:modified xsi:type="dcterms:W3CDTF">2026-09-19T03:12:00Z</dcterms:modified>
</cp:coreProperties>
</file>