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E6A" w:rsidRDefault="009C7CFF">
      <w:pPr>
        <w:spacing w:after="40"/>
        <w:jc w:val="center"/>
        <w:rPr>
          <w:rFonts w:ascii="Calibri" w:hAnsi="Calibri"/>
          <w:b/>
          <w:color w:val="1E3A8A"/>
          <w:sz w:val="20"/>
        </w:rPr>
      </w:pPr>
      <w:r>
        <w:rPr>
          <w:rFonts w:ascii="Calibri" w:hAnsi="Calibri"/>
          <w:b/>
          <w:color w:val="1E3A8A"/>
          <w:sz w:val="20"/>
        </w:rPr>
        <w:t xml:space="preserve">2026-2027 EĞİTİM ÖĞRETİM YILI </w:t>
      </w:r>
      <w:r w:rsidR="009F36D1">
        <w:rPr>
          <w:rFonts w:ascii="Calibri" w:hAnsi="Calibri"/>
          <w:b/>
          <w:color w:val="1E3A8A"/>
          <w:sz w:val="20"/>
        </w:rPr>
        <w:t xml:space="preserve">BAYRAMYAZI </w:t>
      </w:r>
      <w:r>
        <w:rPr>
          <w:rFonts w:ascii="Calibri" w:hAnsi="Calibri"/>
          <w:b/>
          <w:color w:val="1E3A8A"/>
          <w:sz w:val="20"/>
        </w:rPr>
        <w:t>ORTAOKUL</w:t>
      </w:r>
      <w:r w:rsidR="009F36D1">
        <w:rPr>
          <w:rFonts w:ascii="Calibri" w:hAnsi="Calibri"/>
          <w:b/>
          <w:color w:val="1E3A8A"/>
          <w:sz w:val="20"/>
        </w:rPr>
        <w:t>U</w:t>
      </w:r>
      <w:r>
        <w:rPr>
          <w:rFonts w:ascii="Calibri" w:hAnsi="Calibri"/>
          <w:b/>
          <w:color w:val="1E3A8A"/>
          <w:sz w:val="20"/>
        </w:rPr>
        <w:t xml:space="preserve"> 7. SINIF SOSYAL BİLGİLER DERSİ ÇERÇEVE YILLIK PLANI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2"/>
        <w:gridCol w:w="1008"/>
        <w:gridCol w:w="652"/>
        <w:gridCol w:w="1152"/>
        <w:gridCol w:w="1203"/>
        <w:gridCol w:w="21"/>
        <w:gridCol w:w="1512"/>
        <w:gridCol w:w="1647"/>
        <w:gridCol w:w="9"/>
        <w:gridCol w:w="1206"/>
        <w:gridCol w:w="18"/>
        <w:gridCol w:w="1152"/>
        <w:gridCol w:w="1008"/>
        <w:gridCol w:w="1137"/>
        <w:gridCol w:w="15"/>
        <w:gridCol w:w="990"/>
        <w:gridCol w:w="18"/>
        <w:gridCol w:w="1287"/>
        <w:gridCol w:w="9"/>
        <w:gridCol w:w="1206"/>
        <w:gridCol w:w="18"/>
      </w:tblGrid>
      <w:tr w:rsidR="009C7CFF" w:rsidTr="00660840">
        <w:trPr>
          <w:gridAfter w:val="1"/>
          <w:wAfter w:w="18" w:type="dxa"/>
          <w:trHeight w:val="360"/>
          <w:jc w:val="center"/>
        </w:trPr>
        <w:tc>
          <w:tcPr>
            <w:tcW w:w="2452" w:type="dxa"/>
            <w:gridSpan w:val="3"/>
            <w:shd w:val="clear" w:color="auto" w:fill="DAEEF3" w:themeFill="accent5" w:themeFillTint="33"/>
            <w:vAlign w:val="center"/>
          </w:tcPr>
          <w:p w:rsidR="009C7CFF" w:rsidRPr="009C7CFF" w:rsidRDefault="009C7CFF" w:rsidP="009C7CFF">
            <w:pPr>
              <w:jc w:val="center"/>
              <w:rPr>
                <w:rFonts w:ascii="Calibri" w:hAnsi="Calibri"/>
                <w:b/>
                <w:bCs/>
                <w:sz w:val="14"/>
                <w:szCs w:val="14"/>
              </w:rPr>
            </w:pPr>
            <w:r w:rsidRPr="009C7CFF">
              <w:rPr>
                <w:rFonts w:ascii="Calibri" w:hAnsi="Calibri"/>
                <w:b/>
                <w:bCs/>
                <w:sz w:val="14"/>
                <w:szCs w:val="14"/>
              </w:rPr>
              <w:t>SÜRE</w:t>
            </w:r>
          </w:p>
        </w:tc>
        <w:tc>
          <w:tcPr>
            <w:tcW w:w="2355" w:type="dxa"/>
            <w:gridSpan w:val="2"/>
            <w:shd w:val="clear" w:color="auto" w:fill="DAEEF3" w:themeFill="accent5" w:themeFillTint="33"/>
            <w:vAlign w:val="center"/>
          </w:tcPr>
          <w:p w:rsidR="009C7CFF" w:rsidRPr="009C7CFF" w:rsidRDefault="009C7CFF" w:rsidP="009C7CFF">
            <w:pPr>
              <w:jc w:val="center"/>
              <w:rPr>
                <w:rFonts w:ascii="Calibri" w:hAnsi="Calibri"/>
                <w:b/>
                <w:bCs/>
                <w:sz w:val="14"/>
                <w:szCs w:val="14"/>
              </w:rPr>
            </w:pPr>
            <w:r w:rsidRPr="009C7CFF">
              <w:rPr>
                <w:rFonts w:ascii="Calibri" w:hAnsi="Calibri"/>
                <w:b/>
                <w:bCs/>
                <w:sz w:val="14"/>
                <w:szCs w:val="14"/>
              </w:rPr>
              <w:t>ÜNİTE/TEMA/ÖĞRENME ALANI - İÇERİK ÇERÇEVESİ</w:t>
            </w:r>
          </w:p>
        </w:tc>
        <w:tc>
          <w:tcPr>
            <w:tcW w:w="3180" w:type="dxa"/>
            <w:gridSpan w:val="3"/>
            <w:shd w:val="clear" w:color="auto" w:fill="DAEEF3" w:themeFill="accent5" w:themeFillTint="33"/>
            <w:vAlign w:val="center"/>
          </w:tcPr>
          <w:p w:rsidR="009C7CFF" w:rsidRPr="009C7CFF" w:rsidRDefault="009C7CFF" w:rsidP="009C7CFF">
            <w:pPr>
              <w:jc w:val="center"/>
              <w:rPr>
                <w:rFonts w:ascii="Calibri" w:hAnsi="Calibri"/>
                <w:b/>
                <w:bCs/>
                <w:sz w:val="14"/>
                <w:szCs w:val="14"/>
              </w:rPr>
            </w:pPr>
            <w:r w:rsidRPr="009C7CFF">
              <w:rPr>
                <w:rFonts w:ascii="Calibri" w:hAnsi="Calibri"/>
                <w:b/>
                <w:bCs/>
                <w:sz w:val="14"/>
                <w:szCs w:val="14"/>
              </w:rPr>
              <w:t>ÖĞRENME ÇIKTILARI VE SÜREÇ BİLEŞENLERİ</w:t>
            </w:r>
          </w:p>
        </w:tc>
        <w:tc>
          <w:tcPr>
            <w:tcW w:w="1215" w:type="dxa"/>
            <w:gridSpan w:val="2"/>
            <w:shd w:val="clear" w:color="auto" w:fill="DAEEF3" w:themeFill="accent5" w:themeFillTint="33"/>
            <w:vAlign w:val="center"/>
          </w:tcPr>
          <w:p w:rsidR="009C7CFF" w:rsidRPr="009C7CFF" w:rsidRDefault="009C7CFF" w:rsidP="009C7CFF">
            <w:pPr>
              <w:jc w:val="center"/>
              <w:rPr>
                <w:rFonts w:ascii="Calibri" w:hAnsi="Calibri"/>
                <w:b/>
                <w:bCs/>
                <w:sz w:val="14"/>
                <w:szCs w:val="14"/>
              </w:rPr>
            </w:pPr>
            <w:r w:rsidRPr="009C7CFF">
              <w:rPr>
                <w:rFonts w:ascii="Calibri" w:hAnsi="Calibri"/>
                <w:b/>
                <w:bCs/>
                <w:sz w:val="14"/>
                <w:szCs w:val="14"/>
              </w:rPr>
              <w:t>ÖĞRENME KANITLARI</w:t>
            </w:r>
          </w:p>
        </w:tc>
        <w:tc>
          <w:tcPr>
            <w:tcW w:w="3315" w:type="dxa"/>
            <w:gridSpan w:val="4"/>
            <w:shd w:val="clear" w:color="auto" w:fill="DAEEF3" w:themeFill="accent5" w:themeFillTint="33"/>
            <w:vAlign w:val="center"/>
          </w:tcPr>
          <w:p w:rsidR="009C7CFF" w:rsidRPr="009C7CFF" w:rsidRDefault="009C7CFF" w:rsidP="009C7CFF">
            <w:pPr>
              <w:jc w:val="center"/>
              <w:rPr>
                <w:rFonts w:ascii="Calibri" w:hAnsi="Calibri"/>
                <w:b/>
                <w:bCs/>
                <w:sz w:val="14"/>
                <w:szCs w:val="14"/>
              </w:rPr>
            </w:pPr>
            <w:r w:rsidRPr="009C7CFF">
              <w:rPr>
                <w:rFonts w:ascii="Calibri" w:hAnsi="Calibri"/>
                <w:b/>
                <w:bCs/>
                <w:sz w:val="14"/>
                <w:szCs w:val="14"/>
              </w:rPr>
              <w:t>PROGRAMLAR ARASI BİLEŞENLER</w:t>
            </w:r>
          </w:p>
        </w:tc>
        <w:tc>
          <w:tcPr>
            <w:tcW w:w="1005" w:type="dxa"/>
            <w:gridSpan w:val="2"/>
            <w:shd w:val="clear" w:color="auto" w:fill="DAEEF3" w:themeFill="accent5" w:themeFillTint="33"/>
            <w:vAlign w:val="center"/>
          </w:tcPr>
          <w:p w:rsidR="009C7CFF" w:rsidRPr="009C7CFF" w:rsidRDefault="009C7CFF" w:rsidP="009C7CFF">
            <w:pPr>
              <w:spacing w:after="0"/>
              <w:jc w:val="center"/>
            </w:pPr>
            <w:r w:rsidRPr="009C7CFF">
              <w:rPr>
                <w:rFonts w:ascii="Calibri" w:hAnsi="Calibri"/>
                <w:b/>
                <w:sz w:val="14"/>
              </w:rPr>
              <w:t>BELİRLİ GÜN VE HAFTALAR</w:t>
            </w:r>
          </w:p>
        </w:tc>
        <w:tc>
          <w:tcPr>
            <w:tcW w:w="1305" w:type="dxa"/>
            <w:gridSpan w:val="2"/>
            <w:shd w:val="clear" w:color="auto" w:fill="DAEEF3" w:themeFill="accent5" w:themeFillTint="33"/>
            <w:vAlign w:val="center"/>
          </w:tcPr>
          <w:p w:rsidR="009C7CFF" w:rsidRPr="009C7CFF" w:rsidRDefault="009C7CFF" w:rsidP="009C7CFF">
            <w:pPr>
              <w:spacing w:after="0"/>
              <w:jc w:val="center"/>
            </w:pPr>
            <w:r w:rsidRPr="009C7CFF">
              <w:rPr>
                <w:rFonts w:ascii="Calibri" w:hAnsi="Calibri"/>
                <w:b/>
                <w:sz w:val="14"/>
              </w:rPr>
              <w:t>FARKLILAŞTIRMA</w:t>
            </w:r>
          </w:p>
        </w:tc>
        <w:tc>
          <w:tcPr>
            <w:tcW w:w="1215" w:type="dxa"/>
            <w:gridSpan w:val="2"/>
            <w:shd w:val="clear" w:color="auto" w:fill="DAEEF3" w:themeFill="accent5" w:themeFillTint="33"/>
            <w:vAlign w:val="center"/>
          </w:tcPr>
          <w:p w:rsidR="009C7CFF" w:rsidRPr="009C7CFF" w:rsidRDefault="009C7CFF" w:rsidP="009C7CFF">
            <w:pPr>
              <w:spacing w:after="0"/>
              <w:jc w:val="center"/>
            </w:pPr>
            <w:r w:rsidRPr="009C7CFF">
              <w:rPr>
                <w:rFonts w:ascii="Calibri" w:hAnsi="Calibri"/>
                <w:b/>
                <w:sz w:val="14"/>
              </w:rPr>
              <w:t>OKUL TEMELLİ PLANLAMA</w:t>
            </w:r>
          </w:p>
        </w:tc>
      </w:tr>
      <w:tr w:rsidR="009C7CFF" w:rsidTr="00660840">
        <w:tblPrEx>
          <w:tblCellMar>
            <w:left w:w="108" w:type="dxa"/>
            <w:right w:w="108" w:type="dxa"/>
          </w:tblCellMar>
          <w:tblLook w:val="04A0"/>
        </w:tblPrEx>
        <w:trPr>
          <w:tblHeader/>
          <w:jc w:val="center"/>
        </w:trPr>
        <w:tc>
          <w:tcPr>
            <w:tcW w:w="792"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AY</w:t>
            </w:r>
          </w:p>
        </w:tc>
        <w:tc>
          <w:tcPr>
            <w:tcW w:w="1008"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HAFTA</w:t>
            </w:r>
          </w:p>
        </w:tc>
        <w:tc>
          <w:tcPr>
            <w:tcW w:w="652"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SAAT</w:t>
            </w:r>
          </w:p>
        </w:tc>
        <w:tc>
          <w:tcPr>
            <w:tcW w:w="1152"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ÖĞRENME ALANI</w:t>
            </w:r>
          </w:p>
        </w:tc>
        <w:tc>
          <w:tcPr>
            <w:tcW w:w="1224"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İÇERİK ÇERÇEVESİ</w:t>
            </w:r>
          </w:p>
        </w:tc>
        <w:tc>
          <w:tcPr>
            <w:tcW w:w="1512"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ÖĞRENME ÇIKTILARI</w:t>
            </w:r>
          </w:p>
        </w:tc>
        <w:tc>
          <w:tcPr>
            <w:tcW w:w="1656"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SÜREÇ BİLEŞENLERİ</w:t>
            </w:r>
          </w:p>
        </w:tc>
        <w:tc>
          <w:tcPr>
            <w:tcW w:w="1224"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ÖLÇME VE DEĞERLENDİRME</w:t>
            </w:r>
          </w:p>
        </w:tc>
        <w:tc>
          <w:tcPr>
            <w:tcW w:w="1152"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SOSYAL-DUYGUSAL BECERİLER</w:t>
            </w:r>
          </w:p>
        </w:tc>
        <w:tc>
          <w:tcPr>
            <w:tcW w:w="1008" w:type="dxa"/>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DEĞERLER</w:t>
            </w:r>
          </w:p>
        </w:tc>
        <w:tc>
          <w:tcPr>
            <w:tcW w:w="1152"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OKURYAZARLIK BECERİLERİ</w:t>
            </w:r>
          </w:p>
        </w:tc>
        <w:tc>
          <w:tcPr>
            <w:tcW w:w="1008"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BELİRLİ GÜN VE HAFTALAR</w:t>
            </w:r>
          </w:p>
        </w:tc>
        <w:tc>
          <w:tcPr>
            <w:tcW w:w="1296"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FARKLILAŞTIRMA</w:t>
            </w:r>
          </w:p>
        </w:tc>
        <w:tc>
          <w:tcPr>
            <w:tcW w:w="1224" w:type="dxa"/>
            <w:gridSpan w:val="2"/>
            <w:shd w:val="clear" w:color="auto" w:fill="1E3A8A"/>
            <w:tcMar>
              <w:top w:w="40" w:type="dxa"/>
              <w:left w:w="20" w:type="dxa"/>
              <w:bottom w:w="40" w:type="dxa"/>
              <w:right w:w="20" w:type="dxa"/>
            </w:tcMar>
            <w:vAlign w:val="center"/>
          </w:tcPr>
          <w:p w:rsidR="000D1E6A" w:rsidRDefault="009C7CFF" w:rsidP="009C7CFF">
            <w:pPr>
              <w:spacing w:after="0"/>
              <w:jc w:val="center"/>
            </w:pPr>
            <w:r>
              <w:rPr>
                <w:rFonts w:ascii="Calibri" w:hAnsi="Calibri"/>
                <w:b/>
                <w:color w:val="FFFFFF"/>
                <w:sz w:val="14"/>
              </w:rPr>
              <w:t>OKUL TEMELLİ PLANLAMA</w:t>
            </w:r>
          </w:p>
        </w:tc>
      </w:tr>
      <w:tr w:rsidR="00820412"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EYLÜL</w:t>
            </w:r>
          </w:p>
        </w:tc>
        <w:tc>
          <w:tcPr>
            <w:tcW w:w="1008"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1. Hafta:</w:t>
            </w:r>
            <w:r>
              <w:rPr>
                <w:rFonts w:ascii="Calibri" w:hAnsi="Calibri"/>
                <w:color w:val="1E293B"/>
                <w:sz w:val="12"/>
              </w:rPr>
              <w:br/>
              <w:t xml:space="preserve"> 14-18 Eylül</w:t>
            </w:r>
          </w:p>
        </w:tc>
        <w:tc>
          <w:tcPr>
            <w:tcW w:w="652"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820412" w:rsidRDefault="00820412" w:rsidP="00275C5F">
            <w:pPr>
              <w:spacing w:after="0" w:line="240" w:lineRule="auto"/>
              <w:jc w:val="center"/>
            </w:pPr>
            <w:r>
              <w:rPr>
                <w:rFonts w:ascii="Calibri" w:hAnsi="Calibri"/>
                <w:color w:val="1E293B"/>
                <w:sz w:val="12"/>
              </w:rPr>
              <w:t>BİRLİKTE YAŞAMAK</w:t>
            </w:r>
          </w:p>
        </w:tc>
        <w:tc>
          <w:tcPr>
            <w:tcW w:w="1224"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Gruplarda ve Sosyal Hayatta İletişimin Önemi</w:t>
            </w:r>
          </w:p>
        </w:tc>
        <w:tc>
          <w:tcPr>
            <w:tcW w:w="1512" w:type="dxa"/>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SB 7.1.1. Dâhil olduğu gruplarda ve sosyal hayatta etkili iletişimin önemini sorgulayabilme</w:t>
            </w:r>
          </w:p>
        </w:tc>
        <w:tc>
          <w:tcPr>
            <w:tcW w:w="1656"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 xml:space="preserve">a) Dâhil olduğu gruplarda ve sosyal hayatta etkili iletişimin önemi ile ilgili merak ettiği </w:t>
            </w:r>
            <w:r>
              <w:rPr>
                <w:rFonts w:ascii="Calibri" w:hAnsi="Calibri"/>
                <w:color w:val="1E293B"/>
                <w:sz w:val="12"/>
              </w:rPr>
              <w:br/>
              <w:t>konuları tanımlar.</w:t>
            </w:r>
            <w:r>
              <w:rPr>
                <w:rFonts w:ascii="Calibri" w:hAnsi="Calibri"/>
                <w:color w:val="1E293B"/>
                <w:sz w:val="12"/>
              </w:rPr>
              <w:br/>
              <w:t>b) Dâhil olduğu gruplarda ve sosyal hayatta etkili iletişimin önemi ile ilgili sorular sorar.</w:t>
            </w:r>
            <w:r>
              <w:rPr>
                <w:rFonts w:ascii="Calibri" w:hAnsi="Calibri"/>
                <w:color w:val="1E293B"/>
                <w:sz w:val="12"/>
              </w:rPr>
              <w:br/>
              <w:t>c) Dâhil olduğu gruplarda ve sosyal hayatta etkili iletişimin önemi ile ilgili bilgi toplar.</w:t>
            </w:r>
            <w:r>
              <w:rPr>
                <w:rFonts w:ascii="Calibri" w:hAnsi="Calibri"/>
                <w:color w:val="1E293B"/>
                <w:sz w:val="12"/>
              </w:rPr>
              <w:br/>
              <w:t>ç) Dâhil olduğu gruplarda ve sosyal hayatta etkili iletişimin önemi ile ilgili topladığı bil</w:t>
            </w:r>
            <w:r>
              <w:rPr>
                <w:rFonts w:ascii="Calibri" w:hAnsi="Calibri"/>
                <w:color w:val="1E293B"/>
                <w:sz w:val="12"/>
              </w:rPr>
              <w:br/>
              <w:t>gilerin doğruluğunu değerlendirir.</w:t>
            </w:r>
            <w:r>
              <w:rPr>
                <w:rFonts w:ascii="Calibri" w:hAnsi="Calibri"/>
                <w:color w:val="1E293B"/>
                <w:sz w:val="12"/>
              </w:rPr>
              <w:br/>
              <w:t xml:space="preserve">d)  Yapmış olduğu </w:t>
            </w:r>
            <w:proofErr w:type="spellStart"/>
            <w:r>
              <w:rPr>
                <w:rFonts w:ascii="Calibri" w:hAnsi="Calibri"/>
                <w:color w:val="1E293B"/>
                <w:sz w:val="12"/>
              </w:rPr>
              <w:t>değerlendirmelerden</w:t>
            </w:r>
            <w:proofErr w:type="spellEnd"/>
            <w:r>
              <w:rPr>
                <w:rFonts w:ascii="Calibri" w:hAnsi="Calibri"/>
                <w:color w:val="1E293B"/>
                <w:sz w:val="12"/>
              </w:rPr>
              <w:t xml:space="preserve"> </w:t>
            </w:r>
            <w:proofErr w:type="spellStart"/>
            <w:r>
              <w:rPr>
                <w:rFonts w:ascii="Calibri" w:hAnsi="Calibri"/>
                <w:color w:val="1E293B"/>
                <w:sz w:val="12"/>
              </w:rPr>
              <w:t>hareketle</w:t>
            </w:r>
            <w:proofErr w:type="spellEnd"/>
            <w:r>
              <w:rPr>
                <w:rFonts w:ascii="Calibri" w:hAnsi="Calibri"/>
                <w:color w:val="1E293B"/>
                <w:sz w:val="12"/>
              </w:rPr>
              <w:t xml:space="preserve"> </w:t>
            </w:r>
            <w:proofErr w:type="spellStart"/>
            <w:r>
              <w:rPr>
                <w:rFonts w:ascii="Calibri" w:hAnsi="Calibri"/>
                <w:color w:val="1E293B"/>
                <w:sz w:val="12"/>
              </w:rPr>
              <w:t>olu</w:t>
            </w:r>
            <w:r w:rsidR="001576FB">
              <w:rPr>
                <w:rFonts w:ascii="Calibri" w:hAnsi="Calibri"/>
                <w:color w:val="1E293B"/>
                <w:sz w:val="12"/>
              </w:rPr>
              <w:t>mlu</w:t>
            </w:r>
            <w:proofErr w:type="spellEnd"/>
            <w:r w:rsidR="001576FB">
              <w:rPr>
                <w:rFonts w:ascii="Calibri" w:hAnsi="Calibri"/>
                <w:color w:val="1E293B"/>
                <w:sz w:val="12"/>
              </w:rPr>
              <w:t xml:space="preserve"> </w:t>
            </w:r>
            <w:proofErr w:type="spellStart"/>
            <w:r w:rsidR="001576FB">
              <w:rPr>
                <w:rFonts w:ascii="Calibri" w:hAnsi="Calibri"/>
                <w:color w:val="1E293B"/>
                <w:sz w:val="12"/>
              </w:rPr>
              <w:t>iletişimin</w:t>
            </w:r>
            <w:proofErr w:type="spellEnd"/>
            <w:r w:rsidR="001576FB">
              <w:rPr>
                <w:rFonts w:ascii="Calibri" w:hAnsi="Calibri"/>
                <w:color w:val="1E293B"/>
                <w:sz w:val="12"/>
              </w:rPr>
              <w:t xml:space="preserve"> </w:t>
            </w:r>
            <w:proofErr w:type="spellStart"/>
            <w:r w:rsidR="001576FB">
              <w:rPr>
                <w:rFonts w:ascii="Calibri" w:hAnsi="Calibri"/>
                <w:color w:val="1E293B"/>
                <w:sz w:val="12"/>
              </w:rPr>
              <w:t>önemine</w:t>
            </w:r>
            <w:proofErr w:type="spellEnd"/>
            <w:r w:rsidR="001576FB">
              <w:rPr>
                <w:rFonts w:ascii="Calibri" w:hAnsi="Calibri"/>
                <w:color w:val="1E293B"/>
                <w:sz w:val="12"/>
              </w:rPr>
              <w:t xml:space="preserve"> </w:t>
            </w:r>
            <w:proofErr w:type="spellStart"/>
            <w:r w:rsidR="001576FB">
              <w:rPr>
                <w:rFonts w:ascii="Calibri" w:hAnsi="Calibri"/>
                <w:color w:val="1E293B"/>
                <w:sz w:val="12"/>
              </w:rPr>
              <w:t>yönelik</w:t>
            </w:r>
            <w:proofErr w:type="spellEnd"/>
            <w:r w:rsidR="001576FB">
              <w:rPr>
                <w:rFonts w:ascii="Calibri" w:hAnsi="Calibri"/>
                <w:color w:val="1E293B"/>
                <w:sz w:val="12"/>
              </w:rPr>
              <w:t xml:space="preserve"> </w:t>
            </w:r>
            <w:proofErr w:type="spellStart"/>
            <w:r>
              <w:rPr>
                <w:rFonts w:ascii="Calibri" w:hAnsi="Calibri"/>
                <w:color w:val="1E293B"/>
                <w:sz w:val="12"/>
              </w:rPr>
              <w:t>çıkarım</w:t>
            </w:r>
            <w:proofErr w:type="spellEnd"/>
            <w:r>
              <w:rPr>
                <w:rFonts w:ascii="Calibri" w:hAnsi="Calibri"/>
                <w:color w:val="1E293B"/>
                <w:sz w:val="12"/>
              </w:rPr>
              <w:t xml:space="preserve"> </w:t>
            </w:r>
            <w:proofErr w:type="spellStart"/>
            <w:r>
              <w:rPr>
                <w:rFonts w:ascii="Calibri" w:hAnsi="Calibri"/>
                <w:color w:val="1E293B"/>
                <w:sz w:val="12"/>
              </w:rPr>
              <w:t>yapar</w:t>
            </w:r>
            <w:proofErr w:type="spellEnd"/>
            <w:r>
              <w:rPr>
                <w:rFonts w:ascii="Calibri" w:hAnsi="Calibri"/>
                <w:color w:val="1E293B"/>
                <w:sz w:val="12"/>
              </w:rPr>
              <w:t>.</w:t>
            </w:r>
          </w:p>
        </w:tc>
        <w:tc>
          <w:tcPr>
            <w:tcW w:w="1224"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5N1K, balık kılçığı, gözlem formu, kontrol listesi, anekdot kaydı, derecelendirme ölçeği, açık uçlu sorular, karşılaştırma tabloları, bütüncül dereceli puanlama anahtarı ve performans görevi</w:t>
            </w:r>
          </w:p>
        </w:tc>
        <w:tc>
          <w:tcPr>
            <w:tcW w:w="1152" w:type="dxa"/>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SDB2.1. İletişim, SDB2.2. İş Birliği, SDB2.3. Sosyal Farkındalık, SDB3.1. Uyum, SDB3.2. Esneklik, SDB3.3. Sorumlu Karar Verme</w:t>
            </w:r>
          </w:p>
        </w:tc>
        <w:tc>
          <w:tcPr>
            <w:tcW w:w="1008" w:type="dxa"/>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D4 Dostluk            D5 Duyarlılık          D9 Merhamet D14. Saygı           D15. Sevgi         D16. Sorumluluk</w:t>
            </w:r>
          </w:p>
        </w:tc>
        <w:tc>
          <w:tcPr>
            <w:tcW w:w="1152"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OB1. Bilgi Okuryazarlığı, OB2. Dijital Okuryazarlık, OB4. Görsel Okuryazarlığı</w:t>
            </w:r>
          </w:p>
        </w:tc>
        <w:tc>
          <w:tcPr>
            <w:tcW w:w="1008" w:type="dxa"/>
            <w:gridSpan w:val="2"/>
            <w:shd w:val="clear" w:color="auto" w:fill="F8FAFC"/>
            <w:tcMar>
              <w:top w:w="20" w:type="dxa"/>
              <w:left w:w="20" w:type="dxa"/>
              <w:bottom w:w="20" w:type="dxa"/>
              <w:right w:w="20" w:type="dxa"/>
            </w:tcMar>
          </w:tcPr>
          <w:p w:rsidR="00820412" w:rsidRDefault="00820412" w:rsidP="009C7CFF">
            <w:pPr>
              <w:spacing w:after="0" w:line="240" w:lineRule="auto"/>
            </w:pPr>
          </w:p>
        </w:tc>
        <w:tc>
          <w:tcPr>
            <w:tcW w:w="1296" w:type="dxa"/>
            <w:gridSpan w:val="2"/>
            <w:vMerge w:val="restart"/>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FARKLILAŞTIRMA</w:t>
            </w:r>
            <w:r>
              <w:rPr>
                <w:rFonts w:ascii="Calibri" w:hAnsi="Calibri"/>
                <w:color w:val="1E293B"/>
                <w:sz w:val="12"/>
              </w:rPr>
              <w:br/>
              <w:t>Öğrencilerin ilgi, ihtiyaç ve istekleri göz önünde bulundurularak öğretmenler tarafından hazır</w:t>
            </w:r>
            <w:r>
              <w:rPr>
                <w:rFonts w:ascii="Calibri" w:hAnsi="Calibri"/>
                <w:color w:val="1E293B"/>
                <w:sz w:val="12"/>
              </w:rPr>
              <w:br/>
              <w:t xml:space="preserve">bulunuşluk düzeyi, öğrenme hızı ve öğrenme profillerine göre gruplandırma yapılarak; içerik, süreç, öğrenme ortamı </w:t>
            </w:r>
            <w:r>
              <w:rPr>
                <w:rFonts w:ascii="Calibri" w:hAnsi="Calibri"/>
                <w:color w:val="1E293B"/>
                <w:sz w:val="12"/>
              </w:rPr>
              <w:br/>
              <w:t xml:space="preserve">ve ürün boyutlarında uyarlamalar geliştirilerek; esnek öğretim yöntem ve teknikleri kullanılarak; süreç içinde sürekli, </w:t>
            </w:r>
            <w:r>
              <w:rPr>
                <w:rFonts w:ascii="Calibri" w:hAnsi="Calibri"/>
                <w:color w:val="1E293B"/>
                <w:sz w:val="12"/>
              </w:rPr>
              <w:br/>
              <w:t>geliştirici (biçimlendirici) değerlendirmelerle izlenip gerekli düzenlemeler yapılarak planlanır ve yürütülür.</w:t>
            </w:r>
          </w:p>
        </w:tc>
        <w:tc>
          <w:tcPr>
            <w:tcW w:w="1224" w:type="dxa"/>
            <w:gridSpan w:val="2"/>
            <w:vMerge w:val="restart"/>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OKUL TEMELLİ PLANLAMA</w:t>
            </w:r>
            <w:r>
              <w:rPr>
                <w:rFonts w:ascii="Calibri" w:hAnsi="Calibri"/>
                <w:color w:val="1E293B"/>
                <w:sz w:val="12"/>
              </w:rPr>
              <w:br/>
              <w:t xml:space="preserve">Zümre öğretmenler kurulu tarafından ders kapsamında yapılması kararlaştırılan okul dışı öğrenme etkinlikleri; yerel çalışmalar, sosyal etkinlikler, proje ve okuma çalışmaları, araştırma ve gözlem gibi çalışmalar için ayrılan süredir. </w:t>
            </w:r>
            <w:r>
              <w:rPr>
                <w:rFonts w:ascii="Calibri" w:hAnsi="Calibri"/>
                <w:color w:val="1E293B"/>
                <w:sz w:val="12"/>
              </w:rPr>
              <w:br/>
              <w:t xml:space="preserve">Söz konusu çalışmalar için ayrılan süre, eğitim öğretim yılı içinde planlanır ve yıllık planlarda ifade edilir. </w:t>
            </w:r>
            <w:proofErr w:type="spellStart"/>
            <w:r>
              <w:rPr>
                <w:rFonts w:ascii="Calibri" w:hAnsi="Calibri"/>
                <w:color w:val="1E293B"/>
                <w:sz w:val="12"/>
              </w:rPr>
              <w:t>Eğitim</w:t>
            </w:r>
            <w:proofErr w:type="spellEnd"/>
            <w:r>
              <w:rPr>
                <w:rFonts w:ascii="Calibri" w:hAnsi="Calibri"/>
                <w:color w:val="1E293B"/>
                <w:sz w:val="12"/>
              </w:rPr>
              <w:t xml:space="preserve"> </w:t>
            </w:r>
            <w:proofErr w:type="spellStart"/>
            <w:r>
              <w:rPr>
                <w:rFonts w:ascii="Calibri" w:hAnsi="Calibri"/>
                <w:color w:val="1E293B"/>
                <w:sz w:val="12"/>
              </w:rPr>
              <w:t>öğretim</w:t>
            </w:r>
            <w:proofErr w:type="spellEnd"/>
            <w:r>
              <w:rPr>
                <w:rFonts w:ascii="Calibri" w:hAnsi="Calibri"/>
                <w:color w:val="1E293B"/>
                <w:sz w:val="12"/>
              </w:rPr>
              <w:t xml:space="preserve"> </w:t>
            </w:r>
            <w:proofErr w:type="spellStart"/>
            <w:r>
              <w:rPr>
                <w:rFonts w:ascii="Calibri" w:hAnsi="Calibri"/>
                <w:color w:val="1E293B"/>
                <w:sz w:val="12"/>
              </w:rPr>
              <w:t>yılı</w:t>
            </w:r>
            <w:proofErr w:type="spellEnd"/>
            <w:r>
              <w:rPr>
                <w:rFonts w:ascii="Calibri" w:hAnsi="Calibri"/>
                <w:color w:val="1E293B"/>
                <w:sz w:val="12"/>
              </w:rPr>
              <w:t xml:space="preserve"> </w:t>
            </w:r>
            <w:proofErr w:type="spellStart"/>
            <w:r>
              <w:rPr>
                <w:rFonts w:ascii="Calibri" w:hAnsi="Calibri"/>
                <w:color w:val="1E293B"/>
                <w:sz w:val="12"/>
              </w:rPr>
              <w:t>başında</w:t>
            </w:r>
            <w:proofErr w:type="spellEnd"/>
            <w:r>
              <w:rPr>
                <w:rFonts w:ascii="Calibri" w:hAnsi="Calibri"/>
                <w:color w:val="1E293B"/>
                <w:sz w:val="12"/>
              </w:rPr>
              <w:t xml:space="preserve"> </w:t>
            </w:r>
            <w:proofErr w:type="spellStart"/>
            <w:r>
              <w:rPr>
                <w:rFonts w:ascii="Calibri" w:hAnsi="Calibri"/>
                <w:color w:val="1E293B"/>
                <w:sz w:val="12"/>
              </w:rPr>
              <w:t>yapılması</w:t>
            </w:r>
            <w:proofErr w:type="spellEnd"/>
            <w:r>
              <w:rPr>
                <w:rFonts w:ascii="Calibri" w:hAnsi="Calibri"/>
                <w:color w:val="1E293B"/>
                <w:sz w:val="12"/>
              </w:rPr>
              <w:t xml:space="preserve"> </w:t>
            </w:r>
            <w:proofErr w:type="spellStart"/>
            <w:r>
              <w:rPr>
                <w:rFonts w:ascii="Calibri" w:hAnsi="Calibri"/>
                <w:color w:val="1E293B"/>
                <w:sz w:val="12"/>
              </w:rPr>
              <w:t>kararlaştırılan</w:t>
            </w:r>
            <w:proofErr w:type="spellEnd"/>
            <w:r>
              <w:rPr>
                <w:rFonts w:ascii="Calibri" w:hAnsi="Calibri"/>
                <w:color w:val="1E293B"/>
                <w:sz w:val="12"/>
              </w:rPr>
              <w:t xml:space="preserve"> </w:t>
            </w:r>
            <w:proofErr w:type="spellStart"/>
            <w:r>
              <w:rPr>
                <w:rFonts w:ascii="Calibri" w:hAnsi="Calibri"/>
                <w:color w:val="1E293B"/>
                <w:sz w:val="12"/>
              </w:rPr>
              <w:t>çalışmalar</w:t>
            </w:r>
            <w:proofErr w:type="spellEnd"/>
            <w:r>
              <w:rPr>
                <w:rFonts w:ascii="Calibri" w:hAnsi="Calibri"/>
                <w:color w:val="1E293B"/>
                <w:sz w:val="12"/>
              </w:rPr>
              <w:t xml:space="preserve">; </w:t>
            </w:r>
            <w:proofErr w:type="spellStart"/>
            <w:r>
              <w:rPr>
                <w:rFonts w:ascii="Calibri" w:hAnsi="Calibri"/>
                <w:color w:val="1E293B"/>
                <w:sz w:val="12"/>
              </w:rPr>
              <w:t>okulun</w:t>
            </w:r>
            <w:proofErr w:type="spellEnd"/>
            <w:r>
              <w:rPr>
                <w:rFonts w:ascii="Calibri" w:hAnsi="Calibri"/>
                <w:color w:val="1E293B"/>
                <w:sz w:val="12"/>
              </w:rPr>
              <w:t xml:space="preserve">, </w:t>
            </w:r>
            <w:proofErr w:type="spellStart"/>
            <w:r>
              <w:rPr>
                <w:rFonts w:ascii="Calibri" w:hAnsi="Calibri"/>
                <w:color w:val="1E293B"/>
                <w:sz w:val="12"/>
              </w:rPr>
              <w:t>öğrencinin</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çevrenin</w:t>
            </w:r>
            <w:proofErr w:type="spellEnd"/>
            <w:r>
              <w:rPr>
                <w:rFonts w:ascii="Calibri" w:hAnsi="Calibri"/>
                <w:color w:val="1E293B"/>
                <w:sz w:val="12"/>
              </w:rPr>
              <w:t xml:space="preserve"> </w:t>
            </w:r>
            <w:proofErr w:type="spellStart"/>
            <w:r>
              <w:rPr>
                <w:rFonts w:ascii="Calibri" w:hAnsi="Calibri"/>
                <w:color w:val="1E293B"/>
                <w:sz w:val="12"/>
              </w:rPr>
              <w:t>ihtiyaçları</w:t>
            </w:r>
            <w:proofErr w:type="spellEnd"/>
            <w:r>
              <w:rPr>
                <w:rFonts w:ascii="Calibri" w:hAnsi="Calibri"/>
                <w:color w:val="1E293B"/>
                <w:sz w:val="12"/>
              </w:rPr>
              <w:t xml:space="preserve"> </w:t>
            </w:r>
            <w:proofErr w:type="spellStart"/>
            <w:r>
              <w:rPr>
                <w:rFonts w:ascii="Calibri" w:hAnsi="Calibri"/>
                <w:color w:val="1E293B"/>
                <w:sz w:val="12"/>
              </w:rPr>
              <w:t>dikkate</w:t>
            </w:r>
            <w:proofErr w:type="spellEnd"/>
            <w:r>
              <w:rPr>
                <w:rFonts w:ascii="Calibri" w:hAnsi="Calibri"/>
                <w:color w:val="1E293B"/>
                <w:sz w:val="12"/>
              </w:rPr>
              <w:t xml:space="preserve"> </w:t>
            </w:r>
            <w:proofErr w:type="spellStart"/>
            <w:r>
              <w:rPr>
                <w:rFonts w:ascii="Calibri" w:hAnsi="Calibri"/>
                <w:color w:val="1E293B"/>
                <w:sz w:val="12"/>
              </w:rPr>
              <w:t>alınarak</w:t>
            </w:r>
            <w:proofErr w:type="spellEnd"/>
            <w:r>
              <w:rPr>
                <w:rFonts w:ascii="Calibri" w:hAnsi="Calibri"/>
                <w:color w:val="1E293B"/>
                <w:sz w:val="12"/>
              </w:rPr>
              <w:t xml:space="preserve"> </w:t>
            </w:r>
            <w:proofErr w:type="spellStart"/>
            <w:r>
              <w:rPr>
                <w:rFonts w:ascii="Calibri" w:hAnsi="Calibri"/>
                <w:color w:val="1E293B"/>
                <w:sz w:val="12"/>
              </w:rPr>
              <w:t>yıl</w:t>
            </w:r>
            <w:proofErr w:type="spellEnd"/>
            <w:r>
              <w:rPr>
                <w:rFonts w:ascii="Calibri" w:hAnsi="Calibri"/>
                <w:color w:val="1E293B"/>
                <w:sz w:val="12"/>
              </w:rPr>
              <w:t xml:space="preserve"> </w:t>
            </w:r>
            <w:proofErr w:type="spellStart"/>
            <w:r>
              <w:rPr>
                <w:rFonts w:ascii="Calibri" w:hAnsi="Calibri"/>
                <w:color w:val="1E293B"/>
                <w:sz w:val="12"/>
              </w:rPr>
              <w:t>içerisinde</w:t>
            </w:r>
            <w:proofErr w:type="spellEnd"/>
            <w:r>
              <w:rPr>
                <w:rFonts w:ascii="Calibri" w:hAnsi="Calibri"/>
                <w:color w:val="1E293B"/>
                <w:sz w:val="12"/>
              </w:rPr>
              <w:t xml:space="preserve"> </w:t>
            </w:r>
            <w:proofErr w:type="spellStart"/>
            <w:r>
              <w:rPr>
                <w:rFonts w:ascii="Calibri" w:hAnsi="Calibri"/>
                <w:color w:val="1E293B"/>
                <w:sz w:val="12"/>
              </w:rPr>
              <w:t>güncellenebilir</w:t>
            </w:r>
            <w:proofErr w:type="spellEnd"/>
            <w:r>
              <w:rPr>
                <w:rFonts w:ascii="Calibri" w:hAnsi="Calibri"/>
                <w:color w:val="1E293B"/>
                <w:sz w:val="12"/>
              </w:rPr>
              <w:t>.</w:t>
            </w:r>
            <w:r>
              <w:rPr>
                <w:rFonts w:ascii="Calibri" w:hAnsi="Calibri"/>
                <w:color w:val="1E293B"/>
                <w:sz w:val="12"/>
              </w:rPr>
              <w:br/>
              <w:t xml:space="preserve">Bu planlamalar kapsamında yürütülecek öğretim faaliyetleri; öğrenci katılımını desteklemeli, yaparak ve yaşayarak öğrenmeye olanak tanımalı, öğrencinin bütüncül gelişimine hizmet etmelidir.                                                                                    </w:t>
            </w:r>
            <w:r>
              <w:rPr>
                <w:rFonts w:ascii="Calibri" w:hAnsi="Calibri"/>
                <w:color w:val="1E293B"/>
                <w:sz w:val="12"/>
              </w:rPr>
              <w:br/>
              <w:t xml:space="preserve">   *Bu çerçeve planda belirtilen okul temelli planlama haftaları örnek olarak sunulmuştur. Planlama, zümre öğretmenler kurulunda alınan kararlara göre  okul ve ders koşulları göz önünde bulundurularak yapılmalıdır.</w:t>
            </w:r>
          </w:p>
        </w:tc>
      </w:tr>
      <w:tr w:rsidR="00820412"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EYLÜL</w:t>
            </w:r>
          </w:p>
        </w:tc>
        <w:tc>
          <w:tcPr>
            <w:tcW w:w="1008" w:type="dxa"/>
            <w:shd w:val="clear" w:color="auto" w:fill="FFFFFF"/>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2. Hafta:</w:t>
            </w:r>
            <w:r>
              <w:rPr>
                <w:rFonts w:ascii="Calibri" w:hAnsi="Calibri"/>
                <w:color w:val="1E293B"/>
                <w:sz w:val="12"/>
              </w:rPr>
              <w:br/>
              <w:t xml:space="preserve"> 21-25 Eylül</w:t>
            </w:r>
          </w:p>
        </w:tc>
        <w:tc>
          <w:tcPr>
            <w:tcW w:w="652" w:type="dxa"/>
            <w:shd w:val="clear" w:color="auto" w:fill="FFFFFF"/>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820412" w:rsidRDefault="00820412" w:rsidP="00275C5F">
            <w:pPr>
              <w:spacing w:after="0" w:line="240" w:lineRule="auto"/>
              <w:jc w:val="center"/>
            </w:pPr>
            <w:r>
              <w:rPr>
                <w:rFonts w:ascii="Calibri" w:hAnsi="Calibri"/>
                <w:color w:val="1E293B"/>
                <w:sz w:val="12"/>
              </w:rPr>
              <w:t>BİRLİKTE YAŞAMAK</w:t>
            </w:r>
          </w:p>
        </w:tc>
        <w:tc>
          <w:tcPr>
            <w:tcW w:w="1224" w:type="dxa"/>
            <w:gridSpan w:val="2"/>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Gruplarda ve Sosyal Hayatta İletişimin Önemi</w:t>
            </w:r>
          </w:p>
        </w:tc>
        <w:tc>
          <w:tcPr>
            <w:tcW w:w="1512" w:type="dxa"/>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SB 7.1.1. Dâhil olduğu gruplarda ve sosyal hayatta etkili iletişimin önemini sorgulayabilme</w:t>
            </w:r>
          </w:p>
        </w:tc>
        <w:tc>
          <w:tcPr>
            <w:tcW w:w="1656" w:type="dxa"/>
            <w:gridSpan w:val="2"/>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 xml:space="preserve">a) Dâhil olduğu gruplarda ve sosyal hayatta etkili iletişimin önemi ile ilgili merak ettiği </w:t>
            </w:r>
            <w:r>
              <w:rPr>
                <w:rFonts w:ascii="Calibri" w:hAnsi="Calibri"/>
                <w:color w:val="1E293B"/>
                <w:sz w:val="12"/>
              </w:rPr>
              <w:br/>
              <w:t>konuları tanımlar.</w:t>
            </w:r>
            <w:r>
              <w:rPr>
                <w:rFonts w:ascii="Calibri" w:hAnsi="Calibri"/>
                <w:color w:val="1E293B"/>
                <w:sz w:val="12"/>
              </w:rPr>
              <w:br/>
              <w:t>b) Dâhil olduğu gruplarda ve sosyal hayatta etkili iletişimin önemi ile ilgili sorular sorar.</w:t>
            </w:r>
            <w:r>
              <w:rPr>
                <w:rFonts w:ascii="Calibri" w:hAnsi="Calibri"/>
                <w:color w:val="1E293B"/>
                <w:sz w:val="12"/>
              </w:rPr>
              <w:br/>
              <w:t>c) Dâhil olduğu gruplarda ve sosyal hayatta etkili iletişimin önemi ile ilgili bilgi toplar.</w:t>
            </w:r>
            <w:r>
              <w:rPr>
                <w:rFonts w:ascii="Calibri" w:hAnsi="Calibri"/>
                <w:color w:val="1E293B"/>
                <w:sz w:val="12"/>
              </w:rPr>
              <w:br/>
              <w:t>ç) Dâhil olduğu gruplarda ve sosyal hayatta etkili iletişimin önemi ile ilgili topladığı bil</w:t>
            </w:r>
            <w:r>
              <w:rPr>
                <w:rFonts w:ascii="Calibri" w:hAnsi="Calibri"/>
                <w:color w:val="1E293B"/>
                <w:sz w:val="12"/>
              </w:rPr>
              <w:br/>
              <w:t>gilerin doğruluğunu değerlendirir.</w:t>
            </w:r>
            <w:r>
              <w:rPr>
                <w:rFonts w:ascii="Calibri" w:hAnsi="Calibri"/>
                <w:color w:val="1E293B"/>
                <w:sz w:val="12"/>
              </w:rPr>
              <w:br/>
              <w:t xml:space="preserve">d)  Yapmış olduğu </w:t>
            </w:r>
            <w:proofErr w:type="spellStart"/>
            <w:r>
              <w:rPr>
                <w:rFonts w:ascii="Calibri" w:hAnsi="Calibri"/>
                <w:color w:val="1E293B"/>
                <w:sz w:val="12"/>
              </w:rPr>
              <w:t>değerlendirmelerden</w:t>
            </w:r>
            <w:proofErr w:type="spellEnd"/>
            <w:r>
              <w:rPr>
                <w:rFonts w:ascii="Calibri" w:hAnsi="Calibri"/>
                <w:color w:val="1E293B"/>
                <w:sz w:val="12"/>
              </w:rPr>
              <w:t xml:space="preserve"> </w:t>
            </w:r>
            <w:proofErr w:type="spellStart"/>
            <w:r>
              <w:rPr>
                <w:rFonts w:ascii="Calibri" w:hAnsi="Calibri"/>
                <w:color w:val="1E293B"/>
                <w:sz w:val="12"/>
              </w:rPr>
              <w:t>hareketle</w:t>
            </w:r>
            <w:proofErr w:type="spellEnd"/>
            <w:r>
              <w:rPr>
                <w:rFonts w:ascii="Calibri" w:hAnsi="Calibri"/>
                <w:color w:val="1E293B"/>
                <w:sz w:val="12"/>
              </w:rPr>
              <w:t xml:space="preserve"> </w:t>
            </w:r>
            <w:proofErr w:type="spellStart"/>
            <w:r>
              <w:rPr>
                <w:rFonts w:ascii="Calibri" w:hAnsi="Calibri"/>
                <w:color w:val="1E293B"/>
                <w:sz w:val="12"/>
              </w:rPr>
              <w:t>olu</w:t>
            </w:r>
            <w:r w:rsidR="001576FB">
              <w:rPr>
                <w:rFonts w:ascii="Calibri" w:hAnsi="Calibri"/>
                <w:color w:val="1E293B"/>
                <w:sz w:val="12"/>
              </w:rPr>
              <w:t>mlu</w:t>
            </w:r>
            <w:proofErr w:type="spellEnd"/>
            <w:r w:rsidR="001576FB">
              <w:rPr>
                <w:rFonts w:ascii="Calibri" w:hAnsi="Calibri"/>
                <w:color w:val="1E293B"/>
                <w:sz w:val="12"/>
              </w:rPr>
              <w:t xml:space="preserve"> </w:t>
            </w:r>
            <w:proofErr w:type="spellStart"/>
            <w:r w:rsidR="001576FB">
              <w:rPr>
                <w:rFonts w:ascii="Calibri" w:hAnsi="Calibri"/>
                <w:color w:val="1E293B"/>
                <w:sz w:val="12"/>
              </w:rPr>
              <w:t>iletişimin</w:t>
            </w:r>
            <w:proofErr w:type="spellEnd"/>
            <w:r w:rsidR="001576FB">
              <w:rPr>
                <w:rFonts w:ascii="Calibri" w:hAnsi="Calibri"/>
                <w:color w:val="1E293B"/>
                <w:sz w:val="12"/>
              </w:rPr>
              <w:t xml:space="preserve"> </w:t>
            </w:r>
            <w:proofErr w:type="spellStart"/>
            <w:r w:rsidR="001576FB">
              <w:rPr>
                <w:rFonts w:ascii="Calibri" w:hAnsi="Calibri"/>
                <w:color w:val="1E293B"/>
                <w:sz w:val="12"/>
              </w:rPr>
              <w:t>önemine</w:t>
            </w:r>
            <w:proofErr w:type="spellEnd"/>
            <w:r w:rsidR="001576FB">
              <w:rPr>
                <w:rFonts w:ascii="Calibri" w:hAnsi="Calibri"/>
                <w:color w:val="1E293B"/>
                <w:sz w:val="12"/>
              </w:rPr>
              <w:t xml:space="preserve"> </w:t>
            </w:r>
            <w:proofErr w:type="spellStart"/>
            <w:r w:rsidR="001576FB">
              <w:rPr>
                <w:rFonts w:ascii="Calibri" w:hAnsi="Calibri"/>
                <w:color w:val="1E293B"/>
                <w:sz w:val="12"/>
              </w:rPr>
              <w:t>yönelik</w:t>
            </w:r>
            <w:proofErr w:type="spellEnd"/>
            <w:r w:rsidR="001576FB">
              <w:rPr>
                <w:rFonts w:ascii="Calibri" w:hAnsi="Calibri"/>
                <w:color w:val="1E293B"/>
                <w:sz w:val="12"/>
              </w:rPr>
              <w:t xml:space="preserve"> </w:t>
            </w:r>
            <w:proofErr w:type="spellStart"/>
            <w:r>
              <w:rPr>
                <w:rFonts w:ascii="Calibri" w:hAnsi="Calibri"/>
                <w:color w:val="1E293B"/>
                <w:sz w:val="12"/>
              </w:rPr>
              <w:t>çıkarım</w:t>
            </w:r>
            <w:proofErr w:type="spellEnd"/>
            <w:r>
              <w:rPr>
                <w:rFonts w:ascii="Calibri" w:hAnsi="Calibri"/>
                <w:color w:val="1E293B"/>
                <w:sz w:val="12"/>
              </w:rPr>
              <w:t xml:space="preserve"> </w:t>
            </w:r>
            <w:proofErr w:type="spellStart"/>
            <w:r>
              <w:rPr>
                <w:rFonts w:ascii="Calibri" w:hAnsi="Calibri"/>
                <w:color w:val="1E293B"/>
                <w:sz w:val="12"/>
              </w:rPr>
              <w:t>yapar</w:t>
            </w:r>
            <w:proofErr w:type="spellEnd"/>
            <w:r>
              <w:rPr>
                <w:rFonts w:ascii="Calibri" w:hAnsi="Calibri"/>
                <w:color w:val="1E293B"/>
                <w:sz w:val="12"/>
              </w:rPr>
              <w:t>.</w:t>
            </w:r>
          </w:p>
        </w:tc>
        <w:tc>
          <w:tcPr>
            <w:tcW w:w="1224" w:type="dxa"/>
            <w:gridSpan w:val="2"/>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5N1K, balık kılçığı, gözlem formu, kontrol listesi, anekdot kaydı, derecelendirme ölçeği, açık uçlu sorular, karşılaştırma tabloları, bütüncül dereceli puanlama anahtarı ve performans görevi</w:t>
            </w:r>
          </w:p>
        </w:tc>
        <w:tc>
          <w:tcPr>
            <w:tcW w:w="1152" w:type="dxa"/>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SDB2.1. İletişim, SDB2.2. İş Birliği, SDB2.3. Sosyal Farkındalık, SDB3.1. Uyum, SDB3.2. Esneklik, SDB3.3. Sorumlu Karar Verme</w:t>
            </w:r>
          </w:p>
        </w:tc>
        <w:tc>
          <w:tcPr>
            <w:tcW w:w="1008" w:type="dxa"/>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D4 Dostluk            D5 Duyarlılık          D9 Merhamet D14. Saygı           D15. Sevgi         D16. Sorumluluk</w:t>
            </w:r>
          </w:p>
        </w:tc>
        <w:tc>
          <w:tcPr>
            <w:tcW w:w="1152" w:type="dxa"/>
            <w:gridSpan w:val="2"/>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OB1. Bilgi Okuryazarlığı, OB2. Dijital Okuryazarlık, OB4. Görsel Okuryazarlığı</w:t>
            </w:r>
          </w:p>
        </w:tc>
        <w:tc>
          <w:tcPr>
            <w:tcW w:w="1008" w:type="dxa"/>
            <w:gridSpan w:val="2"/>
            <w:shd w:val="clear" w:color="auto" w:fill="FFFFFF"/>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15 Temmuz Demokrasi ve Millî Birlik Günü</w:t>
            </w:r>
          </w:p>
        </w:tc>
        <w:tc>
          <w:tcPr>
            <w:tcW w:w="1296" w:type="dxa"/>
            <w:gridSpan w:val="2"/>
            <w:vMerge/>
            <w:shd w:val="clear" w:color="auto" w:fill="FFFFFF"/>
            <w:tcMar>
              <w:top w:w="20" w:type="dxa"/>
              <w:left w:w="20" w:type="dxa"/>
              <w:bottom w:w="20" w:type="dxa"/>
              <w:right w:w="20" w:type="dxa"/>
            </w:tcMar>
          </w:tcPr>
          <w:p w:rsidR="00820412" w:rsidRDefault="00820412" w:rsidP="009C7CFF">
            <w:pPr>
              <w:spacing w:after="0" w:line="240" w:lineRule="auto"/>
            </w:pPr>
          </w:p>
        </w:tc>
        <w:tc>
          <w:tcPr>
            <w:tcW w:w="1224" w:type="dxa"/>
            <w:gridSpan w:val="2"/>
            <w:vMerge/>
            <w:shd w:val="clear" w:color="auto" w:fill="FFFFFF"/>
            <w:tcMar>
              <w:top w:w="20" w:type="dxa"/>
              <w:left w:w="20" w:type="dxa"/>
              <w:bottom w:w="20" w:type="dxa"/>
              <w:right w:w="20" w:type="dxa"/>
            </w:tcMar>
          </w:tcPr>
          <w:p w:rsidR="00820412" w:rsidRDefault="00820412" w:rsidP="009C7CFF">
            <w:pPr>
              <w:spacing w:after="0" w:line="240" w:lineRule="auto"/>
            </w:pPr>
          </w:p>
        </w:tc>
      </w:tr>
      <w:tr w:rsidR="00820412"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EYLÜL</w:t>
            </w:r>
          </w:p>
        </w:tc>
        <w:tc>
          <w:tcPr>
            <w:tcW w:w="1008"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3. Hafta:</w:t>
            </w:r>
            <w:r>
              <w:rPr>
                <w:rFonts w:ascii="Calibri" w:hAnsi="Calibri"/>
                <w:color w:val="1E293B"/>
                <w:sz w:val="12"/>
              </w:rPr>
              <w:br/>
              <w:t xml:space="preserve"> 28 Eylül-2 Ekim</w:t>
            </w:r>
          </w:p>
        </w:tc>
        <w:tc>
          <w:tcPr>
            <w:tcW w:w="652"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820412" w:rsidRDefault="00820412" w:rsidP="00275C5F">
            <w:pPr>
              <w:spacing w:after="0" w:line="240" w:lineRule="auto"/>
              <w:jc w:val="center"/>
            </w:pPr>
            <w:r>
              <w:rPr>
                <w:rFonts w:ascii="Calibri" w:hAnsi="Calibri"/>
                <w:color w:val="1E293B"/>
                <w:sz w:val="12"/>
              </w:rPr>
              <w:t>BİRLİKTE YAŞAMAK</w:t>
            </w:r>
          </w:p>
        </w:tc>
        <w:tc>
          <w:tcPr>
            <w:tcW w:w="1224"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Özel Gereksinimli Bireyler İçin Fırsat Eşitliği</w:t>
            </w:r>
          </w:p>
        </w:tc>
        <w:tc>
          <w:tcPr>
            <w:tcW w:w="1512" w:type="dxa"/>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SB.7.1.2. Özel gereksinimli bireyler için fırsat eşitliğini sürdürmeye yönelik fikir üretebilme</w:t>
            </w:r>
          </w:p>
        </w:tc>
        <w:tc>
          <w:tcPr>
            <w:tcW w:w="1656"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a) Özel gereksinimli bireyler için fırsat eşitliğini sürdürmenin önemini fark eder.</w:t>
            </w:r>
            <w:r>
              <w:rPr>
                <w:rFonts w:ascii="Calibri" w:hAnsi="Calibri"/>
                <w:color w:val="1E293B"/>
                <w:sz w:val="12"/>
              </w:rPr>
              <w:br/>
              <w:t>b) Özel gereksinimli bireyler için fırsat eşitliğini sürdürmeye yönelik benzer girişimleri inceler.</w:t>
            </w:r>
            <w:r>
              <w:rPr>
                <w:rFonts w:ascii="Calibri" w:hAnsi="Calibri"/>
                <w:color w:val="1E293B"/>
                <w:sz w:val="12"/>
              </w:rPr>
              <w:br/>
              <w:t>c) Özel gereksinimli bireyler için fırsat eşitliğini sürdürmeye yönelik yeni fikirler üretir.</w:t>
            </w:r>
          </w:p>
        </w:tc>
        <w:tc>
          <w:tcPr>
            <w:tcW w:w="1224"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5N1K, balık kılçığı, gözlem formu, kontrol listesi, anekdot kaydı, derecelendirme ölçeği, açık uçlu sorular, karşılaştırma tabloları, bütüncül dereceli puanlama anahtarı ve performans görevi</w:t>
            </w:r>
          </w:p>
        </w:tc>
        <w:tc>
          <w:tcPr>
            <w:tcW w:w="1152" w:type="dxa"/>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SDB2.1. İletişim, SDB2.2. İş Birliği, SDB2.3. Sosyal Farkındalık, SDB3.1. Uyum, SDB3.2. Esneklik, SDB3.3. Sorumlu Karar Verme</w:t>
            </w:r>
          </w:p>
        </w:tc>
        <w:tc>
          <w:tcPr>
            <w:tcW w:w="1008" w:type="dxa"/>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D4 Dostluk            D5 Duyarlılık          D9 Merhamet D14. Saygı           D15. Sevgi         D16. Sorumluluk</w:t>
            </w:r>
          </w:p>
        </w:tc>
        <w:tc>
          <w:tcPr>
            <w:tcW w:w="1152" w:type="dxa"/>
            <w:gridSpan w:val="2"/>
            <w:shd w:val="clear" w:color="auto" w:fill="F8FAFC"/>
            <w:tcMar>
              <w:top w:w="20" w:type="dxa"/>
              <w:left w:w="20" w:type="dxa"/>
              <w:bottom w:w="20" w:type="dxa"/>
              <w:right w:w="20" w:type="dxa"/>
            </w:tcMar>
          </w:tcPr>
          <w:p w:rsidR="00820412" w:rsidRDefault="00820412" w:rsidP="009C7CFF">
            <w:pPr>
              <w:spacing w:after="0" w:line="240" w:lineRule="auto"/>
            </w:pPr>
            <w:r>
              <w:rPr>
                <w:rFonts w:ascii="Calibri" w:hAnsi="Calibri"/>
                <w:color w:val="1E293B"/>
                <w:sz w:val="12"/>
              </w:rPr>
              <w:t>OB1. Bilgi Okuryazarlığı, OB2. Dijital Okuryazarlık, OB4. Görsel Okuryazarlığı</w:t>
            </w:r>
          </w:p>
        </w:tc>
        <w:tc>
          <w:tcPr>
            <w:tcW w:w="1008" w:type="dxa"/>
            <w:gridSpan w:val="2"/>
            <w:shd w:val="clear" w:color="auto" w:fill="F8FAFC"/>
            <w:tcMar>
              <w:top w:w="20" w:type="dxa"/>
              <w:left w:w="20" w:type="dxa"/>
              <w:bottom w:w="20" w:type="dxa"/>
              <w:right w:w="20" w:type="dxa"/>
            </w:tcMar>
          </w:tcPr>
          <w:p w:rsidR="00820412" w:rsidRDefault="00820412" w:rsidP="009C7CFF">
            <w:pPr>
              <w:spacing w:after="0" w:line="240" w:lineRule="auto"/>
            </w:pPr>
          </w:p>
        </w:tc>
        <w:tc>
          <w:tcPr>
            <w:tcW w:w="1296" w:type="dxa"/>
            <w:gridSpan w:val="2"/>
            <w:shd w:val="clear" w:color="auto" w:fill="F8FAFC"/>
            <w:tcMar>
              <w:top w:w="20" w:type="dxa"/>
              <w:left w:w="20" w:type="dxa"/>
              <w:bottom w:w="20" w:type="dxa"/>
              <w:right w:w="20" w:type="dxa"/>
            </w:tcMar>
          </w:tcPr>
          <w:p w:rsidR="00820412" w:rsidRDefault="00820412" w:rsidP="009C7CFF">
            <w:pPr>
              <w:spacing w:after="0" w:line="240" w:lineRule="auto"/>
            </w:pPr>
          </w:p>
        </w:tc>
        <w:tc>
          <w:tcPr>
            <w:tcW w:w="1224" w:type="dxa"/>
            <w:gridSpan w:val="2"/>
            <w:vMerge/>
            <w:shd w:val="clear" w:color="auto" w:fill="F8FAFC"/>
            <w:tcMar>
              <w:top w:w="20" w:type="dxa"/>
              <w:left w:w="20" w:type="dxa"/>
              <w:bottom w:w="20" w:type="dxa"/>
              <w:right w:w="20" w:type="dxa"/>
            </w:tcMar>
          </w:tcPr>
          <w:p w:rsidR="00820412" w:rsidRDefault="00820412" w:rsidP="009C7CFF">
            <w:pPr>
              <w:spacing w:after="0" w:line="240" w:lineRule="auto"/>
            </w:pPr>
          </w:p>
        </w:tc>
      </w:tr>
      <w:tr w:rsidR="002B5FC7" w:rsidTr="002B5FC7">
        <w:tblPrEx>
          <w:tblCellMar>
            <w:left w:w="108" w:type="dxa"/>
            <w:right w:w="108" w:type="dxa"/>
          </w:tblCellMar>
          <w:tblLook w:val="04A0"/>
        </w:tblPrEx>
        <w:trPr>
          <w:trHeight w:val="1377"/>
          <w:jc w:val="center"/>
        </w:trPr>
        <w:tc>
          <w:tcPr>
            <w:tcW w:w="792" w:type="dxa"/>
            <w:vMerge w:val="restart"/>
            <w:shd w:val="clear" w:color="auto" w:fill="FFFFFF"/>
            <w:tcMar>
              <w:top w:w="20" w:type="dxa"/>
              <w:left w:w="20" w:type="dxa"/>
              <w:bottom w:w="20" w:type="dxa"/>
              <w:right w:w="20" w:type="dxa"/>
            </w:tcMar>
          </w:tcPr>
          <w:p w:rsidR="002B5FC7" w:rsidRDefault="002B5FC7" w:rsidP="009C7CFF">
            <w:pPr>
              <w:spacing w:after="0" w:line="240" w:lineRule="auto"/>
              <w:jc w:val="center"/>
            </w:pPr>
            <w:r>
              <w:rPr>
                <w:rFonts w:ascii="Calibri" w:hAnsi="Calibri"/>
                <w:color w:val="1E293B"/>
                <w:sz w:val="12"/>
              </w:rPr>
              <w:t>EKİM</w:t>
            </w:r>
          </w:p>
        </w:tc>
        <w:tc>
          <w:tcPr>
            <w:tcW w:w="1008" w:type="dxa"/>
            <w:vMerge w:val="restart"/>
            <w:shd w:val="clear" w:color="auto" w:fill="FFFFFF"/>
            <w:tcMar>
              <w:top w:w="20" w:type="dxa"/>
              <w:left w:w="20" w:type="dxa"/>
              <w:bottom w:w="20" w:type="dxa"/>
              <w:right w:w="20" w:type="dxa"/>
            </w:tcMar>
          </w:tcPr>
          <w:p w:rsidR="002B5FC7" w:rsidRDefault="002B5FC7" w:rsidP="009C7CFF">
            <w:pPr>
              <w:spacing w:after="0" w:line="240" w:lineRule="auto"/>
              <w:jc w:val="center"/>
            </w:pPr>
            <w:r>
              <w:rPr>
                <w:rFonts w:ascii="Calibri" w:hAnsi="Calibri"/>
                <w:color w:val="1E293B"/>
                <w:sz w:val="12"/>
              </w:rPr>
              <w:t>4. Hafta:</w:t>
            </w:r>
            <w:r>
              <w:rPr>
                <w:rFonts w:ascii="Calibri" w:hAnsi="Calibri"/>
                <w:color w:val="1E293B"/>
                <w:sz w:val="12"/>
              </w:rPr>
              <w:br/>
              <w:t>5-9 Ekim</w:t>
            </w:r>
          </w:p>
        </w:tc>
        <w:tc>
          <w:tcPr>
            <w:tcW w:w="652" w:type="dxa"/>
            <w:shd w:val="clear" w:color="auto" w:fill="FFFFFF"/>
            <w:tcMar>
              <w:top w:w="20" w:type="dxa"/>
              <w:left w:w="20" w:type="dxa"/>
              <w:bottom w:w="20" w:type="dxa"/>
              <w:right w:w="20" w:type="dxa"/>
            </w:tcMar>
          </w:tcPr>
          <w:p w:rsidR="002B5FC7" w:rsidRDefault="002B5FC7" w:rsidP="009C7CFF">
            <w:pPr>
              <w:spacing w:after="0" w:line="240" w:lineRule="auto"/>
              <w:jc w:val="center"/>
            </w:pPr>
            <w:r>
              <w:rPr>
                <w:rFonts w:ascii="Calibri" w:hAnsi="Calibri"/>
                <w:color w:val="1E293B"/>
                <w:sz w:val="12"/>
              </w:rPr>
              <w:t>2+1*</w:t>
            </w:r>
          </w:p>
        </w:tc>
        <w:tc>
          <w:tcPr>
            <w:tcW w:w="1152" w:type="dxa"/>
            <w:shd w:val="clear" w:color="auto" w:fill="FFFFFF"/>
            <w:tcMar>
              <w:top w:w="20" w:type="dxa"/>
              <w:left w:w="20" w:type="dxa"/>
              <w:bottom w:w="20" w:type="dxa"/>
              <w:right w:w="20" w:type="dxa"/>
            </w:tcMar>
          </w:tcPr>
          <w:p w:rsidR="002B5FC7" w:rsidRDefault="002B5FC7" w:rsidP="00275C5F">
            <w:pPr>
              <w:spacing w:after="0" w:line="240" w:lineRule="auto"/>
              <w:jc w:val="center"/>
            </w:pPr>
            <w:r>
              <w:rPr>
                <w:rFonts w:ascii="Calibri" w:hAnsi="Calibri"/>
                <w:color w:val="1E293B"/>
                <w:sz w:val="12"/>
              </w:rPr>
              <w:t>BİRLİKTE YAŞAMAK</w:t>
            </w:r>
          </w:p>
        </w:tc>
        <w:tc>
          <w:tcPr>
            <w:tcW w:w="1224" w:type="dxa"/>
            <w:gridSpan w:val="2"/>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Özel Gereksinimli Bireyler İçin Fırsat Eşitliği</w:t>
            </w:r>
          </w:p>
        </w:tc>
        <w:tc>
          <w:tcPr>
            <w:tcW w:w="1512" w:type="dxa"/>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SB.7.1.2. Özel gereksinimli bireyler için fırsat eşitliğini sürdürmeye yönelik fikir üretebilme</w:t>
            </w:r>
          </w:p>
        </w:tc>
        <w:tc>
          <w:tcPr>
            <w:tcW w:w="1656" w:type="dxa"/>
            <w:gridSpan w:val="2"/>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 xml:space="preserve">a) </w:t>
            </w:r>
            <w:proofErr w:type="spellStart"/>
            <w:r>
              <w:rPr>
                <w:rFonts w:ascii="Calibri" w:hAnsi="Calibri"/>
                <w:color w:val="1E293B"/>
                <w:sz w:val="12"/>
              </w:rPr>
              <w:t>Özel</w:t>
            </w:r>
            <w:proofErr w:type="spellEnd"/>
            <w:r>
              <w:rPr>
                <w:rFonts w:ascii="Calibri" w:hAnsi="Calibri"/>
                <w:color w:val="1E293B"/>
                <w:sz w:val="12"/>
              </w:rPr>
              <w:t xml:space="preserve"> </w:t>
            </w:r>
            <w:proofErr w:type="spellStart"/>
            <w:r>
              <w:rPr>
                <w:rFonts w:ascii="Calibri" w:hAnsi="Calibri"/>
                <w:color w:val="1E293B"/>
                <w:sz w:val="12"/>
              </w:rPr>
              <w:t>gereksinimli</w:t>
            </w:r>
            <w:proofErr w:type="spellEnd"/>
            <w:r>
              <w:rPr>
                <w:rFonts w:ascii="Calibri" w:hAnsi="Calibri"/>
                <w:color w:val="1E293B"/>
                <w:sz w:val="12"/>
              </w:rPr>
              <w:t xml:space="preserve"> </w:t>
            </w:r>
            <w:proofErr w:type="spellStart"/>
            <w:r>
              <w:rPr>
                <w:rFonts w:ascii="Calibri" w:hAnsi="Calibri"/>
                <w:color w:val="1E293B"/>
                <w:sz w:val="12"/>
              </w:rPr>
              <w:t>bireyler</w:t>
            </w:r>
            <w:proofErr w:type="spellEnd"/>
            <w:r>
              <w:rPr>
                <w:rFonts w:ascii="Calibri" w:hAnsi="Calibri"/>
                <w:color w:val="1E293B"/>
                <w:sz w:val="12"/>
              </w:rPr>
              <w:t xml:space="preserve"> </w:t>
            </w:r>
            <w:proofErr w:type="spellStart"/>
            <w:r>
              <w:rPr>
                <w:rFonts w:ascii="Calibri" w:hAnsi="Calibri"/>
                <w:color w:val="1E293B"/>
                <w:sz w:val="12"/>
              </w:rPr>
              <w:t>için</w:t>
            </w:r>
            <w:proofErr w:type="spellEnd"/>
            <w:r>
              <w:rPr>
                <w:rFonts w:ascii="Calibri" w:hAnsi="Calibri"/>
                <w:color w:val="1E293B"/>
                <w:sz w:val="12"/>
              </w:rPr>
              <w:t xml:space="preserve"> fırsat eşitliğini sürdürmenin önemini fark eder.</w:t>
            </w:r>
            <w:r>
              <w:rPr>
                <w:rFonts w:ascii="Calibri" w:hAnsi="Calibri"/>
                <w:color w:val="1E293B"/>
                <w:sz w:val="12"/>
              </w:rPr>
              <w:br/>
              <w:t>b) Özel gereksinimli bireyler için fırsat eşitliğini sürdürmeye yönelik benzer girişimleri inceler.</w:t>
            </w:r>
            <w:r>
              <w:rPr>
                <w:rFonts w:ascii="Calibri" w:hAnsi="Calibri"/>
                <w:color w:val="1E293B"/>
                <w:sz w:val="12"/>
              </w:rPr>
              <w:br/>
              <w:t xml:space="preserve">c) Özel gereksinimli bireyler için </w:t>
            </w:r>
            <w:proofErr w:type="spellStart"/>
            <w:r>
              <w:rPr>
                <w:rFonts w:ascii="Calibri" w:hAnsi="Calibri"/>
                <w:color w:val="1E293B"/>
                <w:sz w:val="12"/>
              </w:rPr>
              <w:t>fırsat</w:t>
            </w:r>
            <w:proofErr w:type="spellEnd"/>
            <w:r>
              <w:rPr>
                <w:rFonts w:ascii="Calibri" w:hAnsi="Calibri"/>
                <w:color w:val="1E293B"/>
                <w:sz w:val="12"/>
              </w:rPr>
              <w:t xml:space="preserve"> </w:t>
            </w:r>
            <w:proofErr w:type="spellStart"/>
            <w:r>
              <w:rPr>
                <w:rFonts w:ascii="Calibri" w:hAnsi="Calibri"/>
                <w:color w:val="1E293B"/>
                <w:sz w:val="12"/>
              </w:rPr>
              <w:t>eşitliğini</w:t>
            </w:r>
            <w:proofErr w:type="spellEnd"/>
            <w:r>
              <w:rPr>
                <w:rFonts w:ascii="Calibri" w:hAnsi="Calibri"/>
                <w:color w:val="1E293B"/>
                <w:sz w:val="12"/>
              </w:rPr>
              <w:t xml:space="preserve"> </w:t>
            </w:r>
            <w:proofErr w:type="spellStart"/>
            <w:r>
              <w:rPr>
                <w:rFonts w:ascii="Calibri" w:hAnsi="Calibri"/>
                <w:color w:val="1E293B"/>
                <w:sz w:val="12"/>
              </w:rPr>
              <w:t>sürdürmeye</w:t>
            </w:r>
            <w:proofErr w:type="spellEnd"/>
            <w:r>
              <w:rPr>
                <w:rFonts w:ascii="Calibri" w:hAnsi="Calibri"/>
                <w:color w:val="1E293B"/>
                <w:sz w:val="12"/>
              </w:rPr>
              <w:t xml:space="preserve"> </w:t>
            </w:r>
            <w:proofErr w:type="spellStart"/>
            <w:r>
              <w:rPr>
                <w:rFonts w:ascii="Calibri" w:hAnsi="Calibri"/>
                <w:color w:val="1E293B"/>
                <w:sz w:val="12"/>
              </w:rPr>
              <w:t>yönelik</w:t>
            </w:r>
            <w:proofErr w:type="spellEnd"/>
            <w:r>
              <w:rPr>
                <w:rFonts w:ascii="Calibri" w:hAnsi="Calibri"/>
                <w:color w:val="1E293B"/>
                <w:sz w:val="12"/>
              </w:rPr>
              <w:t xml:space="preserve"> </w:t>
            </w:r>
            <w:proofErr w:type="spellStart"/>
            <w:r>
              <w:rPr>
                <w:rFonts w:ascii="Calibri" w:hAnsi="Calibri"/>
                <w:color w:val="1E293B"/>
                <w:sz w:val="12"/>
              </w:rPr>
              <w:t>yeni</w:t>
            </w:r>
            <w:proofErr w:type="spellEnd"/>
            <w:r>
              <w:rPr>
                <w:rFonts w:ascii="Calibri" w:hAnsi="Calibri"/>
                <w:color w:val="1E293B"/>
                <w:sz w:val="12"/>
              </w:rPr>
              <w:t xml:space="preserve"> </w:t>
            </w:r>
            <w:proofErr w:type="spellStart"/>
            <w:r>
              <w:rPr>
                <w:rFonts w:ascii="Calibri" w:hAnsi="Calibri"/>
                <w:color w:val="1E293B"/>
                <w:sz w:val="12"/>
              </w:rPr>
              <w:t>fikirler</w:t>
            </w:r>
            <w:proofErr w:type="spellEnd"/>
            <w:r>
              <w:rPr>
                <w:rFonts w:ascii="Calibri" w:hAnsi="Calibri"/>
                <w:color w:val="1E293B"/>
                <w:sz w:val="12"/>
              </w:rPr>
              <w:t xml:space="preserve"> </w:t>
            </w:r>
            <w:proofErr w:type="spellStart"/>
            <w:r>
              <w:rPr>
                <w:rFonts w:ascii="Calibri" w:hAnsi="Calibri"/>
                <w:color w:val="1E293B"/>
                <w:sz w:val="12"/>
              </w:rPr>
              <w:t>üretir</w:t>
            </w:r>
            <w:proofErr w:type="spellEnd"/>
            <w:r>
              <w:rPr>
                <w:rFonts w:ascii="Calibri" w:hAnsi="Calibri"/>
                <w:color w:val="1E293B"/>
                <w:sz w:val="12"/>
              </w:rPr>
              <w:t>.</w:t>
            </w:r>
          </w:p>
        </w:tc>
        <w:tc>
          <w:tcPr>
            <w:tcW w:w="1224" w:type="dxa"/>
            <w:gridSpan w:val="2"/>
            <w:vMerge w:val="restart"/>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5N1K, balık kılçığı, gözlem formu, kontrol listesi, anekdot kaydı, derecelendirme ölçeği, açık uçlu sorular, karşılaştırma tabloları, bütüncül dereceli puanlama anahtarı ve performans görevi</w:t>
            </w:r>
          </w:p>
        </w:tc>
        <w:tc>
          <w:tcPr>
            <w:tcW w:w="1152" w:type="dxa"/>
            <w:vMerge w:val="restart"/>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SDB2.1. İletişim, SDB2.2. İş Birliği, SDB2.3. Sosyal Farkındalık, SDB3.1. Uyum, SDB3.2. Esneklik, SDB3.3. Sorumlu Karar Verme</w:t>
            </w:r>
          </w:p>
        </w:tc>
        <w:tc>
          <w:tcPr>
            <w:tcW w:w="1008" w:type="dxa"/>
            <w:vMerge w:val="restart"/>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D4 Dostluk            D5 Duyarlılık          D9 Merhamet D14. Saygı           D15. Sevgi         D16. Sorumluluk</w:t>
            </w:r>
          </w:p>
        </w:tc>
        <w:tc>
          <w:tcPr>
            <w:tcW w:w="1152" w:type="dxa"/>
            <w:gridSpan w:val="2"/>
            <w:vMerge w:val="restart"/>
            <w:shd w:val="clear" w:color="auto" w:fill="FFFFFF"/>
            <w:tcMar>
              <w:top w:w="20" w:type="dxa"/>
              <w:left w:w="20" w:type="dxa"/>
              <w:bottom w:w="20" w:type="dxa"/>
              <w:right w:w="20" w:type="dxa"/>
            </w:tcMar>
          </w:tcPr>
          <w:p w:rsidR="002B5FC7" w:rsidRDefault="002B5FC7" w:rsidP="009C7CFF">
            <w:pPr>
              <w:spacing w:after="0" w:line="240" w:lineRule="auto"/>
            </w:pPr>
            <w:r>
              <w:rPr>
                <w:rFonts w:ascii="Calibri" w:hAnsi="Calibri"/>
                <w:color w:val="1E293B"/>
                <w:sz w:val="12"/>
              </w:rPr>
              <w:t>OB1. Bilgi Okuryazarlığı, OB2. Dijital Okuryazarlık, OB4. Görsel Okuryazarlığı</w:t>
            </w:r>
          </w:p>
        </w:tc>
        <w:tc>
          <w:tcPr>
            <w:tcW w:w="1008" w:type="dxa"/>
            <w:gridSpan w:val="2"/>
            <w:vMerge w:val="restart"/>
            <w:shd w:val="clear" w:color="auto" w:fill="FFFFFF"/>
            <w:tcMar>
              <w:top w:w="20" w:type="dxa"/>
              <w:left w:w="20" w:type="dxa"/>
              <w:bottom w:w="20" w:type="dxa"/>
              <w:right w:w="20" w:type="dxa"/>
            </w:tcMar>
          </w:tcPr>
          <w:p w:rsidR="002B5FC7" w:rsidRDefault="002B5FC7" w:rsidP="009C7CFF">
            <w:pPr>
              <w:spacing w:after="0" w:line="240" w:lineRule="auto"/>
            </w:pPr>
          </w:p>
        </w:tc>
        <w:tc>
          <w:tcPr>
            <w:tcW w:w="1296" w:type="dxa"/>
            <w:gridSpan w:val="2"/>
            <w:vMerge w:val="restart"/>
            <w:shd w:val="clear" w:color="auto" w:fill="FFFFFF"/>
            <w:tcMar>
              <w:top w:w="20" w:type="dxa"/>
              <w:left w:w="20" w:type="dxa"/>
              <w:bottom w:w="20" w:type="dxa"/>
              <w:right w:w="20" w:type="dxa"/>
            </w:tcMar>
          </w:tcPr>
          <w:p w:rsidR="002B5FC7" w:rsidRDefault="002B5FC7" w:rsidP="009C7CFF">
            <w:pPr>
              <w:spacing w:after="0" w:line="240" w:lineRule="auto"/>
            </w:pPr>
          </w:p>
        </w:tc>
        <w:tc>
          <w:tcPr>
            <w:tcW w:w="1224" w:type="dxa"/>
            <w:gridSpan w:val="2"/>
            <w:vMerge w:val="restart"/>
            <w:shd w:val="clear" w:color="auto" w:fill="FFFFFF"/>
            <w:tcMar>
              <w:top w:w="20" w:type="dxa"/>
              <w:left w:w="20" w:type="dxa"/>
              <w:bottom w:w="20" w:type="dxa"/>
              <w:right w:w="20" w:type="dxa"/>
            </w:tcMar>
          </w:tcPr>
          <w:p w:rsidR="002B5FC7" w:rsidRDefault="002B5FC7" w:rsidP="009C7CFF">
            <w:pPr>
              <w:spacing w:after="0" w:line="240" w:lineRule="auto"/>
            </w:pPr>
          </w:p>
        </w:tc>
      </w:tr>
      <w:tr w:rsidR="002B5FC7" w:rsidTr="002B5FC7">
        <w:tblPrEx>
          <w:tblCellMar>
            <w:left w:w="108" w:type="dxa"/>
            <w:right w:w="108" w:type="dxa"/>
          </w:tblCellMar>
          <w:tblLook w:val="04A0"/>
        </w:tblPrEx>
        <w:trPr>
          <w:trHeight w:val="188"/>
          <w:jc w:val="center"/>
        </w:trPr>
        <w:tc>
          <w:tcPr>
            <w:tcW w:w="792" w:type="dxa"/>
            <w:vMerge/>
            <w:shd w:val="clear" w:color="auto" w:fill="FFFFFF"/>
            <w:tcMar>
              <w:top w:w="20" w:type="dxa"/>
              <w:left w:w="20" w:type="dxa"/>
              <w:bottom w:w="20" w:type="dxa"/>
              <w:right w:w="20" w:type="dxa"/>
            </w:tcMar>
          </w:tcPr>
          <w:p w:rsidR="002B5FC7" w:rsidRDefault="002B5FC7" w:rsidP="009C7CFF">
            <w:pPr>
              <w:spacing w:after="0" w:line="240" w:lineRule="auto"/>
              <w:jc w:val="center"/>
              <w:rPr>
                <w:rFonts w:ascii="Calibri" w:hAnsi="Calibri"/>
                <w:color w:val="1E293B"/>
                <w:sz w:val="12"/>
              </w:rPr>
            </w:pPr>
          </w:p>
        </w:tc>
        <w:tc>
          <w:tcPr>
            <w:tcW w:w="1008" w:type="dxa"/>
            <w:vMerge/>
            <w:shd w:val="clear" w:color="auto" w:fill="FFFFFF"/>
            <w:tcMar>
              <w:top w:w="20" w:type="dxa"/>
              <w:left w:w="20" w:type="dxa"/>
              <w:bottom w:w="20" w:type="dxa"/>
              <w:right w:w="20" w:type="dxa"/>
            </w:tcMar>
          </w:tcPr>
          <w:p w:rsidR="002B5FC7" w:rsidRDefault="002B5FC7" w:rsidP="009C7CFF">
            <w:pPr>
              <w:spacing w:after="0" w:line="240" w:lineRule="auto"/>
              <w:jc w:val="center"/>
              <w:rPr>
                <w:rFonts w:ascii="Calibri" w:hAnsi="Calibri"/>
                <w:color w:val="1E293B"/>
                <w:sz w:val="12"/>
              </w:rPr>
            </w:pPr>
          </w:p>
        </w:tc>
        <w:tc>
          <w:tcPr>
            <w:tcW w:w="652" w:type="dxa"/>
            <w:shd w:val="clear" w:color="auto" w:fill="CCFFFF"/>
            <w:tcMar>
              <w:top w:w="20" w:type="dxa"/>
              <w:left w:w="20" w:type="dxa"/>
              <w:bottom w:w="20" w:type="dxa"/>
              <w:right w:w="20" w:type="dxa"/>
            </w:tcMar>
          </w:tcPr>
          <w:p w:rsidR="002B5FC7" w:rsidRDefault="002B5FC7" w:rsidP="009C7CFF">
            <w:pPr>
              <w:spacing w:after="0" w:line="240" w:lineRule="auto"/>
              <w:jc w:val="center"/>
              <w:rPr>
                <w:rFonts w:ascii="Calibri" w:hAnsi="Calibri"/>
                <w:color w:val="1E293B"/>
                <w:sz w:val="12"/>
              </w:rPr>
            </w:pPr>
            <w:r>
              <w:rPr>
                <w:rFonts w:ascii="Calibri" w:hAnsi="Calibri"/>
                <w:color w:val="1E293B"/>
                <w:sz w:val="12"/>
              </w:rPr>
              <w:t>1*</w:t>
            </w:r>
          </w:p>
        </w:tc>
        <w:tc>
          <w:tcPr>
            <w:tcW w:w="5544" w:type="dxa"/>
            <w:gridSpan w:val="6"/>
            <w:shd w:val="clear" w:color="auto" w:fill="CCFFFF"/>
            <w:tcMar>
              <w:top w:w="20" w:type="dxa"/>
              <w:left w:w="20" w:type="dxa"/>
              <w:bottom w:w="20" w:type="dxa"/>
              <w:right w:w="20" w:type="dxa"/>
            </w:tcMar>
          </w:tcPr>
          <w:p w:rsidR="002B5FC7" w:rsidRDefault="002B5FC7" w:rsidP="002B5FC7">
            <w:pPr>
              <w:spacing w:after="0" w:line="240" w:lineRule="auto"/>
              <w:jc w:val="center"/>
              <w:rPr>
                <w:rFonts w:ascii="Calibri" w:hAnsi="Calibri"/>
                <w:color w:val="1E293B"/>
                <w:sz w:val="12"/>
              </w:rPr>
            </w:pPr>
            <w:r w:rsidRPr="002B5FC7">
              <w:rPr>
                <w:rFonts w:ascii="Calibri" w:hAnsi="Calibri"/>
                <w:b/>
                <w:color w:val="1E293B"/>
                <w:sz w:val="12"/>
              </w:rPr>
              <w:t>OKUL TEMELLİ PLANLAMA</w:t>
            </w:r>
            <w:r>
              <w:rPr>
                <w:rFonts w:ascii="Calibri" w:hAnsi="Calibri"/>
                <w:color w:val="1E293B"/>
                <w:sz w:val="12"/>
              </w:rPr>
              <w:t xml:space="preserve"> - </w:t>
            </w:r>
            <w:proofErr w:type="spellStart"/>
            <w:r w:rsidRPr="002B5FC7">
              <w:rPr>
                <w:rFonts w:ascii="Calibri" w:hAnsi="Calibri"/>
                <w:color w:val="1E293B"/>
                <w:sz w:val="12"/>
              </w:rPr>
              <w:t>Empati</w:t>
            </w:r>
            <w:proofErr w:type="spellEnd"/>
            <w:r w:rsidRPr="002B5FC7">
              <w:rPr>
                <w:rFonts w:ascii="Calibri" w:hAnsi="Calibri"/>
                <w:color w:val="1E293B"/>
                <w:sz w:val="12"/>
              </w:rPr>
              <w:t xml:space="preserve"> </w:t>
            </w:r>
            <w:proofErr w:type="spellStart"/>
            <w:r w:rsidRPr="002B5FC7">
              <w:rPr>
                <w:rFonts w:ascii="Calibri" w:hAnsi="Calibri"/>
                <w:color w:val="1E293B"/>
                <w:sz w:val="12"/>
              </w:rPr>
              <w:t>Parkuru</w:t>
            </w:r>
            <w:proofErr w:type="spellEnd"/>
            <w:r w:rsidRPr="002B5FC7">
              <w:rPr>
                <w:rFonts w:ascii="Calibri" w:hAnsi="Calibri"/>
                <w:color w:val="1E293B"/>
                <w:sz w:val="12"/>
              </w:rPr>
              <w:t xml:space="preserve">:  </w:t>
            </w:r>
            <w:proofErr w:type="spellStart"/>
            <w:r w:rsidRPr="002B5FC7">
              <w:rPr>
                <w:rFonts w:ascii="Calibri" w:hAnsi="Calibri"/>
                <w:color w:val="1E293B"/>
                <w:sz w:val="12"/>
              </w:rPr>
              <w:t>Özel</w:t>
            </w:r>
            <w:proofErr w:type="spellEnd"/>
            <w:r w:rsidRPr="002B5FC7">
              <w:rPr>
                <w:rFonts w:ascii="Calibri" w:hAnsi="Calibri"/>
                <w:color w:val="1E293B"/>
                <w:sz w:val="12"/>
              </w:rPr>
              <w:t xml:space="preserve"> </w:t>
            </w:r>
            <w:proofErr w:type="spellStart"/>
            <w:r w:rsidRPr="002B5FC7">
              <w:rPr>
                <w:rFonts w:ascii="Calibri" w:hAnsi="Calibri"/>
                <w:color w:val="1E293B"/>
                <w:sz w:val="12"/>
              </w:rPr>
              <w:t>gereksinimli</w:t>
            </w:r>
            <w:proofErr w:type="spellEnd"/>
            <w:r w:rsidRPr="002B5FC7">
              <w:rPr>
                <w:rFonts w:ascii="Calibri" w:hAnsi="Calibri"/>
                <w:color w:val="1E293B"/>
                <w:sz w:val="12"/>
              </w:rPr>
              <w:t xml:space="preserve"> </w:t>
            </w:r>
            <w:proofErr w:type="spellStart"/>
            <w:r w:rsidRPr="002B5FC7">
              <w:rPr>
                <w:rFonts w:ascii="Calibri" w:hAnsi="Calibri"/>
                <w:color w:val="1E293B"/>
                <w:sz w:val="12"/>
              </w:rPr>
              <w:t>bireylerin</w:t>
            </w:r>
            <w:proofErr w:type="spellEnd"/>
            <w:r w:rsidRPr="002B5FC7">
              <w:rPr>
                <w:rFonts w:ascii="Calibri" w:hAnsi="Calibri"/>
                <w:color w:val="1E293B"/>
                <w:sz w:val="12"/>
              </w:rPr>
              <w:t xml:space="preserve"> </w:t>
            </w:r>
            <w:proofErr w:type="spellStart"/>
            <w:r w:rsidRPr="002B5FC7">
              <w:rPr>
                <w:rFonts w:ascii="Calibri" w:hAnsi="Calibri"/>
                <w:color w:val="1E293B"/>
                <w:sz w:val="12"/>
              </w:rPr>
              <w:t>karşılaşabileceği</w:t>
            </w:r>
            <w:proofErr w:type="spellEnd"/>
            <w:r w:rsidRPr="002B5FC7">
              <w:rPr>
                <w:rFonts w:ascii="Calibri" w:hAnsi="Calibri"/>
                <w:color w:val="1E293B"/>
                <w:sz w:val="12"/>
              </w:rPr>
              <w:t xml:space="preserve"> </w:t>
            </w:r>
            <w:proofErr w:type="spellStart"/>
            <w:r w:rsidRPr="002B5FC7">
              <w:rPr>
                <w:rFonts w:ascii="Calibri" w:hAnsi="Calibri"/>
                <w:color w:val="1E293B"/>
                <w:sz w:val="12"/>
              </w:rPr>
              <w:t>güçlükleri</w:t>
            </w:r>
            <w:proofErr w:type="spellEnd"/>
            <w:r w:rsidRPr="002B5FC7">
              <w:rPr>
                <w:rFonts w:ascii="Calibri" w:hAnsi="Calibri"/>
                <w:color w:val="1E293B"/>
                <w:sz w:val="12"/>
              </w:rPr>
              <w:t xml:space="preserve"> </w:t>
            </w:r>
            <w:proofErr w:type="spellStart"/>
            <w:r w:rsidRPr="002B5FC7">
              <w:rPr>
                <w:rFonts w:ascii="Calibri" w:hAnsi="Calibri"/>
                <w:color w:val="1E293B"/>
                <w:sz w:val="12"/>
              </w:rPr>
              <w:t>fark</w:t>
            </w:r>
            <w:proofErr w:type="spellEnd"/>
            <w:r w:rsidRPr="002B5FC7">
              <w:rPr>
                <w:rFonts w:ascii="Calibri" w:hAnsi="Calibri"/>
                <w:color w:val="1E293B"/>
                <w:sz w:val="12"/>
              </w:rPr>
              <w:t xml:space="preserve"> </w:t>
            </w:r>
            <w:proofErr w:type="spellStart"/>
            <w:r w:rsidRPr="002B5FC7">
              <w:rPr>
                <w:rFonts w:ascii="Calibri" w:hAnsi="Calibri"/>
                <w:color w:val="1E293B"/>
                <w:sz w:val="12"/>
              </w:rPr>
              <w:t>etmeye</w:t>
            </w:r>
            <w:proofErr w:type="spellEnd"/>
            <w:r w:rsidRPr="002B5FC7">
              <w:rPr>
                <w:rFonts w:ascii="Calibri" w:hAnsi="Calibri"/>
                <w:color w:val="1E293B"/>
                <w:sz w:val="12"/>
              </w:rPr>
              <w:t xml:space="preserve"> </w:t>
            </w:r>
            <w:proofErr w:type="spellStart"/>
            <w:r w:rsidRPr="002B5FC7">
              <w:rPr>
                <w:rFonts w:ascii="Calibri" w:hAnsi="Calibri"/>
                <w:color w:val="1E293B"/>
                <w:sz w:val="12"/>
              </w:rPr>
              <w:t>yönelik</w:t>
            </w:r>
            <w:proofErr w:type="spellEnd"/>
            <w:r w:rsidRPr="002B5FC7">
              <w:rPr>
                <w:rFonts w:ascii="Calibri" w:hAnsi="Calibri"/>
                <w:color w:val="1E293B"/>
                <w:sz w:val="12"/>
              </w:rPr>
              <w:t xml:space="preserve"> </w:t>
            </w:r>
            <w:proofErr w:type="spellStart"/>
            <w:r w:rsidRPr="002B5FC7">
              <w:rPr>
                <w:rFonts w:ascii="Calibri" w:hAnsi="Calibri"/>
                <w:color w:val="1E293B"/>
                <w:sz w:val="12"/>
              </w:rPr>
              <w:t>uygulamalar</w:t>
            </w:r>
            <w:proofErr w:type="spellEnd"/>
            <w:r w:rsidRPr="002B5FC7">
              <w:rPr>
                <w:rFonts w:ascii="Calibri" w:hAnsi="Calibri"/>
                <w:color w:val="1E293B"/>
                <w:sz w:val="12"/>
              </w:rPr>
              <w:t xml:space="preserve"> </w:t>
            </w:r>
            <w:proofErr w:type="spellStart"/>
            <w:r w:rsidRPr="002B5FC7">
              <w:rPr>
                <w:rFonts w:ascii="Calibri" w:hAnsi="Calibri"/>
                <w:color w:val="1E293B"/>
                <w:sz w:val="12"/>
              </w:rPr>
              <w:t>yapılır</w:t>
            </w:r>
            <w:proofErr w:type="spellEnd"/>
            <w:r w:rsidRPr="002B5FC7">
              <w:rPr>
                <w:rFonts w:ascii="Calibri" w:hAnsi="Calibri"/>
                <w:color w:val="1E293B"/>
                <w:sz w:val="12"/>
              </w:rPr>
              <w:t>.</w:t>
            </w:r>
          </w:p>
        </w:tc>
        <w:tc>
          <w:tcPr>
            <w:tcW w:w="1224" w:type="dxa"/>
            <w:gridSpan w:val="2"/>
            <w:vMerge/>
            <w:shd w:val="clear" w:color="auto" w:fill="FFFFFF"/>
            <w:tcMar>
              <w:top w:w="20" w:type="dxa"/>
              <w:left w:w="20" w:type="dxa"/>
              <w:bottom w:w="20" w:type="dxa"/>
              <w:right w:w="20" w:type="dxa"/>
            </w:tcMar>
          </w:tcPr>
          <w:p w:rsidR="002B5FC7" w:rsidRDefault="002B5FC7" w:rsidP="009C7CFF">
            <w:pPr>
              <w:spacing w:after="0" w:line="240" w:lineRule="auto"/>
              <w:rPr>
                <w:rFonts w:ascii="Calibri" w:hAnsi="Calibri"/>
                <w:color w:val="1E293B"/>
                <w:sz w:val="12"/>
              </w:rPr>
            </w:pPr>
          </w:p>
        </w:tc>
        <w:tc>
          <w:tcPr>
            <w:tcW w:w="1152" w:type="dxa"/>
            <w:vMerge/>
            <w:shd w:val="clear" w:color="auto" w:fill="FFFFFF"/>
            <w:tcMar>
              <w:top w:w="20" w:type="dxa"/>
              <w:left w:w="20" w:type="dxa"/>
              <w:bottom w:w="20" w:type="dxa"/>
              <w:right w:w="20" w:type="dxa"/>
            </w:tcMar>
          </w:tcPr>
          <w:p w:rsidR="002B5FC7" w:rsidRDefault="002B5FC7" w:rsidP="009C7CFF">
            <w:pPr>
              <w:spacing w:after="0" w:line="240" w:lineRule="auto"/>
              <w:rPr>
                <w:rFonts w:ascii="Calibri" w:hAnsi="Calibri"/>
                <w:color w:val="1E293B"/>
                <w:sz w:val="12"/>
              </w:rPr>
            </w:pPr>
          </w:p>
        </w:tc>
        <w:tc>
          <w:tcPr>
            <w:tcW w:w="1008" w:type="dxa"/>
            <w:vMerge/>
            <w:shd w:val="clear" w:color="auto" w:fill="FFFFFF"/>
            <w:tcMar>
              <w:top w:w="20" w:type="dxa"/>
              <w:left w:w="20" w:type="dxa"/>
              <w:bottom w:w="20" w:type="dxa"/>
              <w:right w:w="20" w:type="dxa"/>
            </w:tcMar>
          </w:tcPr>
          <w:p w:rsidR="002B5FC7" w:rsidRDefault="002B5FC7" w:rsidP="009C7CFF">
            <w:pPr>
              <w:spacing w:after="0" w:line="240" w:lineRule="auto"/>
              <w:rPr>
                <w:rFonts w:ascii="Calibri" w:hAnsi="Calibri"/>
                <w:color w:val="1E293B"/>
                <w:sz w:val="12"/>
              </w:rPr>
            </w:pPr>
          </w:p>
        </w:tc>
        <w:tc>
          <w:tcPr>
            <w:tcW w:w="1152" w:type="dxa"/>
            <w:gridSpan w:val="2"/>
            <w:vMerge/>
            <w:shd w:val="clear" w:color="auto" w:fill="FFFFFF"/>
            <w:tcMar>
              <w:top w:w="20" w:type="dxa"/>
              <w:left w:w="20" w:type="dxa"/>
              <w:bottom w:w="20" w:type="dxa"/>
              <w:right w:w="20" w:type="dxa"/>
            </w:tcMar>
          </w:tcPr>
          <w:p w:rsidR="002B5FC7" w:rsidRDefault="002B5FC7" w:rsidP="009C7CFF">
            <w:pPr>
              <w:spacing w:after="0" w:line="240" w:lineRule="auto"/>
              <w:rPr>
                <w:rFonts w:ascii="Calibri" w:hAnsi="Calibri"/>
                <w:color w:val="1E293B"/>
                <w:sz w:val="12"/>
              </w:rPr>
            </w:pPr>
          </w:p>
        </w:tc>
        <w:tc>
          <w:tcPr>
            <w:tcW w:w="1008" w:type="dxa"/>
            <w:gridSpan w:val="2"/>
            <w:vMerge/>
            <w:shd w:val="clear" w:color="auto" w:fill="FFFFFF"/>
            <w:tcMar>
              <w:top w:w="20" w:type="dxa"/>
              <w:left w:w="20" w:type="dxa"/>
              <w:bottom w:w="20" w:type="dxa"/>
              <w:right w:w="20" w:type="dxa"/>
            </w:tcMar>
          </w:tcPr>
          <w:p w:rsidR="002B5FC7" w:rsidRDefault="002B5FC7" w:rsidP="009C7CFF">
            <w:pPr>
              <w:spacing w:after="0" w:line="240" w:lineRule="auto"/>
            </w:pPr>
          </w:p>
        </w:tc>
        <w:tc>
          <w:tcPr>
            <w:tcW w:w="1296" w:type="dxa"/>
            <w:gridSpan w:val="2"/>
            <w:vMerge/>
            <w:shd w:val="clear" w:color="auto" w:fill="FFFFFF"/>
            <w:tcMar>
              <w:top w:w="20" w:type="dxa"/>
              <w:left w:w="20" w:type="dxa"/>
              <w:bottom w:w="20" w:type="dxa"/>
              <w:right w:w="20" w:type="dxa"/>
            </w:tcMar>
          </w:tcPr>
          <w:p w:rsidR="002B5FC7" w:rsidRDefault="002B5FC7" w:rsidP="009C7CFF">
            <w:pPr>
              <w:spacing w:after="0" w:line="240" w:lineRule="auto"/>
            </w:pPr>
          </w:p>
        </w:tc>
        <w:tc>
          <w:tcPr>
            <w:tcW w:w="1224" w:type="dxa"/>
            <w:gridSpan w:val="2"/>
            <w:vMerge/>
            <w:shd w:val="clear" w:color="auto" w:fill="FFFFFF"/>
            <w:tcMar>
              <w:top w:w="20" w:type="dxa"/>
              <w:left w:w="20" w:type="dxa"/>
              <w:bottom w:w="20" w:type="dxa"/>
              <w:right w:w="20" w:type="dxa"/>
            </w:tcMar>
          </w:tcPr>
          <w:p w:rsidR="002B5FC7" w:rsidRDefault="002B5FC7"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EKİM</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5. Hafta:</w:t>
            </w:r>
            <w:r>
              <w:rPr>
                <w:rFonts w:ascii="Calibri" w:hAnsi="Calibri"/>
                <w:color w:val="1E293B"/>
                <w:sz w:val="12"/>
              </w:rPr>
              <w:br/>
              <w:t>12-16 Ekim</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BİRLİKTE YAŞAMAK</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Millî Meseleler Karşısında Türk Toplumunun Tutum ve Davranışları</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SB.7.1.3. Türk toplumunun millî meseleler karşısında gösterdiği tutum ve davranışlara ilişkin çıkarım </w:t>
            </w:r>
            <w:r>
              <w:rPr>
                <w:rFonts w:ascii="Calibri" w:hAnsi="Calibri"/>
                <w:color w:val="1E293B"/>
                <w:sz w:val="12"/>
              </w:rPr>
              <w:lastRenderedPageBreak/>
              <w:t>yapabilme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a) Türk toplumunun millî meseleler karşısında  gösterdiği tutum ve davranışlara ilişkin varsayımlarda bulunur.</w:t>
            </w:r>
            <w:r>
              <w:rPr>
                <w:rFonts w:ascii="Calibri" w:hAnsi="Calibri"/>
                <w:color w:val="1E293B"/>
                <w:sz w:val="12"/>
              </w:rPr>
              <w:br/>
            </w:r>
            <w:r>
              <w:rPr>
                <w:rFonts w:ascii="Calibri" w:hAnsi="Calibri"/>
                <w:color w:val="1E293B"/>
                <w:sz w:val="12"/>
              </w:rPr>
              <w:lastRenderedPageBreak/>
              <w:t xml:space="preserve">b) Türk toplumunun millî meseleler karşısında  gösterdiği tutum ve davranışlara ilişkin örnekleri listeler. </w:t>
            </w:r>
            <w:r>
              <w:rPr>
                <w:rFonts w:ascii="Calibri" w:hAnsi="Calibri"/>
                <w:color w:val="1E293B"/>
                <w:sz w:val="12"/>
              </w:rPr>
              <w:br/>
              <w:t>c) Türk toplumunun millî meseleler karşısında gösterdiği tutum ve davranışları karşılaştırır.</w:t>
            </w:r>
            <w:r>
              <w:rPr>
                <w:rFonts w:ascii="Calibri" w:hAnsi="Calibri"/>
                <w:color w:val="1E293B"/>
                <w:sz w:val="12"/>
              </w:rPr>
              <w:br/>
              <w:t>ç)  Türk toplumunun oluşabilecek farklı  millî meseleler karşısında  gösterebileceği tutum ve davranışlara ilişkin önermelerde bulunur.</w:t>
            </w:r>
            <w:r>
              <w:rPr>
                <w:rFonts w:ascii="Calibri" w:hAnsi="Calibri"/>
                <w:color w:val="1E293B"/>
                <w:sz w:val="12"/>
              </w:rPr>
              <w:br/>
              <w:t>d) Türk toplumunun millî meseleler karşısında  gösterdiği tutum ve davranışları toplumsal birlikteliğe etkisi açısından değerlendirir.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 xml:space="preserve">5N1K, balık kılçığı, gözlem formu, kontrol listesi, anekdot kaydı, derecelendirme ölçeği, </w:t>
            </w:r>
            <w:r>
              <w:rPr>
                <w:rFonts w:ascii="Calibri" w:hAnsi="Calibri"/>
                <w:color w:val="1E293B"/>
                <w:sz w:val="12"/>
              </w:rPr>
              <w:lastRenderedPageBreak/>
              <w:t>açık uçlu sorular, karşılaştırma tabloları, bütüncül dereceli puanlama anahtarı ve performans görevi</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 xml:space="preserve">SDB2.1. İletişim, SDB2.2. İş Birliği, SDB2.3. Sosyal Farkındalık, SDB3.1. </w:t>
            </w:r>
            <w:r>
              <w:rPr>
                <w:rFonts w:ascii="Calibri" w:hAnsi="Calibri"/>
                <w:color w:val="1E293B"/>
                <w:sz w:val="12"/>
              </w:rPr>
              <w:lastRenderedPageBreak/>
              <w:t>Uyum, SDB3.2. Esneklik, SDB3.3. Sorumlu Karar Verme</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 xml:space="preserve">D4 Dostluk            D5 Duyarlılık          D9 Merhamet D14. Saygı           D15. </w:t>
            </w:r>
            <w:r>
              <w:rPr>
                <w:rFonts w:ascii="Calibri" w:hAnsi="Calibri"/>
                <w:color w:val="1E293B"/>
                <w:sz w:val="12"/>
              </w:rPr>
              <w:lastRenderedPageBreak/>
              <w:t>Sevgi         D16. Sorumluluk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 xml:space="preserve">OB1. Bilgi Okuryazarlığı, OB2. Dijital Okuryazarlık, OB4. Görsel </w:t>
            </w:r>
            <w:r>
              <w:rPr>
                <w:rFonts w:ascii="Calibri" w:hAnsi="Calibri"/>
                <w:color w:val="1E293B"/>
                <w:sz w:val="12"/>
              </w:rPr>
              <w:lastRenderedPageBreak/>
              <w:t>Okuryazarlığı</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lastRenderedPageBreak/>
              <w:t>EKİM</w:t>
            </w:r>
          </w:p>
        </w:tc>
        <w:tc>
          <w:tcPr>
            <w:tcW w:w="1008"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6. Hafta:</w:t>
            </w:r>
            <w:r>
              <w:rPr>
                <w:rFonts w:ascii="Calibri" w:hAnsi="Calibri"/>
                <w:color w:val="1E293B"/>
                <w:sz w:val="12"/>
              </w:rPr>
              <w:br/>
              <w:t xml:space="preserve"> 19-23 Ekim</w:t>
            </w:r>
          </w:p>
        </w:tc>
        <w:tc>
          <w:tcPr>
            <w:tcW w:w="652"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w:t>
            </w:r>
          </w:p>
        </w:tc>
        <w:tc>
          <w:tcPr>
            <w:tcW w:w="1152" w:type="dxa"/>
            <w:shd w:val="clear" w:color="auto" w:fill="FFFFFF" w:themeFill="background1"/>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BİRLİKTE YAŞAMAK</w:t>
            </w:r>
          </w:p>
        </w:tc>
        <w:tc>
          <w:tcPr>
            <w:tcW w:w="1224"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Millî Meseleler Karşısında Türk Toplumunun Tutum ve Davranışları</w:t>
            </w:r>
          </w:p>
        </w:tc>
        <w:tc>
          <w:tcPr>
            <w:tcW w:w="1512"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SB.7.1.3. Türk toplumunun millî meseleler karşısında gösterdiği tutum ve davranışlara ilişkin çıkarım yapabilme</w:t>
            </w:r>
          </w:p>
        </w:tc>
        <w:tc>
          <w:tcPr>
            <w:tcW w:w="1656"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Türk toplumunun millî meseleler karşısında  gösterdiği tutum ve davranışlara ilişkin varsayımlarda bulunur.</w:t>
            </w:r>
            <w:r>
              <w:rPr>
                <w:rFonts w:ascii="Calibri" w:hAnsi="Calibri"/>
                <w:color w:val="1E293B"/>
                <w:sz w:val="12"/>
              </w:rPr>
              <w:br/>
              <w:t xml:space="preserve">b) Türk toplumunun millî meseleler karşısında  gösterdiği tutum ve davranışlara ilişkin örnekleri listeler. </w:t>
            </w:r>
            <w:r>
              <w:rPr>
                <w:rFonts w:ascii="Calibri" w:hAnsi="Calibri"/>
                <w:color w:val="1E293B"/>
                <w:sz w:val="12"/>
              </w:rPr>
              <w:br/>
              <w:t>c) Türk toplumunun millî meseleler karşısında gösterdiği tutum ve davranışları karşılaştırır.</w:t>
            </w:r>
            <w:r>
              <w:rPr>
                <w:rFonts w:ascii="Calibri" w:hAnsi="Calibri"/>
                <w:color w:val="1E293B"/>
                <w:sz w:val="12"/>
              </w:rPr>
              <w:br/>
              <w:t>ç)  Türk toplumunun oluşabilecek farklı  millî meseleler karşısında  gösterebileceği tutum ve davranışlara ilişkin önermelerde bulunur.</w:t>
            </w:r>
            <w:r>
              <w:rPr>
                <w:rFonts w:ascii="Calibri" w:hAnsi="Calibri"/>
                <w:color w:val="1E293B"/>
                <w:sz w:val="12"/>
              </w:rPr>
              <w:br/>
              <w:t>d) Türk toplumunun millî meseleler karşısında  gösterdiği tutum ve davranışları toplumsal birlikteliğe etkisi açısından değerlendirir.</w:t>
            </w:r>
          </w:p>
        </w:tc>
        <w:tc>
          <w:tcPr>
            <w:tcW w:w="1224"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5N1K, balık kılçığı, gözlem formu, kontrol listesi, anekdot kaydı, derecelendirme ölçeği, açık uçlu sorular, karşılaştırma tabloları, bütüncül dereceli puanlama anahtarı ve performans görevi</w:t>
            </w:r>
          </w:p>
        </w:tc>
        <w:tc>
          <w:tcPr>
            <w:tcW w:w="1152"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SDB2.2. İş Birliği, SDB2.3. Sosyal Farkındalık, SDB3.1. Uyum, SDB3.2. Esneklik, SDB3.3. Sorumlu Karar Verme</w:t>
            </w:r>
          </w:p>
        </w:tc>
        <w:tc>
          <w:tcPr>
            <w:tcW w:w="1008"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D4 Dostluk            D5 Duyarlılık          D9 Merhamet D14. Saygı           D15. Sevgi         D16. Sorumluluk</w:t>
            </w:r>
          </w:p>
        </w:tc>
        <w:tc>
          <w:tcPr>
            <w:tcW w:w="1152"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Okuryazarlığı</w:t>
            </w:r>
          </w:p>
        </w:tc>
        <w:tc>
          <w:tcPr>
            <w:tcW w:w="1008"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r>
      <w:tr w:rsidR="00AC4BF3" w:rsidTr="00AC4BF3">
        <w:tblPrEx>
          <w:tblCellMar>
            <w:left w:w="108" w:type="dxa"/>
            <w:right w:w="108" w:type="dxa"/>
          </w:tblCellMar>
          <w:tblLook w:val="04A0"/>
        </w:tblPrEx>
        <w:trPr>
          <w:jc w:val="center"/>
        </w:trPr>
        <w:tc>
          <w:tcPr>
            <w:tcW w:w="792" w:type="dxa"/>
            <w:shd w:val="clear" w:color="auto" w:fill="F9FCFD"/>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EKİM</w:t>
            </w:r>
          </w:p>
        </w:tc>
        <w:tc>
          <w:tcPr>
            <w:tcW w:w="1008" w:type="dxa"/>
            <w:shd w:val="clear" w:color="auto" w:fill="F9FCFD"/>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6. Hafta:</w:t>
            </w:r>
            <w:r>
              <w:rPr>
                <w:rFonts w:ascii="Calibri" w:hAnsi="Calibri"/>
                <w:color w:val="1E293B"/>
                <w:sz w:val="12"/>
              </w:rPr>
              <w:br/>
              <w:t xml:space="preserve"> 19-23 Ekim</w:t>
            </w:r>
          </w:p>
        </w:tc>
        <w:tc>
          <w:tcPr>
            <w:tcW w:w="652" w:type="dxa"/>
            <w:shd w:val="clear" w:color="auto" w:fill="F9FCFD"/>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w:t>
            </w:r>
          </w:p>
        </w:tc>
        <w:tc>
          <w:tcPr>
            <w:tcW w:w="1152" w:type="dxa"/>
            <w:shd w:val="clear" w:color="auto" w:fill="F9FCFD"/>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EVİMİZ DÜNYA</w:t>
            </w:r>
          </w:p>
        </w:tc>
        <w:tc>
          <w:tcPr>
            <w:tcW w:w="1224" w:type="dxa"/>
            <w:gridSpan w:val="2"/>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Küreselleşmenin İnsan ve Toplum Hayatına Etkisi</w:t>
            </w:r>
          </w:p>
        </w:tc>
        <w:tc>
          <w:tcPr>
            <w:tcW w:w="1512" w:type="dxa"/>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SB.7.2.1. Küreselleşmenin insan ve toplum hayatında meydana getirdiği değişimi yorumlayabilme</w:t>
            </w:r>
          </w:p>
        </w:tc>
        <w:tc>
          <w:tcPr>
            <w:tcW w:w="1656" w:type="dxa"/>
            <w:gridSpan w:val="2"/>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Küreselleşmenin insan ve toplum hayatında meydana getirdiği değişimi inceler.</w:t>
            </w:r>
            <w:r>
              <w:rPr>
                <w:rFonts w:ascii="Calibri" w:hAnsi="Calibri"/>
                <w:color w:val="1E293B"/>
                <w:sz w:val="12"/>
              </w:rPr>
              <w:br/>
              <w:t>b) Küreselleşmenin insan ve toplum hayatında meydana getirdiği değişimi bağlamdan kopmadan dönüştürür.</w:t>
            </w:r>
            <w:r>
              <w:rPr>
                <w:rFonts w:ascii="Calibri" w:hAnsi="Calibri"/>
                <w:color w:val="1E293B"/>
                <w:sz w:val="12"/>
              </w:rPr>
              <w:br/>
              <w:t xml:space="preserve">c) Küreselleşmenin insan ve toplum hayatında meydana getirdiği değişimi nesnel, </w:t>
            </w:r>
            <w:r>
              <w:rPr>
                <w:rFonts w:ascii="Calibri" w:hAnsi="Calibri"/>
                <w:color w:val="1E293B"/>
                <w:sz w:val="12"/>
              </w:rPr>
              <w:br/>
              <w:t>doğru ve anlamı değiştirmeyecek şekilde yeniden ifade eder.</w:t>
            </w:r>
          </w:p>
        </w:tc>
        <w:tc>
          <w:tcPr>
            <w:tcW w:w="1224" w:type="dxa"/>
            <w:gridSpan w:val="2"/>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Kavram haritası, zihin haritası, sınıflama tablosu, kontrol listesi, derecelendirme ölçeği ve performans görevi teknikleri</w:t>
            </w:r>
          </w:p>
        </w:tc>
        <w:tc>
          <w:tcPr>
            <w:tcW w:w="1152" w:type="dxa"/>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SDB2.2. İş Birliği, SDB2.3. Sosyal Farkındalık</w:t>
            </w:r>
          </w:p>
        </w:tc>
        <w:tc>
          <w:tcPr>
            <w:tcW w:w="1008" w:type="dxa"/>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D4. Dostluk,          D11. Özgürlük   D15. Sevgi, D16.Sorumluluk, D20. Yardımseverlik</w:t>
            </w:r>
          </w:p>
        </w:tc>
        <w:tc>
          <w:tcPr>
            <w:tcW w:w="1152" w:type="dxa"/>
            <w:gridSpan w:val="2"/>
            <w:shd w:val="clear" w:color="auto" w:fill="F9FCFD"/>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9FCFD"/>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9FCFD"/>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9FCFD"/>
            <w:tcMar>
              <w:top w:w="20" w:type="dxa"/>
              <w:left w:w="20" w:type="dxa"/>
              <w:bottom w:w="20" w:type="dxa"/>
              <w:right w:w="20" w:type="dxa"/>
            </w:tcMar>
          </w:tcPr>
          <w:p w:rsidR="000D1E6A" w:rsidRDefault="000D1E6A" w:rsidP="009C7CFF">
            <w:pPr>
              <w:spacing w:after="0" w:line="240" w:lineRule="auto"/>
            </w:pPr>
          </w:p>
        </w:tc>
      </w:tr>
      <w:tr w:rsidR="00FA5838" w:rsidTr="00FA5838">
        <w:tblPrEx>
          <w:tblCellMar>
            <w:left w:w="108" w:type="dxa"/>
            <w:right w:w="108" w:type="dxa"/>
          </w:tblCellMar>
          <w:tblLook w:val="04A0"/>
        </w:tblPrEx>
        <w:trPr>
          <w:trHeight w:val="1828"/>
          <w:jc w:val="center"/>
        </w:trPr>
        <w:tc>
          <w:tcPr>
            <w:tcW w:w="792" w:type="dxa"/>
            <w:vMerge w:val="restart"/>
            <w:shd w:val="clear" w:color="auto" w:fill="FFFFFF"/>
            <w:tcMar>
              <w:top w:w="20" w:type="dxa"/>
              <w:left w:w="20" w:type="dxa"/>
              <w:bottom w:w="20" w:type="dxa"/>
              <w:right w:w="20" w:type="dxa"/>
            </w:tcMar>
          </w:tcPr>
          <w:p w:rsidR="00FA5838" w:rsidRDefault="00FA5838" w:rsidP="009C7CFF">
            <w:pPr>
              <w:spacing w:after="0" w:line="240" w:lineRule="auto"/>
              <w:jc w:val="center"/>
              <w:rPr>
                <w:rFonts w:ascii="Calibri" w:hAnsi="Calibri"/>
                <w:color w:val="1E293B"/>
                <w:sz w:val="12"/>
              </w:rPr>
            </w:pPr>
            <w:r>
              <w:rPr>
                <w:rFonts w:ascii="Calibri" w:hAnsi="Calibri"/>
                <w:color w:val="1E293B"/>
                <w:sz w:val="12"/>
              </w:rPr>
              <w:t>EKİM</w:t>
            </w:r>
          </w:p>
        </w:tc>
        <w:tc>
          <w:tcPr>
            <w:tcW w:w="1008" w:type="dxa"/>
            <w:vMerge w:val="restart"/>
            <w:shd w:val="clear" w:color="auto" w:fill="FFFFFF"/>
            <w:tcMar>
              <w:top w:w="20" w:type="dxa"/>
              <w:left w:w="20" w:type="dxa"/>
              <w:bottom w:w="20" w:type="dxa"/>
              <w:right w:w="20" w:type="dxa"/>
            </w:tcMar>
          </w:tcPr>
          <w:p w:rsidR="00FA5838" w:rsidRDefault="00FA5838" w:rsidP="009C7CFF">
            <w:pPr>
              <w:spacing w:after="0" w:line="240" w:lineRule="auto"/>
              <w:jc w:val="center"/>
              <w:rPr>
                <w:rFonts w:ascii="Calibri" w:hAnsi="Calibri"/>
                <w:color w:val="1E293B"/>
                <w:sz w:val="12"/>
              </w:rPr>
            </w:pPr>
            <w:r>
              <w:rPr>
                <w:rFonts w:ascii="Calibri" w:hAnsi="Calibri"/>
                <w:color w:val="1E293B"/>
                <w:sz w:val="12"/>
              </w:rPr>
              <w:t xml:space="preserve">7.Hafta </w:t>
            </w:r>
            <w:r>
              <w:rPr>
                <w:rFonts w:ascii="Calibri" w:hAnsi="Calibri"/>
                <w:color w:val="1E293B"/>
                <w:sz w:val="12"/>
              </w:rPr>
              <w:br/>
              <w:t xml:space="preserve">26-30 </w:t>
            </w:r>
            <w:proofErr w:type="spellStart"/>
            <w:r>
              <w:rPr>
                <w:rFonts w:ascii="Calibri" w:hAnsi="Calibri"/>
                <w:color w:val="1E293B"/>
                <w:sz w:val="12"/>
              </w:rPr>
              <w:t>Ekim</w:t>
            </w:r>
            <w:proofErr w:type="spellEnd"/>
          </w:p>
        </w:tc>
        <w:tc>
          <w:tcPr>
            <w:tcW w:w="652" w:type="dxa"/>
            <w:shd w:val="clear" w:color="auto" w:fill="FFFFFF"/>
            <w:tcMar>
              <w:top w:w="20" w:type="dxa"/>
              <w:left w:w="20" w:type="dxa"/>
              <w:bottom w:w="20" w:type="dxa"/>
              <w:right w:w="20" w:type="dxa"/>
            </w:tcMar>
          </w:tcPr>
          <w:p w:rsidR="00FA5838" w:rsidRDefault="00FA5838" w:rsidP="009C7CFF">
            <w:pPr>
              <w:spacing w:after="0" w:line="240" w:lineRule="auto"/>
              <w:jc w:val="center"/>
              <w:rPr>
                <w:rFonts w:ascii="Calibri" w:hAnsi="Calibri"/>
                <w:color w:val="1E293B"/>
                <w:sz w:val="12"/>
              </w:rPr>
            </w:pPr>
            <w:r>
              <w:rPr>
                <w:rFonts w:ascii="Calibri" w:hAnsi="Calibri"/>
                <w:color w:val="1E293B"/>
                <w:sz w:val="12"/>
              </w:rPr>
              <w:t>2+1*</w:t>
            </w:r>
          </w:p>
        </w:tc>
        <w:tc>
          <w:tcPr>
            <w:tcW w:w="1152" w:type="dxa"/>
            <w:shd w:val="clear" w:color="auto" w:fill="FFFFFF"/>
            <w:tcMar>
              <w:top w:w="20" w:type="dxa"/>
              <w:left w:w="20" w:type="dxa"/>
              <w:bottom w:w="20" w:type="dxa"/>
              <w:right w:w="20" w:type="dxa"/>
            </w:tcMar>
          </w:tcPr>
          <w:p w:rsidR="00FA5838" w:rsidRDefault="00FA5838" w:rsidP="00275C5F">
            <w:pPr>
              <w:spacing w:after="0" w:line="240" w:lineRule="auto"/>
              <w:jc w:val="center"/>
            </w:pPr>
            <w:r>
              <w:rPr>
                <w:rFonts w:ascii="Calibri" w:hAnsi="Calibri"/>
                <w:color w:val="1E293B"/>
                <w:sz w:val="12"/>
              </w:rPr>
              <w:t>EVİMİZ DÜNYA</w:t>
            </w:r>
          </w:p>
        </w:tc>
        <w:tc>
          <w:tcPr>
            <w:tcW w:w="1224" w:type="dxa"/>
            <w:gridSpan w:val="2"/>
            <w:shd w:val="clear" w:color="auto" w:fill="FFFFFF"/>
            <w:tcMar>
              <w:top w:w="20" w:type="dxa"/>
              <w:left w:w="20" w:type="dxa"/>
              <w:bottom w:w="20" w:type="dxa"/>
              <w:right w:w="20" w:type="dxa"/>
            </w:tcMar>
          </w:tcPr>
          <w:p w:rsidR="00FA5838" w:rsidRDefault="00FA5838" w:rsidP="001576FB">
            <w:pPr>
              <w:spacing w:after="0" w:line="240" w:lineRule="auto"/>
            </w:pPr>
            <w:proofErr w:type="spellStart"/>
            <w:r>
              <w:rPr>
                <w:rFonts w:ascii="Calibri" w:hAnsi="Calibri"/>
                <w:color w:val="1E293B"/>
                <w:sz w:val="12"/>
              </w:rPr>
              <w:t>Küreselleşmenin</w:t>
            </w:r>
            <w:proofErr w:type="spellEnd"/>
            <w:r>
              <w:rPr>
                <w:rFonts w:ascii="Calibri" w:hAnsi="Calibri"/>
                <w:color w:val="1E293B"/>
                <w:sz w:val="12"/>
              </w:rPr>
              <w:t xml:space="preserve"> </w:t>
            </w:r>
            <w:proofErr w:type="spellStart"/>
            <w:r>
              <w:rPr>
                <w:rFonts w:ascii="Calibri" w:hAnsi="Calibri"/>
                <w:color w:val="1E293B"/>
                <w:sz w:val="12"/>
              </w:rPr>
              <w:t>İnsan</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Toplum</w:t>
            </w:r>
            <w:proofErr w:type="spellEnd"/>
            <w:r>
              <w:rPr>
                <w:rFonts w:ascii="Calibri" w:hAnsi="Calibri"/>
                <w:color w:val="1E293B"/>
                <w:sz w:val="12"/>
              </w:rPr>
              <w:t xml:space="preserve"> </w:t>
            </w:r>
            <w:proofErr w:type="spellStart"/>
            <w:r>
              <w:rPr>
                <w:rFonts w:ascii="Calibri" w:hAnsi="Calibri"/>
                <w:color w:val="1E293B"/>
                <w:sz w:val="12"/>
              </w:rPr>
              <w:t>Hayatına</w:t>
            </w:r>
            <w:proofErr w:type="spellEnd"/>
            <w:r>
              <w:rPr>
                <w:rFonts w:ascii="Calibri" w:hAnsi="Calibri"/>
                <w:color w:val="1E293B"/>
                <w:sz w:val="12"/>
              </w:rPr>
              <w:t xml:space="preserve"> </w:t>
            </w:r>
            <w:proofErr w:type="spellStart"/>
            <w:r>
              <w:rPr>
                <w:rFonts w:ascii="Calibri" w:hAnsi="Calibri"/>
                <w:color w:val="1E293B"/>
                <w:sz w:val="12"/>
              </w:rPr>
              <w:t>Etkisi</w:t>
            </w:r>
            <w:proofErr w:type="spellEnd"/>
          </w:p>
        </w:tc>
        <w:tc>
          <w:tcPr>
            <w:tcW w:w="1512" w:type="dxa"/>
            <w:shd w:val="clear" w:color="auto" w:fill="FFFFFF"/>
            <w:tcMar>
              <w:top w:w="20" w:type="dxa"/>
              <w:left w:w="20" w:type="dxa"/>
              <w:bottom w:w="20" w:type="dxa"/>
              <w:right w:w="20" w:type="dxa"/>
            </w:tcMar>
          </w:tcPr>
          <w:p w:rsidR="00FA5838" w:rsidRDefault="00FA5838" w:rsidP="001576FB">
            <w:pPr>
              <w:spacing w:after="0" w:line="240" w:lineRule="auto"/>
            </w:pPr>
            <w:r>
              <w:rPr>
                <w:rFonts w:ascii="Calibri" w:hAnsi="Calibri"/>
                <w:color w:val="1E293B"/>
                <w:sz w:val="12"/>
              </w:rPr>
              <w:t xml:space="preserve">SB.7.2.1. </w:t>
            </w:r>
            <w:proofErr w:type="spellStart"/>
            <w:r>
              <w:rPr>
                <w:rFonts w:ascii="Calibri" w:hAnsi="Calibri"/>
                <w:color w:val="1E293B"/>
                <w:sz w:val="12"/>
              </w:rPr>
              <w:t>Küreselleşmenin</w:t>
            </w:r>
            <w:proofErr w:type="spellEnd"/>
            <w:r>
              <w:rPr>
                <w:rFonts w:ascii="Calibri" w:hAnsi="Calibri"/>
                <w:color w:val="1E293B"/>
                <w:sz w:val="12"/>
              </w:rPr>
              <w:t xml:space="preserve"> </w:t>
            </w:r>
            <w:proofErr w:type="spellStart"/>
            <w:r>
              <w:rPr>
                <w:rFonts w:ascii="Calibri" w:hAnsi="Calibri"/>
                <w:color w:val="1E293B"/>
                <w:sz w:val="12"/>
              </w:rPr>
              <w:t>insan</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toplum</w:t>
            </w:r>
            <w:proofErr w:type="spellEnd"/>
            <w:r>
              <w:rPr>
                <w:rFonts w:ascii="Calibri" w:hAnsi="Calibri"/>
                <w:color w:val="1E293B"/>
                <w:sz w:val="12"/>
              </w:rPr>
              <w:t xml:space="preserve"> </w:t>
            </w:r>
            <w:proofErr w:type="spellStart"/>
            <w:r>
              <w:rPr>
                <w:rFonts w:ascii="Calibri" w:hAnsi="Calibri"/>
                <w:color w:val="1E293B"/>
                <w:sz w:val="12"/>
              </w:rPr>
              <w:t>hayatında</w:t>
            </w:r>
            <w:proofErr w:type="spellEnd"/>
            <w:r>
              <w:rPr>
                <w:rFonts w:ascii="Calibri" w:hAnsi="Calibri"/>
                <w:color w:val="1E293B"/>
                <w:sz w:val="12"/>
              </w:rPr>
              <w:t xml:space="preserve"> </w:t>
            </w:r>
            <w:proofErr w:type="spellStart"/>
            <w:r>
              <w:rPr>
                <w:rFonts w:ascii="Calibri" w:hAnsi="Calibri"/>
                <w:color w:val="1E293B"/>
                <w:sz w:val="12"/>
              </w:rPr>
              <w:t>meydana</w:t>
            </w:r>
            <w:proofErr w:type="spellEnd"/>
            <w:r>
              <w:rPr>
                <w:rFonts w:ascii="Calibri" w:hAnsi="Calibri"/>
                <w:color w:val="1E293B"/>
                <w:sz w:val="12"/>
              </w:rPr>
              <w:t xml:space="preserve"> </w:t>
            </w:r>
            <w:proofErr w:type="spellStart"/>
            <w:r>
              <w:rPr>
                <w:rFonts w:ascii="Calibri" w:hAnsi="Calibri"/>
                <w:color w:val="1E293B"/>
                <w:sz w:val="12"/>
              </w:rPr>
              <w:t>getirdiği</w:t>
            </w:r>
            <w:proofErr w:type="spellEnd"/>
            <w:r>
              <w:rPr>
                <w:rFonts w:ascii="Calibri" w:hAnsi="Calibri"/>
                <w:color w:val="1E293B"/>
                <w:sz w:val="12"/>
              </w:rPr>
              <w:t xml:space="preserve"> </w:t>
            </w:r>
            <w:proofErr w:type="spellStart"/>
            <w:r>
              <w:rPr>
                <w:rFonts w:ascii="Calibri" w:hAnsi="Calibri"/>
                <w:color w:val="1E293B"/>
                <w:sz w:val="12"/>
              </w:rPr>
              <w:t>değişimi</w:t>
            </w:r>
            <w:proofErr w:type="spellEnd"/>
            <w:r>
              <w:rPr>
                <w:rFonts w:ascii="Calibri" w:hAnsi="Calibri"/>
                <w:color w:val="1E293B"/>
                <w:sz w:val="12"/>
              </w:rPr>
              <w:t xml:space="preserve"> </w:t>
            </w:r>
            <w:proofErr w:type="spellStart"/>
            <w:r>
              <w:rPr>
                <w:rFonts w:ascii="Calibri" w:hAnsi="Calibri"/>
                <w:color w:val="1E293B"/>
                <w:sz w:val="12"/>
              </w:rPr>
              <w:t>yorumlayabilme</w:t>
            </w:r>
            <w:proofErr w:type="spellEnd"/>
          </w:p>
        </w:tc>
        <w:tc>
          <w:tcPr>
            <w:tcW w:w="1656" w:type="dxa"/>
            <w:gridSpan w:val="2"/>
            <w:shd w:val="clear" w:color="auto" w:fill="FFFFFF"/>
            <w:tcMar>
              <w:top w:w="20" w:type="dxa"/>
              <w:left w:w="20" w:type="dxa"/>
              <w:bottom w:w="20" w:type="dxa"/>
              <w:right w:w="20" w:type="dxa"/>
            </w:tcMar>
          </w:tcPr>
          <w:p w:rsidR="00FA5838" w:rsidRDefault="00FA5838" w:rsidP="001576FB">
            <w:pPr>
              <w:spacing w:after="0" w:line="240" w:lineRule="auto"/>
            </w:pPr>
            <w:r>
              <w:rPr>
                <w:rFonts w:ascii="Calibri" w:hAnsi="Calibri"/>
                <w:color w:val="1E293B"/>
                <w:sz w:val="12"/>
              </w:rPr>
              <w:t xml:space="preserve">a) </w:t>
            </w:r>
            <w:proofErr w:type="spellStart"/>
            <w:r>
              <w:rPr>
                <w:rFonts w:ascii="Calibri" w:hAnsi="Calibri"/>
                <w:color w:val="1E293B"/>
                <w:sz w:val="12"/>
              </w:rPr>
              <w:t>Küreselleşmenin</w:t>
            </w:r>
            <w:proofErr w:type="spellEnd"/>
            <w:r>
              <w:rPr>
                <w:rFonts w:ascii="Calibri" w:hAnsi="Calibri"/>
                <w:color w:val="1E293B"/>
                <w:sz w:val="12"/>
              </w:rPr>
              <w:t xml:space="preserve"> </w:t>
            </w:r>
            <w:proofErr w:type="spellStart"/>
            <w:r>
              <w:rPr>
                <w:rFonts w:ascii="Calibri" w:hAnsi="Calibri"/>
                <w:color w:val="1E293B"/>
                <w:sz w:val="12"/>
              </w:rPr>
              <w:t>insan</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toplum</w:t>
            </w:r>
            <w:proofErr w:type="spellEnd"/>
            <w:r>
              <w:rPr>
                <w:rFonts w:ascii="Calibri" w:hAnsi="Calibri"/>
                <w:color w:val="1E293B"/>
                <w:sz w:val="12"/>
              </w:rPr>
              <w:t xml:space="preserve"> </w:t>
            </w:r>
            <w:proofErr w:type="spellStart"/>
            <w:r>
              <w:rPr>
                <w:rFonts w:ascii="Calibri" w:hAnsi="Calibri"/>
                <w:color w:val="1E293B"/>
                <w:sz w:val="12"/>
              </w:rPr>
              <w:t>hayatında</w:t>
            </w:r>
            <w:proofErr w:type="spellEnd"/>
            <w:r>
              <w:rPr>
                <w:rFonts w:ascii="Calibri" w:hAnsi="Calibri"/>
                <w:color w:val="1E293B"/>
                <w:sz w:val="12"/>
              </w:rPr>
              <w:t xml:space="preserve"> </w:t>
            </w:r>
            <w:proofErr w:type="spellStart"/>
            <w:r>
              <w:rPr>
                <w:rFonts w:ascii="Calibri" w:hAnsi="Calibri"/>
                <w:color w:val="1E293B"/>
                <w:sz w:val="12"/>
              </w:rPr>
              <w:t>meydana</w:t>
            </w:r>
            <w:proofErr w:type="spellEnd"/>
            <w:r>
              <w:rPr>
                <w:rFonts w:ascii="Calibri" w:hAnsi="Calibri"/>
                <w:color w:val="1E293B"/>
                <w:sz w:val="12"/>
              </w:rPr>
              <w:t xml:space="preserve"> </w:t>
            </w:r>
            <w:proofErr w:type="spellStart"/>
            <w:r>
              <w:rPr>
                <w:rFonts w:ascii="Calibri" w:hAnsi="Calibri"/>
                <w:color w:val="1E293B"/>
                <w:sz w:val="12"/>
              </w:rPr>
              <w:t>getirdiği</w:t>
            </w:r>
            <w:proofErr w:type="spellEnd"/>
            <w:r>
              <w:rPr>
                <w:rFonts w:ascii="Calibri" w:hAnsi="Calibri"/>
                <w:color w:val="1E293B"/>
                <w:sz w:val="12"/>
              </w:rPr>
              <w:t xml:space="preserve"> </w:t>
            </w:r>
            <w:proofErr w:type="spellStart"/>
            <w:r>
              <w:rPr>
                <w:rFonts w:ascii="Calibri" w:hAnsi="Calibri"/>
                <w:color w:val="1E293B"/>
                <w:sz w:val="12"/>
              </w:rPr>
              <w:t>değişimi</w:t>
            </w:r>
            <w:proofErr w:type="spellEnd"/>
            <w:r>
              <w:rPr>
                <w:rFonts w:ascii="Calibri" w:hAnsi="Calibri"/>
                <w:color w:val="1E293B"/>
                <w:sz w:val="12"/>
              </w:rPr>
              <w:t xml:space="preserve"> </w:t>
            </w:r>
            <w:proofErr w:type="spellStart"/>
            <w:r>
              <w:rPr>
                <w:rFonts w:ascii="Calibri" w:hAnsi="Calibri"/>
                <w:color w:val="1E293B"/>
                <w:sz w:val="12"/>
              </w:rPr>
              <w:t>inceler</w:t>
            </w:r>
            <w:proofErr w:type="spellEnd"/>
            <w:r>
              <w:rPr>
                <w:rFonts w:ascii="Calibri" w:hAnsi="Calibri"/>
                <w:color w:val="1E293B"/>
                <w:sz w:val="12"/>
              </w:rPr>
              <w:t>.</w:t>
            </w:r>
            <w:r>
              <w:rPr>
                <w:rFonts w:ascii="Calibri" w:hAnsi="Calibri"/>
                <w:color w:val="1E293B"/>
                <w:sz w:val="12"/>
              </w:rPr>
              <w:br/>
              <w:t xml:space="preserve">b) </w:t>
            </w:r>
            <w:proofErr w:type="spellStart"/>
            <w:r>
              <w:rPr>
                <w:rFonts w:ascii="Calibri" w:hAnsi="Calibri"/>
                <w:color w:val="1E293B"/>
                <w:sz w:val="12"/>
              </w:rPr>
              <w:t>Küreselleşmenin</w:t>
            </w:r>
            <w:proofErr w:type="spellEnd"/>
            <w:r>
              <w:rPr>
                <w:rFonts w:ascii="Calibri" w:hAnsi="Calibri"/>
                <w:color w:val="1E293B"/>
                <w:sz w:val="12"/>
              </w:rPr>
              <w:t xml:space="preserve"> </w:t>
            </w:r>
            <w:proofErr w:type="spellStart"/>
            <w:r>
              <w:rPr>
                <w:rFonts w:ascii="Calibri" w:hAnsi="Calibri"/>
                <w:color w:val="1E293B"/>
                <w:sz w:val="12"/>
              </w:rPr>
              <w:t>insan</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toplum</w:t>
            </w:r>
            <w:proofErr w:type="spellEnd"/>
            <w:r>
              <w:rPr>
                <w:rFonts w:ascii="Calibri" w:hAnsi="Calibri"/>
                <w:color w:val="1E293B"/>
                <w:sz w:val="12"/>
              </w:rPr>
              <w:t xml:space="preserve"> </w:t>
            </w:r>
            <w:proofErr w:type="spellStart"/>
            <w:r>
              <w:rPr>
                <w:rFonts w:ascii="Calibri" w:hAnsi="Calibri"/>
                <w:color w:val="1E293B"/>
                <w:sz w:val="12"/>
              </w:rPr>
              <w:t>hayatında</w:t>
            </w:r>
            <w:proofErr w:type="spellEnd"/>
            <w:r>
              <w:rPr>
                <w:rFonts w:ascii="Calibri" w:hAnsi="Calibri"/>
                <w:color w:val="1E293B"/>
                <w:sz w:val="12"/>
              </w:rPr>
              <w:t xml:space="preserve"> </w:t>
            </w:r>
            <w:proofErr w:type="spellStart"/>
            <w:r>
              <w:rPr>
                <w:rFonts w:ascii="Calibri" w:hAnsi="Calibri"/>
                <w:color w:val="1E293B"/>
                <w:sz w:val="12"/>
              </w:rPr>
              <w:t>meydana</w:t>
            </w:r>
            <w:proofErr w:type="spellEnd"/>
            <w:r>
              <w:rPr>
                <w:rFonts w:ascii="Calibri" w:hAnsi="Calibri"/>
                <w:color w:val="1E293B"/>
                <w:sz w:val="12"/>
              </w:rPr>
              <w:t xml:space="preserve"> </w:t>
            </w:r>
            <w:proofErr w:type="spellStart"/>
            <w:r>
              <w:rPr>
                <w:rFonts w:ascii="Calibri" w:hAnsi="Calibri"/>
                <w:color w:val="1E293B"/>
                <w:sz w:val="12"/>
              </w:rPr>
              <w:t>getirdiği</w:t>
            </w:r>
            <w:proofErr w:type="spellEnd"/>
            <w:r>
              <w:rPr>
                <w:rFonts w:ascii="Calibri" w:hAnsi="Calibri"/>
                <w:color w:val="1E293B"/>
                <w:sz w:val="12"/>
              </w:rPr>
              <w:t xml:space="preserve"> </w:t>
            </w:r>
            <w:proofErr w:type="spellStart"/>
            <w:r>
              <w:rPr>
                <w:rFonts w:ascii="Calibri" w:hAnsi="Calibri"/>
                <w:color w:val="1E293B"/>
                <w:sz w:val="12"/>
              </w:rPr>
              <w:t>değişimi</w:t>
            </w:r>
            <w:proofErr w:type="spellEnd"/>
            <w:r>
              <w:rPr>
                <w:rFonts w:ascii="Calibri" w:hAnsi="Calibri"/>
                <w:color w:val="1E293B"/>
                <w:sz w:val="12"/>
              </w:rPr>
              <w:t xml:space="preserve"> </w:t>
            </w:r>
            <w:proofErr w:type="spellStart"/>
            <w:r>
              <w:rPr>
                <w:rFonts w:ascii="Calibri" w:hAnsi="Calibri"/>
                <w:color w:val="1E293B"/>
                <w:sz w:val="12"/>
              </w:rPr>
              <w:t>bağlamdan</w:t>
            </w:r>
            <w:proofErr w:type="spellEnd"/>
            <w:r>
              <w:rPr>
                <w:rFonts w:ascii="Calibri" w:hAnsi="Calibri"/>
                <w:color w:val="1E293B"/>
                <w:sz w:val="12"/>
              </w:rPr>
              <w:t xml:space="preserve"> </w:t>
            </w:r>
            <w:proofErr w:type="spellStart"/>
            <w:r>
              <w:rPr>
                <w:rFonts w:ascii="Calibri" w:hAnsi="Calibri"/>
                <w:color w:val="1E293B"/>
                <w:sz w:val="12"/>
              </w:rPr>
              <w:t>kopmadan</w:t>
            </w:r>
            <w:proofErr w:type="spellEnd"/>
            <w:r>
              <w:rPr>
                <w:rFonts w:ascii="Calibri" w:hAnsi="Calibri"/>
                <w:color w:val="1E293B"/>
                <w:sz w:val="12"/>
              </w:rPr>
              <w:t xml:space="preserve"> </w:t>
            </w:r>
            <w:proofErr w:type="spellStart"/>
            <w:r>
              <w:rPr>
                <w:rFonts w:ascii="Calibri" w:hAnsi="Calibri"/>
                <w:color w:val="1E293B"/>
                <w:sz w:val="12"/>
              </w:rPr>
              <w:t>dönüştürür</w:t>
            </w:r>
            <w:proofErr w:type="spellEnd"/>
            <w:r>
              <w:rPr>
                <w:rFonts w:ascii="Calibri" w:hAnsi="Calibri"/>
                <w:color w:val="1E293B"/>
                <w:sz w:val="12"/>
              </w:rPr>
              <w:t>.</w:t>
            </w:r>
            <w:r>
              <w:rPr>
                <w:rFonts w:ascii="Calibri" w:hAnsi="Calibri"/>
                <w:color w:val="1E293B"/>
                <w:sz w:val="12"/>
              </w:rPr>
              <w:br/>
              <w:t xml:space="preserve">c) </w:t>
            </w:r>
            <w:proofErr w:type="spellStart"/>
            <w:r>
              <w:rPr>
                <w:rFonts w:ascii="Calibri" w:hAnsi="Calibri"/>
                <w:color w:val="1E293B"/>
                <w:sz w:val="12"/>
              </w:rPr>
              <w:t>Küreselleşmenin</w:t>
            </w:r>
            <w:proofErr w:type="spellEnd"/>
            <w:r>
              <w:rPr>
                <w:rFonts w:ascii="Calibri" w:hAnsi="Calibri"/>
                <w:color w:val="1E293B"/>
                <w:sz w:val="12"/>
              </w:rPr>
              <w:t xml:space="preserve"> </w:t>
            </w:r>
            <w:proofErr w:type="spellStart"/>
            <w:r>
              <w:rPr>
                <w:rFonts w:ascii="Calibri" w:hAnsi="Calibri"/>
                <w:color w:val="1E293B"/>
                <w:sz w:val="12"/>
              </w:rPr>
              <w:t>insan</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toplum</w:t>
            </w:r>
            <w:proofErr w:type="spellEnd"/>
            <w:r>
              <w:rPr>
                <w:rFonts w:ascii="Calibri" w:hAnsi="Calibri"/>
                <w:color w:val="1E293B"/>
                <w:sz w:val="12"/>
              </w:rPr>
              <w:t xml:space="preserve"> </w:t>
            </w:r>
            <w:proofErr w:type="spellStart"/>
            <w:r>
              <w:rPr>
                <w:rFonts w:ascii="Calibri" w:hAnsi="Calibri"/>
                <w:color w:val="1E293B"/>
                <w:sz w:val="12"/>
              </w:rPr>
              <w:t>hayatında</w:t>
            </w:r>
            <w:proofErr w:type="spellEnd"/>
            <w:r>
              <w:rPr>
                <w:rFonts w:ascii="Calibri" w:hAnsi="Calibri"/>
                <w:color w:val="1E293B"/>
                <w:sz w:val="12"/>
              </w:rPr>
              <w:t xml:space="preserve"> </w:t>
            </w:r>
            <w:proofErr w:type="spellStart"/>
            <w:r>
              <w:rPr>
                <w:rFonts w:ascii="Calibri" w:hAnsi="Calibri"/>
                <w:color w:val="1E293B"/>
                <w:sz w:val="12"/>
              </w:rPr>
              <w:t>meydana</w:t>
            </w:r>
            <w:proofErr w:type="spellEnd"/>
            <w:r>
              <w:rPr>
                <w:rFonts w:ascii="Calibri" w:hAnsi="Calibri"/>
                <w:color w:val="1E293B"/>
                <w:sz w:val="12"/>
              </w:rPr>
              <w:t xml:space="preserve"> </w:t>
            </w:r>
            <w:proofErr w:type="spellStart"/>
            <w:r>
              <w:rPr>
                <w:rFonts w:ascii="Calibri" w:hAnsi="Calibri"/>
                <w:color w:val="1E293B"/>
                <w:sz w:val="12"/>
              </w:rPr>
              <w:t>getirdiği</w:t>
            </w:r>
            <w:proofErr w:type="spellEnd"/>
            <w:r>
              <w:rPr>
                <w:rFonts w:ascii="Calibri" w:hAnsi="Calibri"/>
                <w:color w:val="1E293B"/>
                <w:sz w:val="12"/>
              </w:rPr>
              <w:t xml:space="preserve"> </w:t>
            </w:r>
            <w:proofErr w:type="spellStart"/>
            <w:r>
              <w:rPr>
                <w:rFonts w:ascii="Calibri" w:hAnsi="Calibri"/>
                <w:color w:val="1E293B"/>
                <w:sz w:val="12"/>
              </w:rPr>
              <w:t>değişimi</w:t>
            </w:r>
            <w:proofErr w:type="spellEnd"/>
            <w:r>
              <w:rPr>
                <w:rFonts w:ascii="Calibri" w:hAnsi="Calibri"/>
                <w:color w:val="1E293B"/>
                <w:sz w:val="12"/>
              </w:rPr>
              <w:t xml:space="preserve"> </w:t>
            </w:r>
            <w:proofErr w:type="spellStart"/>
            <w:r>
              <w:rPr>
                <w:rFonts w:ascii="Calibri" w:hAnsi="Calibri"/>
                <w:color w:val="1E293B"/>
                <w:sz w:val="12"/>
              </w:rPr>
              <w:t>nesnel</w:t>
            </w:r>
            <w:proofErr w:type="spellEnd"/>
            <w:r>
              <w:rPr>
                <w:rFonts w:ascii="Calibri" w:hAnsi="Calibri"/>
                <w:color w:val="1E293B"/>
                <w:sz w:val="12"/>
              </w:rPr>
              <w:t xml:space="preserve">, </w:t>
            </w:r>
            <w:r>
              <w:rPr>
                <w:rFonts w:ascii="Calibri" w:hAnsi="Calibri"/>
                <w:color w:val="1E293B"/>
                <w:sz w:val="12"/>
              </w:rPr>
              <w:br/>
            </w:r>
            <w:proofErr w:type="spellStart"/>
            <w:r>
              <w:rPr>
                <w:rFonts w:ascii="Calibri" w:hAnsi="Calibri"/>
                <w:color w:val="1E293B"/>
                <w:sz w:val="12"/>
              </w:rPr>
              <w:t>doğru</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anlamı</w:t>
            </w:r>
            <w:proofErr w:type="spellEnd"/>
            <w:r>
              <w:rPr>
                <w:rFonts w:ascii="Calibri" w:hAnsi="Calibri"/>
                <w:color w:val="1E293B"/>
                <w:sz w:val="12"/>
              </w:rPr>
              <w:t xml:space="preserve"> </w:t>
            </w:r>
            <w:proofErr w:type="spellStart"/>
            <w:r>
              <w:rPr>
                <w:rFonts w:ascii="Calibri" w:hAnsi="Calibri"/>
                <w:color w:val="1E293B"/>
                <w:sz w:val="12"/>
              </w:rPr>
              <w:t>değiştirmeyecek</w:t>
            </w:r>
            <w:proofErr w:type="spellEnd"/>
            <w:r>
              <w:rPr>
                <w:rFonts w:ascii="Calibri" w:hAnsi="Calibri"/>
                <w:color w:val="1E293B"/>
                <w:sz w:val="12"/>
              </w:rPr>
              <w:t xml:space="preserve"> </w:t>
            </w:r>
            <w:proofErr w:type="spellStart"/>
            <w:r>
              <w:rPr>
                <w:rFonts w:ascii="Calibri" w:hAnsi="Calibri"/>
                <w:color w:val="1E293B"/>
                <w:sz w:val="12"/>
              </w:rPr>
              <w:t>şekilde</w:t>
            </w:r>
            <w:proofErr w:type="spellEnd"/>
            <w:r>
              <w:rPr>
                <w:rFonts w:ascii="Calibri" w:hAnsi="Calibri"/>
                <w:color w:val="1E293B"/>
                <w:sz w:val="12"/>
              </w:rPr>
              <w:t xml:space="preserve"> </w:t>
            </w:r>
            <w:proofErr w:type="spellStart"/>
            <w:r>
              <w:rPr>
                <w:rFonts w:ascii="Calibri" w:hAnsi="Calibri"/>
                <w:color w:val="1E293B"/>
                <w:sz w:val="12"/>
              </w:rPr>
              <w:t>yeniden</w:t>
            </w:r>
            <w:proofErr w:type="spellEnd"/>
            <w:r>
              <w:rPr>
                <w:rFonts w:ascii="Calibri" w:hAnsi="Calibri"/>
                <w:color w:val="1E293B"/>
                <w:sz w:val="12"/>
              </w:rPr>
              <w:t xml:space="preserve"> </w:t>
            </w:r>
            <w:proofErr w:type="spellStart"/>
            <w:r>
              <w:rPr>
                <w:rFonts w:ascii="Calibri" w:hAnsi="Calibri"/>
                <w:color w:val="1E293B"/>
                <w:sz w:val="12"/>
              </w:rPr>
              <w:t>ifade</w:t>
            </w:r>
            <w:proofErr w:type="spellEnd"/>
            <w:r>
              <w:rPr>
                <w:rFonts w:ascii="Calibri" w:hAnsi="Calibri"/>
                <w:color w:val="1E293B"/>
                <w:sz w:val="12"/>
              </w:rPr>
              <w:t xml:space="preserve"> </w:t>
            </w:r>
            <w:proofErr w:type="spellStart"/>
            <w:r>
              <w:rPr>
                <w:rFonts w:ascii="Calibri" w:hAnsi="Calibri"/>
                <w:color w:val="1E293B"/>
                <w:sz w:val="12"/>
              </w:rPr>
              <w:t>eder</w:t>
            </w:r>
            <w:proofErr w:type="spellEnd"/>
            <w:r>
              <w:rPr>
                <w:rFonts w:ascii="Calibri" w:hAnsi="Calibri"/>
                <w:color w:val="1E293B"/>
                <w:sz w:val="12"/>
              </w:rPr>
              <w:t>.</w:t>
            </w:r>
          </w:p>
        </w:tc>
        <w:tc>
          <w:tcPr>
            <w:tcW w:w="1224" w:type="dxa"/>
            <w:gridSpan w:val="2"/>
            <w:vMerge w:val="restart"/>
            <w:shd w:val="clear" w:color="auto" w:fill="FFFF99"/>
            <w:tcMar>
              <w:top w:w="20" w:type="dxa"/>
              <w:left w:w="20" w:type="dxa"/>
              <w:bottom w:w="20" w:type="dxa"/>
              <w:right w:w="20" w:type="dxa"/>
            </w:tcMar>
          </w:tcPr>
          <w:p w:rsidR="00FA5838" w:rsidRPr="008639F4" w:rsidRDefault="00FA5838" w:rsidP="008639F4">
            <w:pPr>
              <w:spacing w:after="0" w:line="240" w:lineRule="auto"/>
              <w:jc w:val="center"/>
              <w:rPr>
                <w:rFonts w:ascii="Calibri" w:hAnsi="Calibri"/>
                <w:b/>
                <w:color w:val="1E293B"/>
                <w:sz w:val="12"/>
              </w:rPr>
            </w:pPr>
            <w:r w:rsidRPr="008639F4">
              <w:rPr>
                <w:rFonts w:ascii="Calibri" w:hAnsi="Calibri"/>
                <w:b/>
                <w:color w:val="1E293B"/>
                <w:sz w:val="12"/>
              </w:rPr>
              <w:t xml:space="preserve">SINAV HAFTASI </w:t>
            </w:r>
          </w:p>
          <w:p w:rsidR="00FA5838" w:rsidRDefault="00FA5838" w:rsidP="008639F4">
            <w:pPr>
              <w:spacing w:after="0" w:line="240" w:lineRule="auto"/>
              <w:jc w:val="center"/>
            </w:pPr>
            <w:r>
              <w:rPr>
                <w:rFonts w:ascii="Calibri" w:hAnsi="Calibri"/>
                <w:color w:val="1E293B"/>
                <w:sz w:val="12"/>
              </w:rPr>
              <w:t xml:space="preserve">26 </w:t>
            </w:r>
            <w:proofErr w:type="spellStart"/>
            <w:r>
              <w:rPr>
                <w:rFonts w:ascii="Calibri" w:hAnsi="Calibri"/>
                <w:color w:val="1E293B"/>
                <w:sz w:val="12"/>
              </w:rPr>
              <w:t>Ekim</w:t>
            </w:r>
            <w:proofErr w:type="spellEnd"/>
            <w:r>
              <w:rPr>
                <w:rFonts w:ascii="Calibri" w:hAnsi="Calibri"/>
                <w:color w:val="1E293B"/>
                <w:sz w:val="12"/>
              </w:rPr>
              <w:t xml:space="preserve">- 6 </w:t>
            </w:r>
            <w:proofErr w:type="spellStart"/>
            <w:r>
              <w:rPr>
                <w:rFonts w:ascii="Calibri" w:hAnsi="Calibri"/>
                <w:color w:val="1E293B"/>
                <w:sz w:val="12"/>
              </w:rPr>
              <w:t>Kasım</w:t>
            </w:r>
            <w:proofErr w:type="spellEnd"/>
            <w:r>
              <w:rPr>
                <w:rFonts w:ascii="Calibri" w:hAnsi="Calibri"/>
                <w:color w:val="1E293B"/>
                <w:sz w:val="12"/>
              </w:rPr>
              <w:t xml:space="preserve"> 2026</w:t>
            </w:r>
          </w:p>
        </w:tc>
        <w:tc>
          <w:tcPr>
            <w:tcW w:w="1152" w:type="dxa"/>
            <w:vMerge w:val="restart"/>
            <w:shd w:val="clear" w:color="auto" w:fill="FFFFFF"/>
            <w:tcMar>
              <w:top w:w="20" w:type="dxa"/>
              <w:left w:w="20" w:type="dxa"/>
              <w:bottom w:w="20" w:type="dxa"/>
              <w:right w:w="20" w:type="dxa"/>
            </w:tcMar>
          </w:tcPr>
          <w:p w:rsidR="00FA5838" w:rsidRDefault="00FA5838" w:rsidP="001576FB">
            <w:pPr>
              <w:spacing w:after="0" w:line="240" w:lineRule="auto"/>
            </w:pPr>
            <w:r>
              <w:rPr>
                <w:rFonts w:ascii="Calibri" w:hAnsi="Calibri"/>
                <w:color w:val="1E293B"/>
                <w:sz w:val="12"/>
              </w:rPr>
              <w:t xml:space="preserve">SDB2.1. </w:t>
            </w:r>
            <w:proofErr w:type="spellStart"/>
            <w:r>
              <w:rPr>
                <w:rFonts w:ascii="Calibri" w:hAnsi="Calibri"/>
                <w:color w:val="1E293B"/>
                <w:sz w:val="12"/>
              </w:rPr>
              <w:t>İletişim</w:t>
            </w:r>
            <w:proofErr w:type="spellEnd"/>
            <w:r>
              <w:rPr>
                <w:rFonts w:ascii="Calibri" w:hAnsi="Calibri"/>
                <w:color w:val="1E293B"/>
                <w:sz w:val="12"/>
              </w:rPr>
              <w:t xml:space="preserve">, SDB2.2. </w:t>
            </w:r>
            <w:proofErr w:type="spellStart"/>
            <w:r>
              <w:rPr>
                <w:rFonts w:ascii="Calibri" w:hAnsi="Calibri"/>
                <w:color w:val="1E293B"/>
                <w:sz w:val="12"/>
              </w:rPr>
              <w:t>İş</w:t>
            </w:r>
            <w:proofErr w:type="spellEnd"/>
            <w:r>
              <w:rPr>
                <w:rFonts w:ascii="Calibri" w:hAnsi="Calibri"/>
                <w:color w:val="1E293B"/>
                <w:sz w:val="12"/>
              </w:rPr>
              <w:t xml:space="preserve"> </w:t>
            </w:r>
            <w:proofErr w:type="spellStart"/>
            <w:r>
              <w:rPr>
                <w:rFonts w:ascii="Calibri" w:hAnsi="Calibri"/>
                <w:color w:val="1E293B"/>
                <w:sz w:val="12"/>
              </w:rPr>
              <w:t>Birliği</w:t>
            </w:r>
            <w:proofErr w:type="spellEnd"/>
            <w:r>
              <w:rPr>
                <w:rFonts w:ascii="Calibri" w:hAnsi="Calibri"/>
                <w:color w:val="1E293B"/>
                <w:sz w:val="12"/>
              </w:rPr>
              <w:t xml:space="preserve">, SDB2.3. </w:t>
            </w:r>
            <w:proofErr w:type="spellStart"/>
            <w:r>
              <w:rPr>
                <w:rFonts w:ascii="Calibri" w:hAnsi="Calibri"/>
                <w:color w:val="1E293B"/>
                <w:sz w:val="12"/>
              </w:rPr>
              <w:t>Sosyal</w:t>
            </w:r>
            <w:proofErr w:type="spellEnd"/>
            <w:r>
              <w:rPr>
                <w:rFonts w:ascii="Calibri" w:hAnsi="Calibri"/>
                <w:color w:val="1E293B"/>
                <w:sz w:val="12"/>
              </w:rPr>
              <w:t xml:space="preserve"> </w:t>
            </w:r>
            <w:proofErr w:type="spellStart"/>
            <w:r>
              <w:rPr>
                <w:rFonts w:ascii="Calibri" w:hAnsi="Calibri"/>
                <w:color w:val="1E293B"/>
                <w:sz w:val="12"/>
              </w:rPr>
              <w:t>Farkındalık</w:t>
            </w:r>
            <w:proofErr w:type="spellEnd"/>
          </w:p>
        </w:tc>
        <w:tc>
          <w:tcPr>
            <w:tcW w:w="1008" w:type="dxa"/>
            <w:vMerge w:val="restart"/>
            <w:shd w:val="clear" w:color="auto" w:fill="FFFFFF"/>
            <w:tcMar>
              <w:top w:w="20" w:type="dxa"/>
              <w:left w:w="20" w:type="dxa"/>
              <w:bottom w:w="20" w:type="dxa"/>
              <w:right w:w="20" w:type="dxa"/>
            </w:tcMar>
          </w:tcPr>
          <w:p w:rsidR="00FA5838" w:rsidRDefault="00FA5838" w:rsidP="001576FB">
            <w:pPr>
              <w:spacing w:after="0" w:line="240" w:lineRule="auto"/>
            </w:pPr>
            <w:r>
              <w:rPr>
                <w:rFonts w:ascii="Calibri" w:hAnsi="Calibri"/>
                <w:color w:val="1E293B"/>
                <w:sz w:val="12"/>
              </w:rPr>
              <w:t xml:space="preserve">D4. </w:t>
            </w:r>
            <w:proofErr w:type="spellStart"/>
            <w:r>
              <w:rPr>
                <w:rFonts w:ascii="Calibri" w:hAnsi="Calibri"/>
                <w:color w:val="1E293B"/>
                <w:sz w:val="12"/>
              </w:rPr>
              <w:t>Dostluk</w:t>
            </w:r>
            <w:proofErr w:type="spellEnd"/>
            <w:r>
              <w:rPr>
                <w:rFonts w:ascii="Calibri" w:hAnsi="Calibri"/>
                <w:color w:val="1E293B"/>
                <w:sz w:val="12"/>
              </w:rPr>
              <w:t xml:space="preserve">,          D11. </w:t>
            </w:r>
            <w:proofErr w:type="spellStart"/>
            <w:r>
              <w:rPr>
                <w:rFonts w:ascii="Calibri" w:hAnsi="Calibri"/>
                <w:color w:val="1E293B"/>
                <w:sz w:val="12"/>
              </w:rPr>
              <w:t>Özgürlük</w:t>
            </w:r>
            <w:proofErr w:type="spellEnd"/>
            <w:r>
              <w:rPr>
                <w:rFonts w:ascii="Calibri" w:hAnsi="Calibri"/>
                <w:color w:val="1E293B"/>
                <w:sz w:val="12"/>
              </w:rPr>
              <w:t xml:space="preserve">   D15. </w:t>
            </w:r>
            <w:proofErr w:type="spellStart"/>
            <w:r>
              <w:rPr>
                <w:rFonts w:ascii="Calibri" w:hAnsi="Calibri"/>
                <w:color w:val="1E293B"/>
                <w:sz w:val="12"/>
              </w:rPr>
              <w:t>Sevgi</w:t>
            </w:r>
            <w:proofErr w:type="spellEnd"/>
            <w:r>
              <w:rPr>
                <w:rFonts w:ascii="Calibri" w:hAnsi="Calibri"/>
                <w:color w:val="1E293B"/>
                <w:sz w:val="12"/>
              </w:rPr>
              <w:t xml:space="preserve">, D16.Sorumluluk, D20. </w:t>
            </w:r>
            <w:proofErr w:type="spellStart"/>
            <w:r>
              <w:rPr>
                <w:rFonts w:ascii="Calibri" w:hAnsi="Calibri"/>
                <w:color w:val="1E293B"/>
                <w:sz w:val="12"/>
              </w:rPr>
              <w:t>Yardımseverlik</w:t>
            </w:r>
            <w:proofErr w:type="spellEnd"/>
          </w:p>
        </w:tc>
        <w:tc>
          <w:tcPr>
            <w:tcW w:w="1152" w:type="dxa"/>
            <w:gridSpan w:val="2"/>
            <w:vMerge w:val="restart"/>
            <w:shd w:val="clear" w:color="auto" w:fill="FFFFFF"/>
            <w:tcMar>
              <w:top w:w="20" w:type="dxa"/>
              <w:left w:w="20" w:type="dxa"/>
              <w:bottom w:w="20" w:type="dxa"/>
              <w:right w:w="20" w:type="dxa"/>
            </w:tcMar>
          </w:tcPr>
          <w:p w:rsidR="00FA5838" w:rsidRDefault="00FA5838" w:rsidP="001576FB">
            <w:pPr>
              <w:spacing w:after="0" w:line="240" w:lineRule="auto"/>
            </w:pPr>
            <w:r>
              <w:rPr>
                <w:rFonts w:ascii="Calibri" w:hAnsi="Calibri"/>
                <w:color w:val="1E293B"/>
                <w:sz w:val="12"/>
              </w:rPr>
              <w:t xml:space="preserve">OB1. </w:t>
            </w:r>
            <w:proofErr w:type="spellStart"/>
            <w:r>
              <w:rPr>
                <w:rFonts w:ascii="Calibri" w:hAnsi="Calibri"/>
                <w:color w:val="1E293B"/>
                <w:sz w:val="12"/>
              </w:rPr>
              <w:t>Bilgi</w:t>
            </w:r>
            <w:proofErr w:type="spellEnd"/>
            <w:r>
              <w:rPr>
                <w:rFonts w:ascii="Calibri" w:hAnsi="Calibri"/>
                <w:color w:val="1E293B"/>
                <w:sz w:val="12"/>
              </w:rPr>
              <w:t xml:space="preserve"> </w:t>
            </w:r>
            <w:proofErr w:type="spellStart"/>
            <w:r>
              <w:rPr>
                <w:rFonts w:ascii="Calibri" w:hAnsi="Calibri"/>
                <w:color w:val="1E293B"/>
                <w:sz w:val="12"/>
              </w:rPr>
              <w:t>Okuryazarlığı</w:t>
            </w:r>
            <w:proofErr w:type="spellEnd"/>
            <w:r>
              <w:rPr>
                <w:rFonts w:ascii="Calibri" w:hAnsi="Calibri"/>
                <w:color w:val="1E293B"/>
                <w:sz w:val="12"/>
              </w:rPr>
              <w:t xml:space="preserve">, OB2. </w:t>
            </w:r>
            <w:proofErr w:type="spellStart"/>
            <w:r>
              <w:rPr>
                <w:rFonts w:ascii="Calibri" w:hAnsi="Calibri"/>
                <w:color w:val="1E293B"/>
                <w:sz w:val="12"/>
              </w:rPr>
              <w:t>Dijital</w:t>
            </w:r>
            <w:proofErr w:type="spellEnd"/>
            <w:r>
              <w:rPr>
                <w:rFonts w:ascii="Calibri" w:hAnsi="Calibri"/>
                <w:color w:val="1E293B"/>
                <w:sz w:val="12"/>
              </w:rPr>
              <w:t xml:space="preserve"> </w:t>
            </w:r>
            <w:proofErr w:type="spellStart"/>
            <w:r>
              <w:rPr>
                <w:rFonts w:ascii="Calibri" w:hAnsi="Calibri"/>
                <w:color w:val="1E293B"/>
                <w:sz w:val="12"/>
              </w:rPr>
              <w:t>Okuryazarlık</w:t>
            </w:r>
            <w:proofErr w:type="spellEnd"/>
            <w:r>
              <w:rPr>
                <w:rFonts w:ascii="Calibri" w:hAnsi="Calibri"/>
                <w:color w:val="1E293B"/>
                <w:sz w:val="12"/>
              </w:rPr>
              <w:t xml:space="preserve">, OB4. </w:t>
            </w:r>
            <w:proofErr w:type="spellStart"/>
            <w:r>
              <w:rPr>
                <w:rFonts w:ascii="Calibri" w:hAnsi="Calibri"/>
                <w:color w:val="1E293B"/>
                <w:sz w:val="12"/>
              </w:rPr>
              <w:t>Görsel</w:t>
            </w:r>
            <w:proofErr w:type="spellEnd"/>
            <w:r>
              <w:rPr>
                <w:rFonts w:ascii="Calibri" w:hAnsi="Calibri"/>
                <w:color w:val="1E293B"/>
                <w:sz w:val="12"/>
              </w:rPr>
              <w:t xml:space="preserve"> </w:t>
            </w:r>
            <w:proofErr w:type="spellStart"/>
            <w:r>
              <w:rPr>
                <w:rFonts w:ascii="Calibri" w:hAnsi="Calibri"/>
                <w:color w:val="1E293B"/>
                <w:sz w:val="12"/>
              </w:rPr>
              <w:t>Okuryazarlık</w:t>
            </w:r>
            <w:proofErr w:type="spellEnd"/>
          </w:p>
        </w:tc>
        <w:tc>
          <w:tcPr>
            <w:tcW w:w="1008" w:type="dxa"/>
            <w:gridSpan w:val="2"/>
            <w:vMerge w:val="restart"/>
            <w:shd w:val="clear" w:color="auto" w:fill="FFFFFF"/>
            <w:tcMar>
              <w:top w:w="20" w:type="dxa"/>
              <w:left w:w="20" w:type="dxa"/>
              <w:bottom w:w="20" w:type="dxa"/>
              <w:right w:w="20" w:type="dxa"/>
            </w:tcMar>
          </w:tcPr>
          <w:p w:rsidR="00FA5838" w:rsidRDefault="00FA5838" w:rsidP="009C7CFF">
            <w:pPr>
              <w:spacing w:after="0" w:line="240" w:lineRule="auto"/>
            </w:pPr>
          </w:p>
        </w:tc>
        <w:tc>
          <w:tcPr>
            <w:tcW w:w="1296" w:type="dxa"/>
            <w:gridSpan w:val="2"/>
            <w:vMerge w:val="restart"/>
            <w:shd w:val="clear" w:color="auto" w:fill="FFFFFF"/>
            <w:tcMar>
              <w:top w:w="20" w:type="dxa"/>
              <w:left w:w="20" w:type="dxa"/>
              <w:bottom w:w="20" w:type="dxa"/>
              <w:right w:w="20" w:type="dxa"/>
            </w:tcMar>
          </w:tcPr>
          <w:p w:rsidR="00FA5838" w:rsidRDefault="00FA5838" w:rsidP="009C7CFF">
            <w:pPr>
              <w:spacing w:after="0" w:line="240" w:lineRule="auto"/>
            </w:pPr>
          </w:p>
        </w:tc>
        <w:tc>
          <w:tcPr>
            <w:tcW w:w="1224" w:type="dxa"/>
            <w:gridSpan w:val="2"/>
            <w:vMerge w:val="restart"/>
            <w:shd w:val="clear" w:color="auto" w:fill="FFFFFF"/>
            <w:tcMar>
              <w:top w:w="20" w:type="dxa"/>
              <w:left w:w="20" w:type="dxa"/>
              <w:bottom w:w="20" w:type="dxa"/>
              <w:right w:w="20" w:type="dxa"/>
            </w:tcMar>
          </w:tcPr>
          <w:p w:rsidR="00FA5838" w:rsidRDefault="00FA5838" w:rsidP="009C7CFF">
            <w:pPr>
              <w:spacing w:after="0" w:line="240" w:lineRule="auto"/>
            </w:pPr>
          </w:p>
        </w:tc>
      </w:tr>
      <w:tr w:rsidR="00FA5838" w:rsidTr="00FA5838">
        <w:tblPrEx>
          <w:tblCellMar>
            <w:left w:w="108" w:type="dxa"/>
            <w:right w:w="108" w:type="dxa"/>
          </w:tblCellMar>
          <w:tblLook w:val="04A0"/>
        </w:tblPrEx>
        <w:trPr>
          <w:trHeight w:val="188"/>
          <w:jc w:val="center"/>
        </w:trPr>
        <w:tc>
          <w:tcPr>
            <w:tcW w:w="792" w:type="dxa"/>
            <w:vMerge/>
            <w:shd w:val="clear" w:color="auto" w:fill="FFFFFF"/>
            <w:tcMar>
              <w:top w:w="20" w:type="dxa"/>
              <w:left w:w="20" w:type="dxa"/>
              <w:bottom w:w="20" w:type="dxa"/>
              <w:right w:w="20" w:type="dxa"/>
            </w:tcMar>
          </w:tcPr>
          <w:p w:rsidR="00FA5838" w:rsidRDefault="00FA5838" w:rsidP="009C7CFF">
            <w:pPr>
              <w:spacing w:after="0" w:line="240" w:lineRule="auto"/>
              <w:jc w:val="center"/>
              <w:rPr>
                <w:rFonts w:ascii="Calibri" w:hAnsi="Calibri"/>
                <w:color w:val="1E293B"/>
                <w:sz w:val="12"/>
              </w:rPr>
            </w:pPr>
          </w:p>
        </w:tc>
        <w:tc>
          <w:tcPr>
            <w:tcW w:w="1008" w:type="dxa"/>
            <w:vMerge/>
            <w:shd w:val="clear" w:color="auto" w:fill="FFFFFF"/>
            <w:tcMar>
              <w:top w:w="20" w:type="dxa"/>
              <w:left w:w="20" w:type="dxa"/>
              <w:bottom w:w="20" w:type="dxa"/>
              <w:right w:w="20" w:type="dxa"/>
            </w:tcMar>
          </w:tcPr>
          <w:p w:rsidR="00FA5838" w:rsidRDefault="00FA5838" w:rsidP="009C7CFF">
            <w:pPr>
              <w:spacing w:after="0" w:line="240" w:lineRule="auto"/>
              <w:jc w:val="center"/>
              <w:rPr>
                <w:rFonts w:ascii="Calibri" w:hAnsi="Calibri"/>
                <w:color w:val="1E293B"/>
                <w:sz w:val="12"/>
              </w:rPr>
            </w:pPr>
          </w:p>
        </w:tc>
        <w:tc>
          <w:tcPr>
            <w:tcW w:w="652" w:type="dxa"/>
            <w:shd w:val="clear" w:color="auto" w:fill="CCFFFF"/>
            <w:tcMar>
              <w:top w:w="20" w:type="dxa"/>
              <w:left w:w="20" w:type="dxa"/>
              <w:bottom w:w="20" w:type="dxa"/>
              <w:right w:w="20" w:type="dxa"/>
            </w:tcMar>
          </w:tcPr>
          <w:p w:rsidR="00FA5838" w:rsidRDefault="00FA5838" w:rsidP="009C7CFF">
            <w:pPr>
              <w:spacing w:after="0" w:line="240" w:lineRule="auto"/>
              <w:jc w:val="center"/>
              <w:rPr>
                <w:rFonts w:ascii="Calibri" w:hAnsi="Calibri"/>
                <w:color w:val="1E293B"/>
                <w:sz w:val="12"/>
              </w:rPr>
            </w:pPr>
            <w:r>
              <w:rPr>
                <w:rFonts w:ascii="Calibri" w:hAnsi="Calibri"/>
                <w:color w:val="1E293B"/>
                <w:sz w:val="12"/>
              </w:rPr>
              <w:t>1*</w:t>
            </w:r>
          </w:p>
        </w:tc>
        <w:tc>
          <w:tcPr>
            <w:tcW w:w="5544" w:type="dxa"/>
            <w:gridSpan w:val="6"/>
            <w:shd w:val="clear" w:color="auto" w:fill="CCFFFF"/>
            <w:tcMar>
              <w:top w:w="20" w:type="dxa"/>
              <w:left w:w="20" w:type="dxa"/>
              <w:bottom w:w="20" w:type="dxa"/>
              <w:right w:w="20" w:type="dxa"/>
            </w:tcMar>
          </w:tcPr>
          <w:p w:rsidR="00FA5838" w:rsidRDefault="00FA5838" w:rsidP="00FA5838">
            <w:pPr>
              <w:spacing w:after="0" w:line="240" w:lineRule="auto"/>
              <w:jc w:val="center"/>
              <w:rPr>
                <w:rFonts w:ascii="Calibri" w:hAnsi="Calibri"/>
                <w:color w:val="1E293B"/>
                <w:sz w:val="12"/>
              </w:rPr>
            </w:pPr>
            <w:r w:rsidRPr="00FA5838">
              <w:rPr>
                <w:rFonts w:ascii="Calibri" w:hAnsi="Calibri"/>
                <w:b/>
                <w:color w:val="1E293B"/>
                <w:sz w:val="12"/>
              </w:rPr>
              <w:t>OKUL TEMELLİ PLANLAMA</w:t>
            </w:r>
            <w:r>
              <w:rPr>
                <w:rFonts w:ascii="Calibri" w:hAnsi="Calibri"/>
                <w:color w:val="1E293B"/>
                <w:sz w:val="12"/>
              </w:rPr>
              <w:t xml:space="preserve"> - </w:t>
            </w:r>
            <w:proofErr w:type="spellStart"/>
            <w:r w:rsidRPr="00FA5838">
              <w:rPr>
                <w:rFonts w:ascii="Calibri" w:hAnsi="Calibri"/>
                <w:color w:val="1E293B"/>
                <w:sz w:val="12"/>
              </w:rPr>
              <w:t>Bir</w:t>
            </w:r>
            <w:proofErr w:type="spellEnd"/>
            <w:r w:rsidRPr="00FA5838">
              <w:rPr>
                <w:rFonts w:ascii="Calibri" w:hAnsi="Calibri"/>
                <w:color w:val="1E293B"/>
                <w:sz w:val="12"/>
              </w:rPr>
              <w:t xml:space="preserve"> </w:t>
            </w:r>
            <w:proofErr w:type="spellStart"/>
            <w:r w:rsidRPr="00FA5838">
              <w:rPr>
                <w:rFonts w:ascii="Calibri" w:hAnsi="Calibri"/>
                <w:color w:val="1E293B"/>
                <w:sz w:val="12"/>
              </w:rPr>
              <w:t>Ürünün</w:t>
            </w:r>
            <w:proofErr w:type="spellEnd"/>
            <w:r w:rsidRPr="00FA5838">
              <w:rPr>
                <w:rFonts w:ascii="Calibri" w:hAnsi="Calibri"/>
                <w:color w:val="1E293B"/>
                <w:sz w:val="12"/>
              </w:rPr>
              <w:t xml:space="preserve"> </w:t>
            </w:r>
            <w:proofErr w:type="spellStart"/>
            <w:r w:rsidRPr="00FA5838">
              <w:rPr>
                <w:rFonts w:ascii="Calibri" w:hAnsi="Calibri"/>
                <w:color w:val="1E293B"/>
                <w:sz w:val="12"/>
              </w:rPr>
              <w:t>Dünya</w:t>
            </w:r>
            <w:proofErr w:type="spellEnd"/>
            <w:r w:rsidRPr="00FA5838">
              <w:rPr>
                <w:rFonts w:ascii="Calibri" w:hAnsi="Calibri"/>
                <w:color w:val="1E293B"/>
                <w:sz w:val="12"/>
              </w:rPr>
              <w:t xml:space="preserve"> </w:t>
            </w:r>
            <w:proofErr w:type="spellStart"/>
            <w:r w:rsidRPr="00FA5838">
              <w:rPr>
                <w:rFonts w:ascii="Calibri" w:hAnsi="Calibri"/>
                <w:color w:val="1E293B"/>
                <w:sz w:val="12"/>
              </w:rPr>
              <w:t>Yolculuğu</w:t>
            </w:r>
            <w:proofErr w:type="spellEnd"/>
            <w:r w:rsidRPr="00FA5838">
              <w:rPr>
                <w:rFonts w:ascii="Calibri" w:hAnsi="Calibri"/>
                <w:color w:val="1E293B"/>
                <w:sz w:val="12"/>
              </w:rPr>
              <w:t xml:space="preserve">: </w:t>
            </w:r>
            <w:proofErr w:type="spellStart"/>
            <w:r w:rsidRPr="00FA5838">
              <w:rPr>
                <w:rFonts w:ascii="Calibri" w:hAnsi="Calibri"/>
                <w:color w:val="1E293B"/>
                <w:sz w:val="12"/>
              </w:rPr>
              <w:t>Seçilen</w:t>
            </w:r>
            <w:proofErr w:type="spellEnd"/>
            <w:r w:rsidRPr="00FA5838">
              <w:rPr>
                <w:rFonts w:ascii="Calibri" w:hAnsi="Calibri"/>
                <w:color w:val="1E293B"/>
                <w:sz w:val="12"/>
              </w:rPr>
              <w:t xml:space="preserve"> </w:t>
            </w:r>
            <w:proofErr w:type="spellStart"/>
            <w:r w:rsidRPr="00FA5838">
              <w:rPr>
                <w:rFonts w:ascii="Calibri" w:hAnsi="Calibri"/>
                <w:color w:val="1E293B"/>
                <w:sz w:val="12"/>
              </w:rPr>
              <w:t>bir</w:t>
            </w:r>
            <w:proofErr w:type="spellEnd"/>
            <w:r w:rsidRPr="00FA5838">
              <w:rPr>
                <w:rFonts w:ascii="Calibri" w:hAnsi="Calibri"/>
                <w:color w:val="1E293B"/>
                <w:sz w:val="12"/>
              </w:rPr>
              <w:t xml:space="preserve"> </w:t>
            </w:r>
            <w:proofErr w:type="spellStart"/>
            <w:r w:rsidRPr="00FA5838">
              <w:rPr>
                <w:rFonts w:ascii="Calibri" w:hAnsi="Calibri"/>
                <w:color w:val="1E293B"/>
                <w:sz w:val="12"/>
              </w:rPr>
              <w:t>ürünün</w:t>
            </w:r>
            <w:proofErr w:type="spellEnd"/>
            <w:r w:rsidRPr="00FA5838">
              <w:rPr>
                <w:rFonts w:ascii="Calibri" w:hAnsi="Calibri"/>
                <w:color w:val="1E293B"/>
                <w:sz w:val="12"/>
              </w:rPr>
              <w:t xml:space="preserve"> ham </w:t>
            </w:r>
            <w:proofErr w:type="spellStart"/>
            <w:r w:rsidRPr="00FA5838">
              <w:rPr>
                <w:rFonts w:ascii="Calibri" w:hAnsi="Calibri"/>
                <w:color w:val="1E293B"/>
                <w:sz w:val="12"/>
              </w:rPr>
              <w:t>maddeden</w:t>
            </w:r>
            <w:proofErr w:type="spellEnd"/>
            <w:r w:rsidRPr="00FA5838">
              <w:rPr>
                <w:rFonts w:ascii="Calibri" w:hAnsi="Calibri"/>
                <w:color w:val="1E293B"/>
                <w:sz w:val="12"/>
              </w:rPr>
              <w:t xml:space="preserve"> </w:t>
            </w:r>
            <w:proofErr w:type="spellStart"/>
            <w:r w:rsidRPr="00FA5838">
              <w:rPr>
                <w:rFonts w:ascii="Calibri" w:hAnsi="Calibri"/>
                <w:color w:val="1E293B"/>
                <w:sz w:val="12"/>
              </w:rPr>
              <w:t>tüketiciye</w:t>
            </w:r>
            <w:proofErr w:type="spellEnd"/>
            <w:r w:rsidRPr="00FA5838">
              <w:rPr>
                <w:rFonts w:ascii="Calibri" w:hAnsi="Calibri"/>
                <w:color w:val="1E293B"/>
                <w:sz w:val="12"/>
              </w:rPr>
              <w:t xml:space="preserve"> </w:t>
            </w:r>
            <w:proofErr w:type="spellStart"/>
            <w:r w:rsidRPr="00FA5838">
              <w:rPr>
                <w:rFonts w:ascii="Calibri" w:hAnsi="Calibri"/>
                <w:color w:val="1E293B"/>
                <w:sz w:val="12"/>
              </w:rPr>
              <w:t>ulaşıncaya</w:t>
            </w:r>
            <w:proofErr w:type="spellEnd"/>
            <w:r w:rsidRPr="00FA5838">
              <w:rPr>
                <w:rFonts w:ascii="Calibri" w:hAnsi="Calibri"/>
                <w:color w:val="1E293B"/>
                <w:sz w:val="12"/>
              </w:rPr>
              <w:t xml:space="preserve"> </w:t>
            </w:r>
            <w:proofErr w:type="spellStart"/>
            <w:r w:rsidRPr="00FA5838">
              <w:rPr>
                <w:rFonts w:ascii="Calibri" w:hAnsi="Calibri"/>
                <w:color w:val="1E293B"/>
                <w:sz w:val="12"/>
              </w:rPr>
              <w:t>kadar</w:t>
            </w:r>
            <w:proofErr w:type="spellEnd"/>
            <w:r w:rsidRPr="00FA5838">
              <w:rPr>
                <w:rFonts w:ascii="Calibri" w:hAnsi="Calibri"/>
                <w:color w:val="1E293B"/>
                <w:sz w:val="12"/>
              </w:rPr>
              <w:t xml:space="preserve"> </w:t>
            </w:r>
            <w:proofErr w:type="spellStart"/>
            <w:r w:rsidRPr="00FA5838">
              <w:rPr>
                <w:rFonts w:ascii="Calibri" w:hAnsi="Calibri"/>
                <w:color w:val="1E293B"/>
                <w:sz w:val="12"/>
              </w:rPr>
              <w:t>geçtiği</w:t>
            </w:r>
            <w:proofErr w:type="spellEnd"/>
            <w:r w:rsidRPr="00FA5838">
              <w:rPr>
                <w:rFonts w:ascii="Calibri" w:hAnsi="Calibri"/>
                <w:color w:val="1E293B"/>
                <w:sz w:val="12"/>
              </w:rPr>
              <w:t xml:space="preserve"> </w:t>
            </w:r>
            <w:proofErr w:type="spellStart"/>
            <w:r w:rsidRPr="00FA5838">
              <w:rPr>
                <w:rFonts w:ascii="Calibri" w:hAnsi="Calibri"/>
                <w:color w:val="1E293B"/>
                <w:sz w:val="12"/>
              </w:rPr>
              <w:t>ülkeler</w:t>
            </w:r>
            <w:proofErr w:type="spellEnd"/>
            <w:r w:rsidRPr="00FA5838">
              <w:rPr>
                <w:rFonts w:ascii="Calibri" w:hAnsi="Calibri"/>
                <w:color w:val="1E293B"/>
                <w:sz w:val="12"/>
              </w:rPr>
              <w:t xml:space="preserve"> </w:t>
            </w:r>
            <w:proofErr w:type="spellStart"/>
            <w:r w:rsidRPr="00FA5838">
              <w:rPr>
                <w:rFonts w:ascii="Calibri" w:hAnsi="Calibri"/>
                <w:color w:val="1E293B"/>
                <w:sz w:val="12"/>
              </w:rPr>
              <w:t>ve</w:t>
            </w:r>
            <w:proofErr w:type="spellEnd"/>
            <w:r w:rsidRPr="00FA5838">
              <w:rPr>
                <w:rFonts w:ascii="Calibri" w:hAnsi="Calibri"/>
                <w:color w:val="1E293B"/>
                <w:sz w:val="12"/>
              </w:rPr>
              <w:t xml:space="preserve"> </w:t>
            </w:r>
            <w:proofErr w:type="spellStart"/>
            <w:r w:rsidRPr="00FA5838">
              <w:rPr>
                <w:rFonts w:ascii="Calibri" w:hAnsi="Calibri"/>
                <w:color w:val="1E293B"/>
                <w:sz w:val="12"/>
              </w:rPr>
              <w:t>aşamalar</w:t>
            </w:r>
            <w:proofErr w:type="spellEnd"/>
            <w:r w:rsidRPr="00FA5838">
              <w:rPr>
                <w:rFonts w:ascii="Calibri" w:hAnsi="Calibri"/>
                <w:color w:val="1E293B"/>
                <w:sz w:val="12"/>
              </w:rPr>
              <w:t xml:space="preserve"> </w:t>
            </w:r>
            <w:proofErr w:type="spellStart"/>
            <w:r w:rsidRPr="00FA5838">
              <w:rPr>
                <w:rFonts w:ascii="Calibri" w:hAnsi="Calibri"/>
                <w:color w:val="1E293B"/>
                <w:sz w:val="12"/>
              </w:rPr>
              <w:t>harita</w:t>
            </w:r>
            <w:proofErr w:type="spellEnd"/>
            <w:r w:rsidRPr="00FA5838">
              <w:rPr>
                <w:rFonts w:ascii="Calibri" w:hAnsi="Calibri"/>
                <w:color w:val="1E293B"/>
                <w:sz w:val="12"/>
              </w:rPr>
              <w:t xml:space="preserve"> </w:t>
            </w:r>
            <w:proofErr w:type="spellStart"/>
            <w:r w:rsidRPr="00FA5838">
              <w:rPr>
                <w:rFonts w:ascii="Calibri" w:hAnsi="Calibri"/>
                <w:color w:val="1E293B"/>
                <w:sz w:val="12"/>
              </w:rPr>
              <w:t>üzerinde</w:t>
            </w:r>
            <w:proofErr w:type="spellEnd"/>
            <w:r w:rsidRPr="00FA5838">
              <w:rPr>
                <w:rFonts w:ascii="Calibri" w:hAnsi="Calibri"/>
                <w:color w:val="1E293B"/>
                <w:sz w:val="12"/>
              </w:rPr>
              <w:t xml:space="preserve"> </w:t>
            </w:r>
            <w:proofErr w:type="spellStart"/>
            <w:r w:rsidRPr="00FA5838">
              <w:rPr>
                <w:rFonts w:ascii="Calibri" w:hAnsi="Calibri"/>
                <w:color w:val="1E293B"/>
                <w:sz w:val="12"/>
              </w:rPr>
              <w:t>gösterilir</w:t>
            </w:r>
            <w:proofErr w:type="spellEnd"/>
            <w:r w:rsidRPr="00FA5838">
              <w:rPr>
                <w:rFonts w:ascii="Calibri" w:hAnsi="Calibri"/>
                <w:color w:val="1E293B"/>
                <w:sz w:val="12"/>
              </w:rPr>
              <w:t>.</w:t>
            </w:r>
          </w:p>
        </w:tc>
        <w:tc>
          <w:tcPr>
            <w:tcW w:w="1224" w:type="dxa"/>
            <w:gridSpan w:val="2"/>
            <w:vMerge/>
            <w:shd w:val="clear" w:color="auto" w:fill="FFFF99"/>
            <w:tcMar>
              <w:top w:w="20" w:type="dxa"/>
              <w:left w:w="20" w:type="dxa"/>
              <w:bottom w:w="20" w:type="dxa"/>
              <w:right w:w="20" w:type="dxa"/>
            </w:tcMar>
          </w:tcPr>
          <w:p w:rsidR="00FA5838" w:rsidRPr="008639F4" w:rsidRDefault="00FA5838" w:rsidP="008639F4">
            <w:pPr>
              <w:spacing w:after="0" w:line="240" w:lineRule="auto"/>
              <w:jc w:val="center"/>
              <w:rPr>
                <w:rFonts w:ascii="Calibri" w:hAnsi="Calibri"/>
                <w:b/>
                <w:color w:val="1E293B"/>
                <w:sz w:val="12"/>
              </w:rPr>
            </w:pPr>
          </w:p>
        </w:tc>
        <w:tc>
          <w:tcPr>
            <w:tcW w:w="1152" w:type="dxa"/>
            <w:vMerge/>
            <w:shd w:val="clear" w:color="auto" w:fill="FFFFFF"/>
            <w:tcMar>
              <w:top w:w="20" w:type="dxa"/>
              <w:left w:w="20" w:type="dxa"/>
              <w:bottom w:w="20" w:type="dxa"/>
              <w:right w:w="20" w:type="dxa"/>
            </w:tcMar>
          </w:tcPr>
          <w:p w:rsidR="00FA5838" w:rsidRDefault="00FA5838" w:rsidP="001576FB">
            <w:pPr>
              <w:spacing w:after="0" w:line="240" w:lineRule="auto"/>
              <w:rPr>
                <w:rFonts w:ascii="Calibri" w:hAnsi="Calibri"/>
                <w:color w:val="1E293B"/>
                <w:sz w:val="12"/>
              </w:rPr>
            </w:pPr>
          </w:p>
        </w:tc>
        <w:tc>
          <w:tcPr>
            <w:tcW w:w="1008" w:type="dxa"/>
            <w:vMerge/>
            <w:shd w:val="clear" w:color="auto" w:fill="FFFFFF"/>
            <w:tcMar>
              <w:top w:w="20" w:type="dxa"/>
              <w:left w:w="20" w:type="dxa"/>
              <w:bottom w:w="20" w:type="dxa"/>
              <w:right w:w="20" w:type="dxa"/>
            </w:tcMar>
          </w:tcPr>
          <w:p w:rsidR="00FA5838" w:rsidRDefault="00FA5838" w:rsidP="001576FB">
            <w:pPr>
              <w:spacing w:after="0" w:line="240" w:lineRule="auto"/>
              <w:rPr>
                <w:rFonts w:ascii="Calibri" w:hAnsi="Calibri"/>
                <w:color w:val="1E293B"/>
                <w:sz w:val="12"/>
              </w:rPr>
            </w:pPr>
          </w:p>
        </w:tc>
        <w:tc>
          <w:tcPr>
            <w:tcW w:w="1152" w:type="dxa"/>
            <w:gridSpan w:val="2"/>
            <w:vMerge/>
            <w:shd w:val="clear" w:color="auto" w:fill="FFFFFF"/>
            <w:tcMar>
              <w:top w:w="20" w:type="dxa"/>
              <w:left w:w="20" w:type="dxa"/>
              <w:bottom w:w="20" w:type="dxa"/>
              <w:right w:w="20" w:type="dxa"/>
            </w:tcMar>
          </w:tcPr>
          <w:p w:rsidR="00FA5838" w:rsidRDefault="00FA5838" w:rsidP="001576FB">
            <w:pPr>
              <w:spacing w:after="0" w:line="240" w:lineRule="auto"/>
              <w:rPr>
                <w:rFonts w:ascii="Calibri" w:hAnsi="Calibri"/>
                <w:color w:val="1E293B"/>
                <w:sz w:val="12"/>
              </w:rPr>
            </w:pPr>
          </w:p>
        </w:tc>
        <w:tc>
          <w:tcPr>
            <w:tcW w:w="1008" w:type="dxa"/>
            <w:gridSpan w:val="2"/>
            <w:vMerge/>
            <w:shd w:val="clear" w:color="auto" w:fill="FFFFFF"/>
            <w:tcMar>
              <w:top w:w="20" w:type="dxa"/>
              <w:left w:w="20" w:type="dxa"/>
              <w:bottom w:w="20" w:type="dxa"/>
              <w:right w:w="20" w:type="dxa"/>
            </w:tcMar>
          </w:tcPr>
          <w:p w:rsidR="00FA5838" w:rsidRDefault="00FA5838" w:rsidP="009C7CFF">
            <w:pPr>
              <w:spacing w:after="0" w:line="240" w:lineRule="auto"/>
            </w:pPr>
          </w:p>
        </w:tc>
        <w:tc>
          <w:tcPr>
            <w:tcW w:w="1296" w:type="dxa"/>
            <w:gridSpan w:val="2"/>
            <w:vMerge/>
            <w:shd w:val="clear" w:color="auto" w:fill="FFFFFF"/>
            <w:tcMar>
              <w:top w:w="20" w:type="dxa"/>
              <w:left w:w="20" w:type="dxa"/>
              <w:bottom w:w="20" w:type="dxa"/>
              <w:right w:w="20" w:type="dxa"/>
            </w:tcMar>
          </w:tcPr>
          <w:p w:rsidR="00FA5838" w:rsidRDefault="00FA5838" w:rsidP="009C7CFF">
            <w:pPr>
              <w:spacing w:after="0" w:line="240" w:lineRule="auto"/>
            </w:pPr>
          </w:p>
        </w:tc>
        <w:tc>
          <w:tcPr>
            <w:tcW w:w="1224" w:type="dxa"/>
            <w:gridSpan w:val="2"/>
            <w:vMerge/>
            <w:shd w:val="clear" w:color="auto" w:fill="FFFFFF"/>
            <w:tcMar>
              <w:top w:w="20" w:type="dxa"/>
              <w:left w:w="20" w:type="dxa"/>
              <w:bottom w:w="20" w:type="dxa"/>
              <w:right w:w="20" w:type="dxa"/>
            </w:tcMar>
          </w:tcPr>
          <w:p w:rsidR="00FA5838" w:rsidRDefault="00FA5838"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B24626" w:rsidP="009C7CFF">
            <w:pPr>
              <w:spacing w:after="0" w:line="240" w:lineRule="auto"/>
              <w:jc w:val="center"/>
            </w:pPr>
            <w:r>
              <w:rPr>
                <w:rFonts w:ascii="Calibri" w:hAnsi="Calibri"/>
                <w:color w:val="1E293B"/>
                <w:sz w:val="12"/>
              </w:rPr>
              <w:t>KASIM</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8. Hafta:</w:t>
            </w:r>
            <w:r>
              <w:rPr>
                <w:rFonts w:ascii="Calibri" w:hAnsi="Calibri"/>
                <w:color w:val="1E293B"/>
                <w:sz w:val="12"/>
              </w:rPr>
              <w:br/>
              <w:t>2-6 Kasım</w:t>
            </w:r>
          </w:p>
        </w:tc>
        <w:tc>
          <w:tcPr>
            <w:tcW w:w="652" w:type="dxa"/>
            <w:shd w:val="clear" w:color="auto" w:fill="F8FAFC"/>
            <w:tcMar>
              <w:top w:w="20" w:type="dxa"/>
              <w:left w:w="20" w:type="dxa"/>
              <w:bottom w:w="20" w:type="dxa"/>
              <w:right w:w="20" w:type="dxa"/>
            </w:tcMar>
          </w:tcPr>
          <w:p w:rsidR="000D1E6A" w:rsidRDefault="00FA5838"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EVİMİZ DÜNYA</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Bölgesel ve Küresel Sorunların Çözümünde Ülkemizin Rolü</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SB.7.2.2. Bölgesel ve küresel sorunların çözümünde ülkemizin rolünü özetleyebilme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Bölgesel ve küresel sorunların çözümünde ülkemizin rolüne ilişkin çözümleme yapar.</w:t>
            </w:r>
            <w:r>
              <w:rPr>
                <w:rFonts w:ascii="Calibri" w:hAnsi="Calibri"/>
                <w:color w:val="1E293B"/>
                <w:sz w:val="12"/>
              </w:rPr>
              <w:br/>
              <w:t xml:space="preserve">b) Bölgesel ve küresel sorunların çözümünde ülkemizin rolüne </w:t>
            </w:r>
            <w:r>
              <w:rPr>
                <w:rFonts w:ascii="Calibri" w:hAnsi="Calibri"/>
                <w:color w:val="1E293B"/>
                <w:sz w:val="12"/>
              </w:rPr>
              <w:lastRenderedPageBreak/>
              <w:t>ilişkin sınıflandırma yapar.</w:t>
            </w:r>
            <w:r>
              <w:rPr>
                <w:rFonts w:ascii="Calibri" w:hAnsi="Calibri"/>
                <w:color w:val="1E293B"/>
                <w:sz w:val="12"/>
              </w:rPr>
              <w:br/>
              <w:t>c) Bölgesel ve küresel sorunların çözümünde ülkemizin rolünü yorumlar.</w:t>
            </w:r>
          </w:p>
        </w:tc>
        <w:tc>
          <w:tcPr>
            <w:tcW w:w="1224" w:type="dxa"/>
            <w:gridSpan w:val="2"/>
            <w:shd w:val="clear" w:color="auto" w:fill="FFFF99"/>
            <w:tcMar>
              <w:top w:w="20" w:type="dxa"/>
              <w:left w:w="20" w:type="dxa"/>
              <w:bottom w:w="20" w:type="dxa"/>
              <w:right w:w="20" w:type="dxa"/>
            </w:tcMar>
          </w:tcPr>
          <w:p w:rsidR="008639F4" w:rsidRPr="008639F4" w:rsidRDefault="009C7CFF" w:rsidP="008639F4">
            <w:pPr>
              <w:spacing w:after="0" w:line="240" w:lineRule="auto"/>
              <w:jc w:val="center"/>
              <w:rPr>
                <w:rFonts w:ascii="Calibri" w:hAnsi="Calibri"/>
                <w:b/>
                <w:color w:val="1E293B"/>
                <w:sz w:val="12"/>
              </w:rPr>
            </w:pPr>
            <w:r>
              <w:rPr>
                <w:rFonts w:ascii="Calibri" w:hAnsi="Calibri"/>
                <w:color w:val="1E293B"/>
                <w:sz w:val="12"/>
              </w:rPr>
              <w:lastRenderedPageBreak/>
              <w:br/>
            </w:r>
            <w:r w:rsidR="008639F4" w:rsidRPr="008639F4">
              <w:rPr>
                <w:rFonts w:ascii="Calibri" w:hAnsi="Calibri"/>
                <w:b/>
                <w:color w:val="1E293B"/>
                <w:sz w:val="12"/>
              </w:rPr>
              <w:t xml:space="preserve">SINAV HAFTASI </w:t>
            </w:r>
          </w:p>
          <w:p w:rsidR="000D1E6A" w:rsidRDefault="009C7CFF" w:rsidP="008639F4">
            <w:pPr>
              <w:spacing w:after="0" w:line="240" w:lineRule="auto"/>
              <w:jc w:val="center"/>
            </w:pPr>
            <w:r>
              <w:rPr>
                <w:rFonts w:ascii="Calibri" w:hAnsi="Calibri"/>
                <w:color w:val="1E293B"/>
                <w:sz w:val="12"/>
              </w:rPr>
              <w:t xml:space="preserve">26 </w:t>
            </w:r>
            <w:proofErr w:type="spellStart"/>
            <w:r>
              <w:rPr>
                <w:rFonts w:ascii="Calibri" w:hAnsi="Calibri"/>
                <w:color w:val="1E293B"/>
                <w:sz w:val="12"/>
              </w:rPr>
              <w:t>Ekim</w:t>
            </w:r>
            <w:proofErr w:type="spellEnd"/>
            <w:r>
              <w:rPr>
                <w:rFonts w:ascii="Calibri" w:hAnsi="Calibri"/>
                <w:color w:val="1E293B"/>
                <w:sz w:val="12"/>
              </w:rPr>
              <w:t xml:space="preserve">- 6 </w:t>
            </w:r>
            <w:proofErr w:type="spellStart"/>
            <w:r>
              <w:rPr>
                <w:rFonts w:ascii="Calibri" w:hAnsi="Calibri"/>
                <w:color w:val="1E293B"/>
                <w:sz w:val="12"/>
              </w:rPr>
              <w:t>Kasım</w:t>
            </w:r>
            <w:proofErr w:type="spellEnd"/>
            <w:r>
              <w:rPr>
                <w:rFonts w:ascii="Calibri" w:hAnsi="Calibri"/>
                <w:color w:val="1E293B"/>
                <w:sz w:val="12"/>
              </w:rPr>
              <w:t xml:space="preserve"> 2026</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SDB2.2. İş Birliği, SDB2.3. Sosyal Farkındalık</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D4. Dostluk,          D11. Özgürlük   D15. Sevgi, D16.Sorumluluk, D20. </w:t>
            </w:r>
            <w:r>
              <w:rPr>
                <w:rFonts w:ascii="Calibri" w:hAnsi="Calibri"/>
                <w:color w:val="1E293B"/>
                <w:sz w:val="12"/>
              </w:rPr>
              <w:lastRenderedPageBreak/>
              <w:t>Yardımseverlik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lastRenderedPageBreak/>
              <w:t>KASIM</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9. Hafta:</w:t>
            </w:r>
            <w:r>
              <w:rPr>
                <w:rFonts w:ascii="Calibri" w:hAnsi="Calibri"/>
                <w:color w:val="1E293B"/>
                <w:sz w:val="12"/>
              </w:rPr>
              <w:br/>
              <w:t xml:space="preserve"> 9-13 Kasım</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EVİMİZ DÜNYA</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Bölgesel ve Küresel Sorunların Çözümünde Ülkemizin Rolü</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SB.7.2.2. Bölgesel ve küresel sorunların çözümünde ülkemizin rolünü özetleyebilme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Bölgesel ve küresel sorunların çözümünde ülkemizin rolüne ilişkin çözümleme yapar.</w:t>
            </w:r>
            <w:r>
              <w:rPr>
                <w:rFonts w:ascii="Calibri" w:hAnsi="Calibri"/>
                <w:color w:val="1E293B"/>
                <w:sz w:val="12"/>
              </w:rPr>
              <w:br/>
              <w:t>b) Bölgesel ve küresel sorunların çözümünde ülkemizin rolüne ilişkin sınıflandırma yapar.</w:t>
            </w:r>
            <w:r>
              <w:rPr>
                <w:rFonts w:ascii="Calibri" w:hAnsi="Calibri"/>
                <w:color w:val="1E293B"/>
                <w:sz w:val="12"/>
              </w:rPr>
              <w:br/>
              <w:t>c) Bölgesel ve küresel sorunların çözümünde ülkemizin rolünü yorumlar.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Kavram haritası, zihin haritası, sınıflama tablosu, kontrol listesi, derecelendirme ölçeği ve performans görevi teknikleri</w:t>
            </w:r>
            <w:r>
              <w:rPr>
                <w:rFonts w:ascii="Calibri" w:hAnsi="Calibri"/>
                <w:color w:val="1E293B"/>
                <w:sz w:val="12"/>
              </w:rPr>
              <w:br/>
              <w:t>Sınav Haftası 26 Ekim- 6 Kasım 2026</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SDB2.2. İş Birliği, SDB2.3. Sosyal Farkındalık</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D4. Dostluk,          D11. Özgürlük   D15. Sevgi, D16.Sorumluluk, D20. Yardımseverlik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Atatürk Haftası(10-16 Kasım)</w:t>
            </w: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0D1E6A" w:rsidTr="00822586">
        <w:tblPrEx>
          <w:tblCellMar>
            <w:left w:w="108" w:type="dxa"/>
            <w:right w:w="108" w:type="dxa"/>
          </w:tblCellMar>
          <w:tblLook w:val="04A0"/>
        </w:tblPrEx>
        <w:trPr>
          <w:jc w:val="center"/>
        </w:trPr>
        <w:tc>
          <w:tcPr>
            <w:tcW w:w="16060" w:type="dxa"/>
            <w:gridSpan w:val="21"/>
            <w:shd w:val="clear" w:color="auto" w:fill="CCFF66"/>
            <w:tcMar>
              <w:top w:w="30" w:type="dxa"/>
              <w:left w:w="30" w:type="dxa"/>
              <w:bottom w:w="30" w:type="dxa"/>
              <w:right w:w="30" w:type="dxa"/>
            </w:tcMar>
          </w:tcPr>
          <w:p w:rsidR="000D1E6A" w:rsidRDefault="009C7CFF" w:rsidP="009C7CFF">
            <w:pPr>
              <w:spacing w:after="0"/>
              <w:jc w:val="center"/>
            </w:pPr>
            <w:r>
              <w:rPr>
                <w:rFonts w:ascii="Calibri" w:hAnsi="Calibri"/>
                <w:b/>
                <w:color w:val="92400E"/>
                <w:sz w:val="14"/>
              </w:rPr>
              <w:t>1.  DÖNEM ARA TATİLİ: 16- 20 Kasım 2026</w:t>
            </w: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KASIM</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10. Hafta:</w:t>
            </w:r>
            <w:r>
              <w:rPr>
                <w:rFonts w:ascii="Calibri" w:hAnsi="Calibri"/>
                <w:color w:val="1E293B"/>
                <w:sz w:val="12"/>
              </w:rPr>
              <w:br/>
              <w:t>23-27 Kasım</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Devleti’nin Cihan Devleti Hâline Gelmesini Sağlayan Politikalar</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SB.7.3.1. Osmanlı Devleti’nin cihan devleti hâline gelmesini sağlayan politikaları sorgulayabilme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a) Osmanlı Devleti’nin cihan devleti hâline gelmesini sağlayan politikalar hakkında </w:t>
            </w:r>
            <w:r>
              <w:rPr>
                <w:rFonts w:ascii="Calibri" w:hAnsi="Calibri"/>
                <w:color w:val="1E293B"/>
                <w:sz w:val="12"/>
              </w:rPr>
              <w:br/>
              <w:t>merak ettiği konuyu tanımlar.</w:t>
            </w:r>
            <w:r>
              <w:rPr>
                <w:rFonts w:ascii="Calibri" w:hAnsi="Calibri"/>
                <w:color w:val="1E293B"/>
                <w:sz w:val="12"/>
              </w:rPr>
              <w:br/>
              <w:t>b) Osmanlı Devleti’nin cihan devleti hâline gelmesini sağlayan politikalar hakkında ve</w:t>
            </w:r>
            <w:r>
              <w:rPr>
                <w:rFonts w:ascii="Calibri" w:hAnsi="Calibri"/>
                <w:color w:val="1E293B"/>
                <w:sz w:val="12"/>
              </w:rPr>
              <w:br/>
              <w:t>rilen kaynaklara dayanarak sorular sorar.</w:t>
            </w:r>
            <w:r>
              <w:rPr>
                <w:rFonts w:ascii="Calibri" w:hAnsi="Calibri"/>
                <w:color w:val="1E293B"/>
                <w:sz w:val="12"/>
              </w:rPr>
              <w:br/>
              <w:t xml:space="preserve">c) Osmanlı Devleti’nin cihan devleti hâline gelmesini sağlayan politikalar hakkında </w:t>
            </w:r>
            <w:r>
              <w:rPr>
                <w:rFonts w:ascii="Calibri" w:hAnsi="Calibri"/>
                <w:color w:val="1E293B"/>
                <w:sz w:val="12"/>
              </w:rPr>
              <w:br/>
              <w:t>verilen kaynaklardan bilgi toplar.</w:t>
            </w:r>
            <w:r>
              <w:rPr>
                <w:rFonts w:ascii="Calibri" w:hAnsi="Calibri"/>
                <w:color w:val="1E293B"/>
                <w:sz w:val="12"/>
              </w:rPr>
              <w:br/>
              <w:t xml:space="preserve">ç) Osmanlı Devleti’nin cihan devleti hâline gelmesini sağlayan politikalar hakkında </w:t>
            </w:r>
            <w:r>
              <w:rPr>
                <w:rFonts w:ascii="Calibri" w:hAnsi="Calibri"/>
                <w:color w:val="1E293B"/>
                <w:sz w:val="12"/>
              </w:rPr>
              <w:br/>
              <w:t>topladığı bilgilerin doğruluğunu değerlendirir.</w:t>
            </w:r>
            <w:r>
              <w:rPr>
                <w:rFonts w:ascii="Calibri" w:hAnsi="Calibri"/>
                <w:color w:val="1E293B"/>
                <w:sz w:val="12"/>
              </w:rPr>
              <w:br/>
              <w:t xml:space="preserve">d) Edindiği bilgilerden hareketle Osmanlı Devleti’nin cihan devleti hâline gelmesini </w:t>
            </w:r>
            <w:r>
              <w:rPr>
                <w:rFonts w:ascii="Calibri" w:hAnsi="Calibri"/>
                <w:color w:val="1E293B"/>
                <w:sz w:val="12"/>
              </w:rPr>
              <w:br/>
              <w:t>sağlayan politikalar hakkında çıkarım yapar.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Açık uçlu sorular içeren çalışma yaprağı, balık kılçığı, sınıflama tablosu, gözlem formu, kontrol listesi, anektod kaydı, öz-akran değerlendirme formları, bütüncül dereceli puanlama anahtarı ve performans görevi</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Öğretmenler Günü (24 Kasım)</w:t>
            </w: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47392" w:rsidP="009C7CFF">
            <w:pPr>
              <w:spacing w:after="0" w:line="240" w:lineRule="auto"/>
              <w:jc w:val="center"/>
            </w:pPr>
            <w:r>
              <w:rPr>
                <w:rFonts w:ascii="Calibri" w:hAnsi="Calibri"/>
                <w:color w:val="1E293B"/>
                <w:sz w:val="12"/>
              </w:rPr>
              <w:t>ARALIK</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11. Hafta:</w:t>
            </w:r>
            <w:r>
              <w:rPr>
                <w:rFonts w:ascii="Calibri" w:hAnsi="Calibri"/>
                <w:color w:val="1E293B"/>
                <w:sz w:val="12"/>
              </w:rPr>
              <w:br/>
              <w:t>30 Kasım- 4 Aralık</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Devleti’nin Cihan Devleti Hâline Gelmesini Sağlayan Politikalar</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SB.7.3.1. Osmanlı Devleti’nin cihan devleti hâline gelmesini sağlayan politikaları sorgulayabilme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a) Osmanlı Devleti’nin cihan devleti hâline gelmesini sağlayan politikalar hakkında </w:t>
            </w:r>
            <w:r>
              <w:rPr>
                <w:rFonts w:ascii="Calibri" w:hAnsi="Calibri"/>
                <w:color w:val="1E293B"/>
                <w:sz w:val="12"/>
              </w:rPr>
              <w:br/>
              <w:t>merak ettiği konuyu tanımlar.</w:t>
            </w:r>
            <w:r>
              <w:rPr>
                <w:rFonts w:ascii="Calibri" w:hAnsi="Calibri"/>
                <w:color w:val="1E293B"/>
                <w:sz w:val="12"/>
              </w:rPr>
              <w:br/>
              <w:t>b) Osmanlı Devleti’nin cihan devleti hâline gelmesini sağlayan politikalar hakkında ve</w:t>
            </w:r>
            <w:r>
              <w:rPr>
                <w:rFonts w:ascii="Calibri" w:hAnsi="Calibri"/>
                <w:color w:val="1E293B"/>
                <w:sz w:val="12"/>
              </w:rPr>
              <w:br/>
              <w:t>rilen kaynaklara dayanarak sorular sorar.</w:t>
            </w:r>
            <w:r>
              <w:rPr>
                <w:rFonts w:ascii="Calibri" w:hAnsi="Calibri"/>
                <w:color w:val="1E293B"/>
                <w:sz w:val="12"/>
              </w:rPr>
              <w:br/>
              <w:t xml:space="preserve">c) Osmanlı Devleti’nin cihan devleti hâline gelmesini sağlayan politikalar hakkında </w:t>
            </w:r>
            <w:r>
              <w:rPr>
                <w:rFonts w:ascii="Calibri" w:hAnsi="Calibri"/>
                <w:color w:val="1E293B"/>
                <w:sz w:val="12"/>
              </w:rPr>
              <w:br/>
              <w:t>verilen kaynaklardan bilgi toplar.</w:t>
            </w:r>
            <w:r>
              <w:rPr>
                <w:rFonts w:ascii="Calibri" w:hAnsi="Calibri"/>
                <w:color w:val="1E293B"/>
                <w:sz w:val="12"/>
              </w:rPr>
              <w:br/>
              <w:t xml:space="preserve">ç) Osmanlı Devleti’nin cihan devleti hâline gelmesini sağlayan politikalar hakkında </w:t>
            </w:r>
            <w:r>
              <w:rPr>
                <w:rFonts w:ascii="Calibri" w:hAnsi="Calibri"/>
                <w:color w:val="1E293B"/>
                <w:sz w:val="12"/>
              </w:rPr>
              <w:br/>
              <w:t>topladığı bilgilerin doğruluğunu değerlendirir.</w:t>
            </w:r>
            <w:r>
              <w:rPr>
                <w:rFonts w:ascii="Calibri" w:hAnsi="Calibri"/>
                <w:color w:val="1E293B"/>
                <w:sz w:val="12"/>
              </w:rPr>
              <w:br/>
              <w:t xml:space="preserve">d) Edindiği bilgilerden hareketle Osmanlı Devleti’nin cihan devleti hâline gelmesini </w:t>
            </w:r>
            <w:r>
              <w:rPr>
                <w:rFonts w:ascii="Calibri" w:hAnsi="Calibri"/>
                <w:color w:val="1E293B"/>
                <w:sz w:val="12"/>
              </w:rPr>
              <w:br/>
              <w:t>sağlayan politikalar hakkında çıkarım yapar.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Açık uçlu sorular içeren çalışma yaprağı, balık kılçığı, sınıflama tablosu, gözlem formu, kontrol listesi, anektod kaydı, öz-akran değerlendirme formları, bütüncül dereceli puanlama anahtarı ve performans görevi</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3 Aralık Dünya Engelliler Günü</w:t>
            </w: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ARALIK</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12. Hafta:</w:t>
            </w:r>
            <w:r>
              <w:rPr>
                <w:rFonts w:ascii="Calibri" w:hAnsi="Calibri"/>
                <w:color w:val="1E293B"/>
                <w:sz w:val="12"/>
              </w:rPr>
              <w:br/>
              <w:t xml:space="preserve"> 7-11 Aralık</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Devleti’nin Cihan Devleti Hâline Gelmesini Sağlayan Politikalar</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SB.7.3.1. Osmanlı Devleti’nin cihan devleti hâline gelmesini sağlayan politikaları sorgulayabilme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a) Osmanlı Devleti’nin cihan devleti hâline gelmesini sağlayan politikalar hakkında </w:t>
            </w:r>
            <w:r>
              <w:rPr>
                <w:rFonts w:ascii="Calibri" w:hAnsi="Calibri"/>
                <w:color w:val="1E293B"/>
                <w:sz w:val="12"/>
              </w:rPr>
              <w:br/>
              <w:t>merak ettiği konuyu tanımlar.</w:t>
            </w:r>
            <w:r>
              <w:rPr>
                <w:rFonts w:ascii="Calibri" w:hAnsi="Calibri"/>
                <w:color w:val="1E293B"/>
                <w:sz w:val="12"/>
              </w:rPr>
              <w:br/>
              <w:t>b) Osmanlı Devleti’nin cihan devleti hâline gelmesini sağlayan politikalar hakkında ve</w:t>
            </w:r>
            <w:r>
              <w:rPr>
                <w:rFonts w:ascii="Calibri" w:hAnsi="Calibri"/>
                <w:color w:val="1E293B"/>
                <w:sz w:val="12"/>
              </w:rPr>
              <w:br/>
              <w:t>rilen kaynaklara dayanarak sorular sorar.</w:t>
            </w:r>
            <w:r>
              <w:rPr>
                <w:rFonts w:ascii="Calibri" w:hAnsi="Calibri"/>
                <w:color w:val="1E293B"/>
                <w:sz w:val="12"/>
              </w:rPr>
              <w:br/>
              <w:t xml:space="preserve">c) Osmanlı Devleti’nin cihan devleti hâline gelmesini sağlayan politikalar hakkında </w:t>
            </w:r>
            <w:r>
              <w:rPr>
                <w:rFonts w:ascii="Calibri" w:hAnsi="Calibri"/>
                <w:color w:val="1E293B"/>
                <w:sz w:val="12"/>
              </w:rPr>
              <w:br/>
              <w:t>verilen kaynaklardan bilgi toplar.</w:t>
            </w:r>
            <w:r>
              <w:rPr>
                <w:rFonts w:ascii="Calibri" w:hAnsi="Calibri"/>
                <w:color w:val="1E293B"/>
                <w:sz w:val="12"/>
              </w:rPr>
              <w:br/>
            </w:r>
            <w:r>
              <w:rPr>
                <w:rFonts w:ascii="Calibri" w:hAnsi="Calibri"/>
                <w:color w:val="1E293B"/>
                <w:sz w:val="12"/>
              </w:rPr>
              <w:lastRenderedPageBreak/>
              <w:t xml:space="preserve">ç) Osmanlı Devleti’nin cihan devleti hâline gelmesini sağlayan politikalar hakkında </w:t>
            </w:r>
            <w:r>
              <w:rPr>
                <w:rFonts w:ascii="Calibri" w:hAnsi="Calibri"/>
                <w:color w:val="1E293B"/>
                <w:sz w:val="12"/>
              </w:rPr>
              <w:br/>
              <w:t>topladığı bilgilerin doğruluğunu değerlendirir.</w:t>
            </w:r>
            <w:r>
              <w:rPr>
                <w:rFonts w:ascii="Calibri" w:hAnsi="Calibri"/>
                <w:color w:val="1E293B"/>
                <w:sz w:val="12"/>
              </w:rPr>
              <w:br/>
              <w:t xml:space="preserve">d) Edindiği bilgilerden hareketle Osmanlı Devleti’nin cihan devleti hâline gelmesini </w:t>
            </w:r>
            <w:r>
              <w:rPr>
                <w:rFonts w:ascii="Calibri" w:hAnsi="Calibri"/>
                <w:color w:val="1E293B"/>
                <w:sz w:val="12"/>
              </w:rPr>
              <w:br/>
              <w:t>sağlayan politikalar hakkında çıkarım yapar.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Açık uçlu sorular içeren çalışma yaprağı, balık kılçığı, sınıflama tablosu, gözlem formu, kontrol listesi, anektod kaydı, öz-akran değerlendirme formları, bütüncül dereceli puanlama anahtarı ve performans görevi</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lastRenderedPageBreak/>
              <w:t>ARALIK</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13. Hafta:</w:t>
            </w:r>
            <w:r>
              <w:rPr>
                <w:rFonts w:ascii="Calibri" w:hAnsi="Calibri"/>
                <w:color w:val="1E293B"/>
                <w:sz w:val="12"/>
              </w:rPr>
              <w:br/>
              <w:t xml:space="preserve"> 14-18 Aralık</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Devleti’nin Uygulamaya Koyduğu Yenilikler</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SB.7.3.2. Değişen dünya dengeleri karşısında Osmanlı Devleti’nin uyguladığı yenilikleri neden ve sonuçlarıyla yorumlayabilme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Değişen dünya dengeleri karşısında Osmanlı Devleti’nin uyguladığı yeniliklerin nedenlerini inceler.</w:t>
            </w:r>
            <w:r>
              <w:rPr>
                <w:rFonts w:ascii="Calibri" w:hAnsi="Calibri"/>
                <w:color w:val="1E293B"/>
                <w:sz w:val="12"/>
              </w:rPr>
              <w:br/>
              <w:t>b) Değişen dünya dengeleri karşısında Osmanlı Devleti’nin uyguladığı yeniliklerin etkilediği unsurları inceler.</w:t>
            </w:r>
            <w:r>
              <w:rPr>
                <w:rFonts w:ascii="Calibri" w:hAnsi="Calibri"/>
                <w:color w:val="1E293B"/>
                <w:sz w:val="12"/>
              </w:rPr>
              <w:br/>
              <w:t>c) Değişen dünya dengeleri karşısında Osmanlı Devleti’nin uyguladığı yeniliklerin etkilerini sorgular.</w:t>
            </w:r>
            <w:r>
              <w:rPr>
                <w:rFonts w:ascii="Calibri" w:hAnsi="Calibri"/>
                <w:color w:val="1E293B"/>
                <w:sz w:val="12"/>
              </w:rPr>
              <w:br/>
              <w:t>ç) Değişen dünya dengeleri karşısında Osmanlı Devleti’nin uyguladığı yeniliklerin neden ve sonuçlarını elde ettiği bilgilere dayanarak ifade eder.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Açık uçlu sorular içeren çalışma yaprağı, balık kılçığı, sınıflama tablosu, gözlem formu, kontrol listesi, anektod kaydı, öz-akran değerlendirme formları, bütüncül dereceli puanlama anahtarı ve performans görevi</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Tutum, Yatırım ve Türk Malları Haftası (12-18 Aralık)</w:t>
            </w: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9F36D1">
        <w:tblPrEx>
          <w:tblCellMar>
            <w:left w:w="108" w:type="dxa"/>
            <w:right w:w="108" w:type="dxa"/>
          </w:tblCellMar>
          <w:tblLook w:val="04A0"/>
        </w:tblPrEx>
        <w:trPr>
          <w:jc w:val="center"/>
        </w:trPr>
        <w:tc>
          <w:tcPr>
            <w:tcW w:w="792"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ARALIK</w:t>
            </w:r>
          </w:p>
        </w:tc>
        <w:tc>
          <w:tcPr>
            <w:tcW w:w="1008"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14. Hafta:</w:t>
            </w:r>
            <w:r>
              <w:rPr>
                <w:rFonts w:ascii="Calibri" w:hAnsi="Calibri"/>
                <w:color w:val="1E293B"/>
                <w:sz w:val="12"/>
              </w:rPr>
              <w:br/>
              <w:t>21-25 Aralık</w:t>
            </w:r>
          </w:p>
        </w:tc>
        <w:tc>
          <w:tcPr>
            <w:tcW w:w="652"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hemeFill="background1"/>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Devleti’nin Uygulamaya Koyduğu Yenilikler</w:t>
            </w:r>
          </w:p>
        </w:tc>
        <w:tc>
          <w:tcPr>
            <w:tcW w:w="1512"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SB.7.3.2. Değişen dünya dengeleri karşısında Osmanlı Devleti’nin uyguladığı yenilikleri neden ve sonuçlarıyla yorumlayabilme</w:t>
            </w:r>
          </w:p>
        </w:tc>
        <w:tc>
          <w:tcPr>
            <w:tcW w:w="1656"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Değişen dünya dengeleri karşısında Osmanlı Devleti’nin uyguladığı yeniliklerin nedenlerini inceler.</w:t>
            </w:r>
            <w:r>
              <w:rPr>
                <w:rFonts w:ascii="Calibri" w:hAnsi="Calibri"/>
                <w:color w:val="1E293B"/>
                <w:sz w:val="12"/>
              </w:rPr>
              <w:br/>
              <w:t>b) Değişen dünya dengeleri karşısında Osmanlı Devleti’nin uyguladığı yeniliklerin etkilediği unsurları inceler.</w:t>
            </w:r>
            <w:r>
              <w:rPr>
                <w:rFonts w:ascii="Calibri" w:hAnsi="Calibri"/>
                <w:color w:val="1E293B"/>
                <w:sz w:val="12"/>
              </w:rPr>
              <w:br/>
              <w:t>c) Değişen dünya dengeleri karşısında Osmanlı Devleti’nin uyguladığı yeniliklerin etkilerini sorgular.</w:t>
            </w:r>
            <w:r>
              <w:rPr>
                <w:rFonts w:ascii="Calibri" w:hAnsi="Calibri"/>
                <w:color w:val="1E293B"/>
                <w:sz w:val="12"/>
              </w:rPr>
              <w:br/>
              <w:t>ç) Değişen dünya dengeleri karşısında Osmanlı Devleti’nin uyguladığı yeniliklerin neden ve sonuçlarını elde ettiği bilgilere dayanarak ifade eder.</w:t>
            </w:r>
          </w:p>
        </w:tc>
        <w:tc>
          <w:tcPr>
            <w:tcW w:w="1224"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Açık uçlu sorular içeren çalışma yaprağı, balık kılçığı, sınıflama tablosu, gözlem formu, kontrol listesi, anektod kaydı, öz-akran değerlendirme formları, bütüncül dereceli puanlama anahtarı ve performans görevi</w:t>
            </w:r>
          </w:p>
        </w:tc>
        <w:tc>
          <w:tcPr>
            <w:tcW w:w="1152"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ARALIK</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15. Hafta:</w:t>
            </w:r>
            <w:r>
              <w:rPr>
                <w:rFonts w:ascii="Calibri" w:hAnsi="Calibri"/>
                <w:color w:val="1E293B"/>
                <w:sz w:val="12"/>
              </w:rPr>
              <w:br/>
              <w:t>28 Aralık-1 Ocak 2027</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Devleti’nin Uygulamaya Koyduğu Yenilikler</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SB.7.3.2. Değişen dünya dengeleri karşısında Osmanlı Devleti’nin uyguladığı yenilikleri neden ve sonuçlarıyla yorumlayabilme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Değişen dünya dengeleri karşısında Osmanlı Devleti’nin uyguladığı yeniliklerin nedenlerini inceler.</w:t>
            </w:r>
            <w:r>
              <w:rPr>
                <w:rFonts w:ascii="Calibri" w:hAnsi="Calibri"/>
                <w:color w:val="1E293B"/>
                <w:sz w:val="12"/>
              </w:rPr>
              <w:br/>
              <w:t>b) Değişen dünya dengeleri karşısında Osmanlı Devleti’nin uyguladığı yeniliklerin etkilediği unsurları inceler.</w:t>
            </w:r>
            <w:r>
              <w:rPr>
                <w:rFonts w:ascii="Calibri" w:hAnsi="Calibri"/>
                <w:color w:val="1E293B"/>
                <w:sz w:val="12"/>
              </w:rPr>
              <w:br/>
              <w:t>c) Değişen dünya dengeleri karşısında Osmanlı Devleti’nin uyguladığı yeniliklerin etkilerini sorgular.</w:t>
            </w:r>
            <w:r>
              <w:rPr>
                <w:rFonts w:ascii="Calibri" w:hAnsi="Calibri"/>
                <w:color w:val="1E293B"/>
                <w:sz w:val="12"/>
              </w:rPr>
              <w:br/>
              <w:t>ç) Değişen dünya dengeleri karşısında Osmanlı Devleti’nin uyguladığı yeniliklerin neden ve sonuçlarını elde ettiği bilgilere dayanarak ifade eder.</w:t>
            </w:r>
          </w:p>
        </w:tc>
        <w:tc>
          <w:tcPr>
            <w:tcW w:w="1224" w:type="dxa"/>
            <w:gridSpan w:val="2"/>
            <w:shd w:val="clear" w:color="auto" w:fill="FFFF99"/>
            <w:tcMar>
              <w:top w:w="20" w:type="dxa"/>
              <w:left w:w="20" w:type="dxa"/>
              <w:bottom w:w="20" w:type="dxa"/>
              <w:right w:w="20" w:type="dxa"/>
            </w:tcMar>
          </w:tcPr>
          <w:p w:rsidR="000D1E6A" w:rsidRDefault="009C7CFF" w:rsidP="00E82BE9">
            <w:pPr>
              <w:spacing w:after="0" w:line="240" w:lineRule="auto"/>
              <w:jc w:val="center"/>
            </w:pPr>
            <w:r w:rsidRPr="00E82BE9">
              <w:rPr>
                <w:rFonts w:ascii="Calibri" w:hAnsi="Calibri"/>
                <w:b/>
                <w:color w:val="1E293B"/>
                <w:sz w:val="12"/>
              </w:rPr>
              <w:t>SINAV HAFTASI</w:t>
            </w:r>
            <w:r w:rsidRPr="00E82BE9">
              <w:rPr>
                <w:rFonts w:ascii="Calibri" w:hAnsi="Calibri"/>
                <w:b/>
                <w:color w:val="1E293B"/>
                <w:sz w:val="12"/>
              </w:rPr>
              <w:br/>
            </w:r>
            <w:r>
              <w:rPr>
                <w:rFonts w:ascii="Calibri" w:hAnsi="Calibri"/>
                <w:color w:val="1E293B"/>
                <w:sz w:val="12"/>
              </w:rPr>
              <w:t>(29 Aralık 2026- 08 Ocak 2027)</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6A748D" w:rsidP="009C7CFF">
            <w:pPr>
              <w:spacing w:after="0" w:line="240" w:lineRule="auto"/>
              <w:jc w:val="center"/>
            </w:pPr>
            <w:r>
              <w:rPr>
                <w:rFonts w:ascii="Calibri" w:hAnsi="Calibri"/>
                <w:color w:val="1E293B"/>
                <w:sz w:val="12"/>
              </w:rPr>
              <w:t>OCAK</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16. Hafta:</w:t>
            </w:r>
            <w:r>
              <w:rPr>
                <w:rFonts w:ascii="Calibri" w:hAnsi="Calibri"/>
                <w:color w:val="1E293B"/>
                <w:sz w:val="12"/>
              </w:rPr>
              <w:br/>
              <w:t>4-8 Ocak 2027</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Kültür ve Medeniyeti</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SB.7.3.3. Osmanlı kültür ve medeniyet unsurlarına ilişkin oluşturduğu ürünü paylaşabilme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Osmanlı kültür ve medeniyet unsurlarının temel özelliklerine ilişkin kanıtlara dayanarak çıkarım yapar.</w:t>
            </w:r>
            <w:r>
              <w:rPr>
                <w:rFonts w:ascii="Calibri" w:hAnsi="Calibri"/>
                <w:color w:val="1E293B"/>
                <w:sz w:val="12"/>
              </w:rPr>
              <w:br/>
              <w:t>b) Osmanlı kültür ve medeniyet unsurlarının temel özelliklerine ilişkin kanıtlardaki bilgilerden hareketle görüşünü yansıtan ürün oluşturur.</w:t>
            </w:r>
            <w:r>
              <w:rPr>
                <w:rFonts w:ascii="Calibri" w:hAnsi="Calibri"/>
                <w:color w:val="1E293B"/>
                <w:sz w:val="12"/>
              </w:rPr>
              <w:br/>
              <w:t>c) Osmanlı kültür ve medeniyet unsurlarının özelliklerine ilişkin görüşlerine dayalı olarak oluşturduğu ürünü paylaşır.</w:t>
            </w:r>
          </w:p>
        </w:tc>
        <w:tc>
          <w:tcPr>
            <w:tcW w:w="1224" w:type="dxa"/>
            <w:gridSpan w:val="2"/>
            <w:shd w:val="clear" w:color="auto" w:fill="FFFF99"/>
            <w:tcMar>
              <w:top w:w="20" w:type="dxa"/>
              <w:left w:w="20" w:type="dxa"/>
              <w:bottom w:w="20" w:type="dxa"/>
              <w:right w:w="20" w:type="dxa"/>
            </w:tcMar>
          </w:tcPr>
          <w:p w:rsidR="000D1E6A" w:rsidRDefault="009C7CFF" w:rsidP="00E82BE9">
            <w:pPr>
              <w:spacing w:after="0" w:line="240" w:lineRule="auto"/>
              <w:jc w:val="center"/>
            </w:pPr>
            <w:r w:rsidRPr="00E82BE9">
              <w:rPr>
                <w:rFonts w:ascii="Calibri" w:hAnsi="Calibri"/>
                <w:b/>
                <w:color w:val="1E293B"/>
                <w:sz w:val="12"/>
              </w:rPr>
              <w:t>SINAV HAFTASI</w:t>
            </w:r>
            <w:r w:rsidRPr="00E82BE9">
              <w:rPr>
                <w:rFonts w:ascii="Calibri" w:hAnsi="Calibri"/>
                <w:b/>
                <w:color w:val="1E293B"/>
                <w:sz w:val="12"/>
              </w:rPr>
              <w:br/>
            </w:r>
            <w:r>
              <w:rPr>
                <w:rFonts w:ascii="Calibri" w:hAnsi="Calibri"/>
                <w:color w:val="1E293B"/>
                <w:sz w:val="12"/>
              </w:rPr>
              <w:t>(29 Aralık 2026- 08 Ocak 2027)</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424199" w:rsidTr="00424199">
        <w:tblPrEx>
          <w:tblCellMar>
            <w:left w:w="108" w:type="dxa"/>
            <w:right w:w="108" w:type="dxa"/>
          </w:tblCellMar>
          <w:tblLook w:val="04A0"/>
        </w:tblPrEx>
        <w:trPr>
          <w:trHeight w:val="1946"/>
          <w:jc w:val="center"/>
        </w:trPr>
        <w:tc>
          <w:tcPr>
            <w:tcW w:w="792" w:type="dxa"/>
            <w:vMerge w:val="restart"/>
            <w:shd w:val="clear" w:color="auto" w:fill="FFFFFF"/>
            <w:tcMar>
              <w:top w:w="20" w:type="dxa"/>
              <w:left w:w="20" w:type="dxa"/>
              <w:bottom w:w="20" w:type="dxa"/>
              <w:right w:w="20" w:type="dxa"/>
            </w:tcMar>
          </w:tcPr>
          <w:p w:rsidR="00424199" w:rsidRDefault="00424199" w:rsidP="009C7CFF">
            <w:pPr>
              <w:spacing w:after="0" w:line="240" w:lineRule="auto"/>
              <w:jc w:val="center"/>
            </w:pPr>
            <w:r>
              <w:rPr>
                <w:rFonts w:ascii="Calibri" w:hAnsi="Calibri"/>
                <w:color w:val="1E293B"/>
                <w:sz w:val="12"/>
              </w:rPr>
              <w:lastRenderedPageBreak/>
              <w:t>OCAK</w:t>
            </w:r>
          </w:p>
        </w:tc>
        <w:tc>
          <w:tcPr>
            <w:tcW w:w="1008" w:type="dxa"/>
            <w:vMerge w:val="restart"/>
            <w:shd w:val="clear" w:color="auto" w:fill="FFFFFF"/>
            <w:tcMar>
              <w:top w:w="20" w:type="dxa"/>
              <w:left w:w="20" w:type="dxa"/>
              <w:bottom w:w="20" w:type="dxa"/>
              <w:right w:w="20" w:type="dxa"/>
            </w:tcMar>
          </w:tcPr>
          <w:p w:rsidR="00424199" w:rsidRDefault="00424199" w:rsidP="009C7CFF">
            <w:pPr>
              <w:spacing w:after="0" w:line="240" w:lineRule="auto"/>
              <w:jc w:val="center"/>
            </w:pPr>
            <w:r>
              <w:rPr>
                <w:rFonts w:ascii="Calibri" w:hAnsi="Calibri"/>
                <w:color w:val="1E293B"/>
                <w:sz w:val="12"/>
              </w:rPr>
              <w:t>17. Hafta:</w:t>
            </w:r>
            <w:r>
              <w:rPr>
                <w:rFonts w:ascii="Calibri" w:hAnsi="Calibri"/>
                <w:color w:val="1E293B"/>
                <w:sz w:val="12"/>
              </w:rPr>
              <w:br/>
              <w:t>11-15 Ocak</w:t>
            </w:r>
          </w:p>
        </w:tc>
        <w:tc>
          <w:tcPr>
            <w:tcW w:w="652" w:type="dxa"/>
            <w:shd w:val="clear" w:color="auto" w:fill="FFFFFF"/>
            <w:tcMar>
              <w:top w:w="20" w:type="dxa"/>
              <w:left w:w="20" w:type="dxa"/>
              <w:bottom w:w="20" w:type="dxa"/>
              <w:right w:w="20" w:type="dxa"/>
            </w:tcMar>
          </w:tcPr>
          <w:p w:rsidR="00424199" w:rsidRDefault="00424199" w:rsidP="009C7CFF">
            <w:pPr>
              <w:spacing w:after="0" w:line="240" w:lineRule="auto"/>
              <w:jc w:val="center"/>
            </w:pPr>
            <w:r>
              <w:rPr>
                <w:rFonts w:ascii="Calibri" w:hAnsi="Calibri"/>
                <w:color w:val="1E293B"/>
                <w:sz w:val="12"/>
              </w:rPr>
              <w:t>2+1*</w:t>
            </w:r>
          </w:p>
        </w:tc>
        <w:tc>
          <w:tcPr>
            <w:tcW w:w="1152" w:type="dxa"/>
            <w:shd w:val="clear" w:color="auto" w:fill="FFFFFF"/>
            <w:tcMar>
              <w:top w:w="20" w:type="dxa"/>
              <w:left w:w="20" w:type="dxa"/>
              <w:bottom w:w="20" w:type="dxa"/>
              <w:right w:w="20" w:type="dxa"/>
            </w:tcMar>
          </w:tcPr>
          <w:p w:rsidR="00424199" w:rsidRDefault="00424199" w:rsidP="00275C5F">
            <w:pPr>
              <w:spacing w:after="0" w:line="240" w:lineRule="auto"/>
              <w:jc w:val="center"/>
            </w:pPr>
            <w:r>
              <w:rPr>
                <w:rFonts w:ascii="Calibri" w:hAnsi="Calibri"/>
                <w:color w:val="1E293B"/>
                <w:sz w:val="12"/>
              </w:rPr>
              <w:t>ORTAK MİRASIMIZ</w:t>
            </w:r>
          </w:p>
        </w:tc>
        <w:tc>
          <w:tcPr>
            <w:tcW w:w="1224" w:type="dxa"/>
            <w:gridSpan w:val="2"/>
            <w:shd w:val="clear" w:color="auto" w:fill="FFFFFF"/>
            <w:tcMar>
              <w:top w:w="20" w:type="dxa"/>
              <w:left w:w="20" w:type="dxa"/>
              <w:bottom w:w="20" w:type="dxa"/>
              <w:right w:w="20" w:type="dxa"/>
            </w:tcMar>
          </w:tcPr>
          <w:p w:rsidR="00424199" w:rsidRDefault="00424199" w:rsidP="009C7CFF">
            <w:pPr>
              <w:spacing w:after="0" w:line="240" w:lineRule="auto"/>
            </w:pPr>
            <w:r>
              <w:rPr>
                <w:rFonts w:ascii="Calibri" w:hAnsi="Calibri"/>
                <w:color w:val="1E293B"/>
                <w:sz w:val="12"/>
              </w:rPr>
              <w:t>Osmanlı Kültür ve Medeniyeti</w:t>
            </w:r>
          </w:p>
        </w:tc>
        <w:tc>
          <w:tcPr>
            <w:tcW w:w="1512" w:type="dxa"/>
            <w:shd w:val="clear" w:color="auto" w:fill="FFFFFF"/>
            <w:tcMar>
              <w:top w:w="20" w:type="dxa"/>
              <w:left w:w="20" w:type="dxa"/>
              <w:bottom w:w="20" w:type="dxa"/>
              <w:right w:w="20" w:type="dxa"/>
            </w:tcMar>
          </w:tcPr>
          <w:p w:rsidR="00424199" w:rsidRDefault="00424199" w:rsidP="009C7CFF">
            <w:pPr>
              <w:spacing w:after="0" w:line="240" w:lineRule="auto"/>
            </w:pPr>
            <w:r>
              <w:rPr>
                <w:rFonts w:ascii="Calibri" w:hAnsi="Calibri"/>
                <w:color w:val="1E293B"/>
                <w:sz w:val="12"/>
              </w:rPr>
              <w:t>SB.7.3.3. Osmanlı kültür ve medeniyet unsurlarına ilişkin oluşturduğu ürünü paylaşabilme</w:t>
            </w:r>
          </w:p>
        </w:tc>
        <w:tc>
          <w:tcPr>
            <w:tcW w:w="1656" w:type="dxa"/>
            <w:gridSpan w:val="2"/>
            <w:shd w:val="clear" w:color="auto" w:fill="FFFFFF"/>
            <w:tcMar>
              <w:top w:w="20" w:type="dxa"/>
              <w:left w:w="20" w:type="dxa"/>
              <w:bottom w:w="20" w:type="dxa"/>
              <w:right w:w="20" w:type="dxa"/>
            </w:tcMar>
          </w:tcPr>
          <w:p w:rsidR="00424199" w:rsidRDefault="00424199" w:rsidP="009C7CFF">
            <w:pPr>
              <w:spacing w:after="0" w:line="240" w:lineRule="auto"/>
            </w:pPr>
            <w:r>
              <w:rPr>
                <w:rFonts w:ascii="Calibri" w:hAnsi="Calibri"/>
                <w:color w:val="1E293B"/>
                <w:sz w:val="12"/>
              </w:rPr>
              <w:t xml:space="preserve">a) </w:t>
            </w:r>
            <w:proofErr w:type="spellStart"/>
            <w:r>
              <w:rPr>
                <w:rFonts w:ascii="Calibri" w:hAnsi="Calibri"/>
                <w:color w:val="1E293B"/>
                <w:sz w:val="12"/>
              </w:rPr>
              <w:t>Osmanlı</w:t>
            </w:r>
            <w:proofErr w:type="spellEnd"/>
            <w:r>
              <w:rPr>
                <w:rFonts w:ascii="Calibri" w:hAnsi="Calibri"/>
                <w:color w:val="1E293B"/>
                <w:sz w:val="12"/>
              </w:rPr>
              <w:t xml:space="preserve"> </w:t>
            </w:r>
            <w:proofErr w:type="spellStart"/>
            <w:r>
              <w:rPr>
                <w:rFonts w:ascii="Calibri" w:hAnsi="Calibri"/>
                <w:color w:val="1E293B"/>
                <w:sz w:val="12"/>
              </w:rPr>
              <w:t>kültür</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medeniyet</w:t>
            </w:r>
            <w:proofErr w:type="spellEnd"/>
            <w:r>
              <w:rPr>
                <w:rFonts w:ascii="Calibri" w:hAnsi="Calibri"/>
                <w:color w:val="1E293B"/>
                <w:sz w:val="12"/>
              </w:rPr>
              <w:t xml:space="preserve"> unsurlarının temel özelliklerine ilişkin kanıtlara dayanarak çıkarım yapar.</w:t>
            </w:r>
            <w:r>
              <w:rPr>
                <w:rFonts w:ascii="Calibri" w:hAnsi="Calibri"/>
                <w:color w:val="1E293B"/>
                <w:sz w:val="12"/>
              </w:rPr>
              <w:br/>
              <w:t>b) Osmanlı kültür ve medeniyet unsurlarının temel özelliklerine ilişkin kanıtlardaki bilgilerden hareketle görüşünü yansıtan ürün oluşturur.</w:t>
            </w:r>
            <w:r>
              <w:rPr>
                <w:rFonts w:ascii="Calibri" w:hAnsi="Calibri"/>
                <w:color w:val="1E293B"/>
                <w:sz w:val="12"/>
              </w:rPr>
              <w:br/>
              <w:t xml:space="preserve">c) Osmanlı kültür ve medeniyet unsurlarının özelliklerine </w:t>
            </w:r>
            <w:proofErr w:type="spellStart"/>
            <w:r>
              <w:rPr>
                <w:rFonts w:ascii="Calibri" w:hAnsi="Calibri"/>
                <w:color w:val="1E293B"/>
                <w:sz w:val="12"/>
              </w:rPr>
              <w:t>ilişkin</w:t>
            </w:r>
            <w:proofErr w:type="spellEnd"/>
            <w:r>
              <w:rPr>
                <w:rFonts w:ascii="Calibri" w:hAnsi="Calibri"/>
                <w:color w:val="1E293B"/>
                <w:sz w:val="12"/>
              </w:rPr>
              <w:t xml:space="preserve"> </w:t>
            </w:r>
            <w:proofErr w:type="spellStart"/>
            <w:r>
              <w:rPr>
                <w:rFonts w:ascii="Calibri" w:hAnsi="Calibri"/>
                <w:color w:val="1E293B"/>
                <w:sz w:val="12"/>
              </w:rPr>
              <w:t>görüşlerine</w:t>
            </w:r>
            <w:proofErr w:type="spellEnd"/>
            <w:r>
              <w:rPr>
                <w:rFonts w:ascii="Calibri" w:hAnsi="Calibri"/>
                <w:color w:val="1E293B"/>
                <w:sz w:val="12"/>
              </w:rPr>
              <w:t xml:space="preserve"> </w:t>
            </w:r>
            <w:proofErr w:type="spellStart"/>
            <w:r>
              <w:rPr>
                <w:rFonts w:ascii="Calibri" w:hAnsi="Calibri"/>
                <w:color w:val="1E293B"/>
                <w:sz w:val="12"/>
              </w:rPr>
              <w:t>dayalı</w:t>
            </w:r>
            <w:proofErr w:type="spellEnd"/>
            <w:r>
              <w:rPr>
                <w:rFonts w:ascii="Calibri" w:hAnsi="Calibri"/>
                <w:color w:val="1E293B"/>
                <w:sz w:val="12"/>
              </w:rPr>
              <w:t xml:space="preserve"> </w:t>
            </w:r>
            <w:proofErr w:type="spellStart"/>
            <w:r>
              <w:rPr>
                <w:rFonts w:ascii="Calibri" w:hAnsi="Calibri"/>
                <w:color w:val="1E293B"/>
                <w:sz w:val="12"/>
              </w:rPr>
              <w:t>olarak</w:t>
            </w:r>
            <w:proofErr w:type="spellEnd"/>
            <w:r>
              <w:rPr>
                <w:rFonts w:ascii="Calibri" w:hAnsi="Calibri"/>
                <w:color w:val="1E293B"/>
                <w:sz w:val="12"/>
              </w:rPr>
              <w:t xml:space="preserve"> </w:t>
            </w:r>
            <w:proofErr w:type="spellStart"/>
            <w:r>
              <w:rPr>
                <w:rFonts w:ascii="Calibri" w:hAnsi="Calibri"/>
                <w:color w:val="1E293B"/>
                <w:sz w:val="12"/>
              </w:rPr>
              <w:t>oluşturduğu</w:t>
            </w:r>
            <w:proofErr w:type="spellEnd"/>
            <w:r>
              <w:rPr>
                <w:rFonts w:ascii="Calibri" w:hAnsi="Calibri"/>
                <w:color w:val="1E293B"/>
                <w:sz w:val="12"/>
              </w:rPr>
              <w:t xml:space="preserve"> </w:t>
            </w:r>
            <w:proofErr w:type="spellStart"/>
            <w:r>
              <w:rPr>
                <w:rFonts w:ascii="Calibri" w:hAnsi="Calibri"/>
                <w:color w:val="1E293B"/>
                <w:sz w:val="12"/>
              </w:rPr>
              <w:t>ürünü</w:t>
            </w:r>
            <w:proofErr w:type="spellEnd"/>
            <w:r>
              <w:rPr>
                <w:rFonts w:ascii="Calibri" w:hAnsi="Calibri"/>
                <w:color w:val="1E293B"/>
                <w:sz w:val="12"/>
              </w:rPr>
              <w:t xml:space="preserve"> </w:t>
            </w:r>
            <w:proofErr w:type="spellStart"/>
            <w:r>
              <w:rPr>
                <w:rFonts w:ascii="Calibri" w:hAnsi="Calibri"/>
                <w:color w:val="1E293B"/>
                <w:sz w:val="12"/>
              </w:rPr>
              <w:t>paylaşır</w:t>
            </w:r>
            <w:proofErr w:type="spellEnd"/>
            <w:r>
              <w:rPr>
                <w:rFonts w:ascii="Calibri" w:hAnsi="Calibri"/>
                <w:color w:val="1E293B"/>
                <w:sz w:val="12"/>
              </w:rPr>
              <w:t>.</w:t>
            </w:r>
          </w:p>
        </w:tc>
        <w:tc>
          <w:tcPr>
            <w:tcW w:w="1224" w:type="dxa"/>
            <w:gridSpan w:val="2"/>
            <w:vMerge w:val="restart"/>
            <w:shd w:val="clear" w:color="auto" w:fill="FFFFFF"/>
            <w:tcMar>
              <w:top w:w="20" w:type="dxa"/>
              <w:left w:w="20" w:type="dxa"/>
              <w:bottom w:w="20" w:type="dxa"/>
              <w:right w:w="20" w:type="dxa"/>
            </w:tcMar>
          </w:tcPr>
          <w:p w:rsidR="00424199" w:rsidRDefault="00424199" w:rsidP="009C7CFF">
            <w:pPr>
              <w:spacing w:after="0" w:line="240" w:lineRule="auto"/>
            </w:pPr>
          </w:p>
        </w:tc>
        <w:tc>
          <w:tcPr>
            <w:tcW w:w="1152" w:type="dxa"/>
            <w:vMerge w:val="restart"/>
            <w:shd w:val="clear" w:color="auto" w:fill="FFFFFF"/>
            <w:tcMar>
              <w:top w:w="20" w:type="dxa"/>
              <w:left w:w="20" w:type="dxa"/>
              <w:bottom w:w="20" w:type="dxa"/>
              <w:right w:w="20" w:type="dxa"/>
            </w:tcMar>
          </w:tcPr>
          <w:p w:rsidR="00424199" w:rsidRDefault="00424199"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vMerge w:val="restart"/>
            <w:shd w:val="clear" w:color="auto" w:fill="FFFFFF"/>
            <w:tcMar>
              <w:top w:w="20" w:type="dxa"/>
              <w:left w:w="20" w:type="dxa"/>
              <w:bottom w:w="20" w:type="dxa"/>
              <w:right w:w="20" w:type="dxa"/>
            </w:tcMar>
          </w:tcPr>
          <w:p w:rsidR="00424199" w:rsidRDefault="00424199" w:rsidP="009C7CFF">
            <w:pPr>
              <w:spacing w:after="0" w:line="240" w:lineRule="auto"/>
            </w:pPr>
            <w:r>
              <w:rPr>
                <w:rFonts w:ascii="Calibri" w:hAnsi="Calibri"/>
                <w:color w:val="1E293B"/>
                <w:sz w:val="12"/>
              </w:rPr>
              <w:t>D14. Saygı, D15. Sevgi, D19. Vatanseverlik</w:t>
            </w:r>
          </w:p>
        </w:tc>
        <w:tc>
          <w:tcPr>
            <w:tcW w:w="1152" w:type="dxa"/>
            <w:gridSpan w:val="2"/>
            <w:vMerge w:val="restart"/>
            <w:shd w:val="clear" w:color="auto" w:fill="FFFFFF"/>
            <w:tcMar>
              <w:top w:w="20" w:type="dxa"/>
              <w:left w:w="20" w:type="dxa"/>
              <w:bottom w:w="20" w:type="dxa"/>
              <w:right w:w="20" w:type="dxa"/>
            </w:tcMar>
          </w:tcPr>
          <w:p w:rsidR="00424199" w:rsidRDefault="00424199"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vMerge w:val="restart"/>
            <w:shd w:val="clear" w:color="auto" w:fill="FFFFFF"/>
            <w:tcMar>
              <w:top w:w="20" w:type="dxa"/>
              <w:left w:w="20" w:type="dxa"/>
              <w:bottom w:w="20" w:type="dxa"/>
              <w:right w:w="20" w:type="dxa"/>
            </w:tcMar>
          </w:tcPr>
          <w:p w:rsidR="00424199" w:rsidRDefault="00424199" w:rsidP="009C7CFF">
            <w:pPr>
              <w:spacing w:after="0" w:line="240" w:lineRule="auto"/>
            </w:pPr>
          </w:p>
        </w:tc>
        <w:tc>
          <w:tcPr>
            <w:tcW w:w="1296" w:type="dxa"/>
            <w:gridSpan w:val="2"/>
            <w:vMerge w:val="restart"/>
            <w:shd w:val="clear" w:color="auto" w:fill="FFFFFF"/>
            <w:tcMar>
              <w:top w:w="20" w:type="dxa"/>
              <w:left w:w="20" w:type="dxa"/>
              <w:bottom w:w="20" w:type="dxa"/>
              <w:right w:w="20" w:type="dxa"/>
            </w:tcMar>
          </w:tcPr>
          <w:p w:rsidR="00424199" w:rsidRDefault="00424199" w:rsidP="009C7CFF">
            <w:pPr>
              <w:spacing w:after="0" w:line="240" w:lineRule="auto"/>
            </w:pPr>
          </w:p>
        </w:tc>
        <w:tc>
          <w:tcPr>
            <w:tcW w:w="1224" w:type="dxa"/>
            <w:gridSpan w:val="2"/>
            <w:vMerge w:val="restart"/>
            <w:shd w:val="clear" w:color="auto" w:fill="FFFFFF"/>
            <w:tcMar>
              <w:top w:w="20" w:type="dxa"/>
              <w:left w:w="20" w:type="dxa"/>
              <w:bottom w:w="20" w:type="dxa"/>
              <w:right w:w="20" w:type="dxa"/>
            </w:tcMar>
          </w:tcPr>
          <w:p w:rsidR="00424199" w:rsidRDefault="00424199" w:rsidP="009C7CFF">
            <w:pPr>
              <w:spacing w:after="0" w:line="240" w:lineRule="auto"/>
            </w:pPr>
          </w:p>
        </w:tc>
      </w:tr>
      <w:tr w:rsidR="00424199" w:rsidTr="00424199">
        <w:tblPrEx>
          <w:tblCellMar>
            <w:left w:w="108" w:type="dxa"/>
            <w:right w:w="108" w:type="dxa"/>
          </w:tblCellMar>
          <w:tblLook w:val="04A0"/>
        </w:tblPrEx>
        <w:trPr>
          <w:trHeight w:val="227"/>
          <w:jc w:val="center"/>
        </w:trPr>
        <w:tc>
          <w:tcPr>
            <w:tcW w:w="792" w:type="dxa"/>
            <w:vMerge/>
            <w:shd w:val="clear" w:color="auto" w:fill="FFFFFF"/>
            <w:tcMar>
              <w:top w:w="20" w:type="dxa"/>
              <w:left w:w="20" w:type="dxa"/>
              <w:bottom w:w="20" w:type="dxa"/>
              <w:right w:w="20" w:type="dxa"/>
            </w:tcMar>
          </w:tcPr>
          <w:p w:rsidR="00424199" w:rsidRDefault="00424199" w:rsidP="009C7CFF">
            <w:pPr>
              <w:spacing w:after="0" w:line="240" w:lineRule="auto"/>
              <w:jc w:val="center"/>
              <w:rPr>
                <w:rFonts w:ascii="Calibri" w:hAnsi="Calibri"/>
                <w:color w:val="1E293B"/>
                <w:sz w:val="12"/>
              </w:rPr>
            </w:pPr>
          </w:p>
        </w:tc>
        <w:tc>
          <w:tcPr>
            <w:tcW w:w="1008" w:type="dxa"/>
            <w:vMerge/>
            <w:shd w:val="clear" w:color="auto" w:fill="FFFFFF"/>
            <w:tcMar>
              <w:top w:w="20" w:type="dxa"/>
              <w:left w:w="20" w:type="dxa"/>
              <w:bottom w:w="20" w:type="dxa"/>
              <w:right w:w="20" w:type="dxa"/>
            </w:tcMar>
          </w:tcPr>
          <w:p w:rsidR="00424199" w:rsidRDefault="00424199" w:rsidP="009C7CFF">
            <w:pPr>
              <w:spacing w:after="0" w:line="240" w:lineRule="auto"/>
              <w:jc w:val="center"/>
              <w:rPr>
                <w:rFonts w:ascii="Calibri" w:hAnsi="Calibri"/>
                <w:color w:val="1E293B"/>
                <w:sz w:val="12"/>
              </w:rPr>
            </w:pPr>
          </w:p>
        </w:tc>
        <w:tc>
          <w:tcPr>
            <w:tcW w:w="652" w:type="dxa"/>
            <w:shd w:val="clear" w:color="auto" w:fill="CCFFFF"/>
            <w:tcMar>
              <w:top w:w="20" w:type="dxa"/>
              <w:left w:w="20" w:type="dxa"/>
              <w:bottom w:w="20" w:type="dxa"/>
              <w:right w:w="20" w:type="dxa"/>
            </w:tcMar>
          </w:tcPr>
          <w:p w:rsidR="00424199" w:rsidRDefault="00424199" w:rsidP="009C7CFF">
            <w:pPr>
              <w:spacing w:after="0" w:line="240" w:lineRule="auto"/>
              <w:jc w:val="center"/>
              <w:rPr>
                <w:rFonts w:ascii="Calibri" w:hAnsi="Calibri"/>
                <w:color w:val="1E293B"/>
                <w:sz w:val="12"/>
              </w:rPr>
            </w:pPr>
            <w:r>
              <w:rPr>
                <w:rFonts w:ascii="Calibri" w:hAnsi="Calibri"/>
                <w:color w:val="1E293B"/>
                <w:sz w:val="12"/>
              </w:rPr>
              <w:t>1*</w:t>
            </w:r>
          </w:p>
        </w:tc>
        <w:tc>
          <w:tcPr>
            <w:tcW w:w="5544" w:type="dxa"/>
            <w:gridSpan w:val="6"/>
            <w:shd w:val="clear" w:color="auto" w:fill="CCFFFF"/>
            <w:tcMar>
              <w:top w:w="20" w:type="dxa"/>
              <w:left w:w="20" w:type="dxa"/>
              <w:bottom w:w="20" w:type="dxa"/>
              <w:right w:w="20" w:type="dxa"/>
            </w:tcMar>
          </w:tcPr>
          <w:p w:rsidR="00424199" w:rsidRDefault="00424199" w:rsidP="00424199">
            <w:pPr>
              <w:spacing w:after="0" w:line="240" w:lineRule="auto"/>
              <w:jc w:val="center"/>
              <w:rPr>
                <w:rFonts w:ascii="Calibri" w:hAnsi="Calibri"/>
                <w:color w:val="1E293B"/>
                <w:sz w:val="12"/>
              </w:rPr>
            </w:pPr>
            <w:r w:rsidRPr="00424199">
              <w:rPr>
                <w:rFonts w:ascii="Calibri" w:hAnsi="Calibri"/>
                <w:b/>
                <w:color w:val="1E293B"/>
                <w:sz w:val="12"/>
              </w:rPr>
              <w:t>OKUL TEMELLİ PLANLAMA</w:t>
            </w:r>
            <w:r>
              <w:rPr>
                <w:rFonts w:ascii="Calibri" w:hAnsi="Calibri"/>
                <w:color w:val="1E293B"/>
                <w:sz w:val="12"/>
              </w:rPr>
              <w:t xml:space="preserve"> - </w:t>
            </w:r>
            <w:proofErr w:type="spellStart"/>
            <w:r w:rsidRPr="00424199">
              <w:rPr>
                <w:rFonts w:ascii="Calibri" w:hAnsi="Calibri"/>
                <w:color w:val="1E293B"/>
                <w:sz w:val="12"/>
              </w:rPr>
              <w:t>Minyatür</w:t>
            </w:r>
            <w:proofErr w:type="spellEnd"/>
            <w:r w:rsidRPr="00424199">
              <w:rPr>
                <w:rFonts w:ascii="Calibri" w:hAnsi="Calibri"/>
                <w:color w:val="1E293B"/>
                <w:sz w:val="12"/>
              </w:rPr>
              <w:t xml:space="preserve"> </w:t>
            </w:r>
            <w:proofErr w:type="spellStart"/>
            <w:r w:rsidRPr="00424199">
              <w:rPr>
                <w:rFonts w:ascii="Calibri" w:hAnsi="Calibri"/>
                <w:color w:val="1E293B"/>
                <w:sz w:val="12"/>
              </w:rPr>
              <w:t>veya</w:t>
            </w:r>
            <w:proofErr w:type="spellEnd"/>
            <w:r w:rsidRPr="00424199">
              <w:rPr>
                <w:rFonts w:ascii="Calibri" w:hAnsi="Calibri"/>
                <w:color w:val="1E293B"/>
                <w:sz w:val="12"/>
              </w:rPr>
              <w:t xml:space="preserve"> </w:t>
            </w:r>
            <w:proofErr w:type="spellStart"/>
            <w:r w:rsidRPr="00424199">
              <w:rPr>
                <w:rFonts w:ascii="Calibri" w:hAnsi="Calibri"/>
                <w:color w:val="1E293B"/>
                <w:sz w:val="12"/>
              </w:rPr>
              <w:t>Ebru</w:t>
            </w:r>
            <w:proofErr w:type="spellEnd"/>
            <w:r w:rsidRPr="00424199">
              <w:rPr>
                <w:rFonts w:ascii="Calibri" w:hAnsi="Calibri"/>
                <w:color w:val="1E293B"/>
                <w:sz w:val="12"/>
              </w:rPr>
              <w:t xml:space="preserve"> </w:t>
            </w:r>
            <w:proofErr w:type="spellStart"/>
            <w:r w:rsidRPr="00424199">
              <w:rPr>
                <w:rFonts w:ascii="Calibri" w:hAnsi="Calibri"/>
                <w:color w:val="1E293B"/>
                <w:sz w:val="12"/>
              </w:rPr>
              <w:t>Atölyesi</w:t>
            </w:r>
            <w:proofErr w:type="spellEnd"/>
            <w:r w:rsidRPr="00424199">
              <w:rPr>
                <w:rFonts w:ascii="Calibri" w:hAnsi="Calibri"/>
                <w:color w:val="1E293B"/>
                <w:sz w:val="12"/>
              </w:rPr>
              <w:t xml:space="preserve">: </w:t>
            </w:r>
            <w:proofErr w:type="spellStart"/>
            <w:r w:rsidRPr="00424199">
              <w:rPr>
                <w:rFonts w:ascii="Calibri" w:hAnsi="Calibri"/>
                <w:color w:val="1E293B"/>
                <w:sz w:val="12"/>
              </w:rPr>
              <w:t>Geleneksel</w:t>
            </w:r>
            <w:proofErr w:type="spellEnd"/>
            <w:r w:rsidRPr="00424199">
              <w:rPr>
                <w:rFonts w:ascii="Calibri" w:hAnsi="Calibri"/>
                <w:color w:val="1E293B"/>
                <w:sz w:val="12"/>
              </w:rPr>
              <w:t xml:space="preserve"> </w:t>
            </w:r>
            <w:proofErr w:type="spellStart"/>
            <w:r w:rsidRPr="00424199">
              <w:rPr>
                <w:rFonts w:ascii="Calibri" w:hAnsi="Calibri"/>
                <w:color w:val="1E293B"/>
                <w:sz w:val="12"/>
              </w:rPr>
              <w:t>sanatların</w:t>
            </w:r>
            <w:proofErr w:type="spellEnd"/>
            <w:r w:rsidRPr="00424199">
              <w:rPr>
                <w:rFonts w:ascii="Calibri" w:hAnsi="Calibri"/>
                <w:color w:val="1E293B"/>
                <w:sz w:val="12"/>
              </w:rPr>
              <w:t xml:space="preserve"> </w:t>
            </w:r>
            <w:proofErr w:type="spellStart"/>
            <w:r w:rsidRPr="00424199">
              <w:rPr>
                <w:rFonts w:ascii="Calibri" w:hAnsi="Calibri"/>
                <w:color w:val="1E293B"/>
                <w:sz w:val="12"/>
              </w:rPr>
              <w:t>tanıtılması</w:t>
            </w:r>
            <w:proofErr w:type="spellEnd"/>
            <w:r w:rsidRPr="00424199">
              <w:rPr>
                <w:rFonts w:ascii="Calibri" w:hAnsi="Calibri"/>
                <w:color w:val="1E293B"/>
                <w:sz w:val="12"/>
              </w:rPr>
              <w:t xml:space="preserve"> </w:t>
            </w:r>
            <w:proofErr w:type="spellStart"/>
            <w:r w:rsidRPr="00424199">
              <w:rPr>
                <w:rFonts w:ascii="Calibri" w:hAnsi="Calibri"/>
                <w:color w:val="1E293B"/>
                <w:sz w:val="12"/>
              </w:rPr>
              <w:t>için</w:t>
            </w:r>
            <w:proofErr w:type="spellEnd"/>
            <w:r w:rsidRPr="00424199">
              <w:rPr>
                <w:rFonts w:ascii="Calibri" w:hAnsi="Calibri"/>
                <w:color w:val="1E293B"/>
                <w:sz w:val="12"/>
              </w:rPr>
              <w:t xml:space="preserve"> </w:t>
            </w:r>
            <w:proofErr w:type="spellStart"/>
            <w:r w:rsidRPr="00424199">
              <w:rPr>
                <w:rFonts w:ascii="Calibri" w:hAnsi="Calibri"/>
                <w:color w:val="1E293B"/>
                <w:sz w:val="12"/>
              </w:rPr>
              <w:t>ebru</w:t>
            </w:r>
            <w:proofErr w:type="spellEnd"/>
            <w:r w:rsidRPr="00424199">
              <w:rPr>
                <w:rFonts w:ascii="Calibri" w:hAnsi="Calibri"/>
                <w:color w:val="1E293B"/>
                <w:sz w:val="12"/>
              </w:rPr>
              <w:t xml:space="preserve"> </w:t>
            </w:r>
            <w:proofErr w:type="spellStart"/>
            <w:r w:rsidRPr="00424199">
              <w:rPr>
                <w:rFonts w:ascii="Calibri" w:hAnsi="Calibri"/>
                <w:color w:val="1E293B"/>
                <w:sz w:val="12"/>
              </w:rPr>
              <w:t>çalışması</w:t>
            </w:r>
            <w:proofErr w:type="spellEnd"/>
            <w:r w:rsidRPr="00424199">
              <w:rPr>
                <w:rFonts w:ascii="Calibri" w:hAnsi="Calibri"/>
                <w:color w:val="1E293B"/>
                <w:sz w:val="12"/>
              </w:rPr>
              <w:t xml:space="preserve"> </w:t>
            </w:r>
            <w:proofErr w:type="spellStart"/>
            <w:r w:rsidRPr="00424199">
              <w:rPr>
                <w:rFonts w:ascii="Calibri" w:hAnsi="Calibri"/>
                <w:color w:val="1E293B"/>
                <w:sz w:val="12"/>
              </w:rPr>
              <w:t>yapılır</w:t>
            </w:r>
            <w:proofErr w:type="spellEnd"/>
            <w:r w:rsidRPr="00424199">
              <w:rPr>
                <w:rFonts w:ascii="Calibri" w:hAnsi="Calibri"/>
                <w:color w:val="1E293B"/>
                <w:sz w:val="12"/>
              </w:rPr>
              <w:t>.</w:t>
            </w:r>
          </w:p>
        </w:tc>
        <w:tc>
          <w:tcPr>
            <w:tcW w:w="1224" w:type="dxa"/>
            <w:gridSpan w:val="2"/>
            <w:vMerge/>
            <w:shd w:val="clear" w:color="auto" w:fill="FFFFFF"/>
            <w:tcMar>
              <w:top w:w="20" w:type="dxa"/>
              <w:left w:w="20" w:type="dxa"/>
              <w:bottom w:w="20" w:type="dxa"/>
              <w:right w:w="20" w:type="dxa"/>
            </w:tcMar>
          </w:tcPr>
          <w:p w:rsidR="00424199" w:rsidRDefault="00424199" w:rsidP="009C7CFF">
            <w:pPr>
              <w:spacing w:after="0" w:line="240" w:lineRule="auto"/>
            </w:pPr>
          </w:p>
        </w:tc>
        <w:tc>
          <w:tcPr>
            <w:tcW w:w="1152" w:type="dxa"/>
            <w:vMerge/>
            <w:shd w:val="clear" w:color="auto" w:fill="FFFFFF"/>
            <w:tcMar>
              <w:top w:w="20" w:type="dxa"/>
              <w:left w:w="20" w:type="dxa"/>
              <w:bottom w:w="20" w:type="dxa"/>
              <w:right w:w="20" w:type="dxa"/>
            </w:tcMar>
          </w:tcPr>
          <w:p w:rsidR="00424199" w:rsidRDefault="00424199" w:rsidP="009C7CFF">
            <w:pPr>
              <w:spacing w:after="0" w:line="240" w:lineRule="auto"/>
              <w:rPr>
                <w:rFonts w:ascii="Calibri" w:hAnsi="Calibri"/>
                <w:color w:val="1E293B"/>
                <w:sz w:val="12"/>
              </w:rPr>
            </w:pPr>
          </w:p>
        </w:tc>
        <w:tc>
          <w:tcPr>
            <w:tcW w:w="1008" w:type="dxa"/>
            <w:vMerge/>
            <w:shd w:val="clear" w:color="auto" w:fill="FFFFFF"/>
            <w:tcMar>
              <w:top w:w="20" w:type="dxa"/>
              <w:left w:w="20" w:type="dxa"/>
              <w:bottom w:w="20" w:type="dxa"/>
              <w:right w:w="20" w:type="dxa"/>
            </w:tcMar>
          </w:tcPr>
          <w:p w:rsidR="00424199" w:rsidRDefault="00424199" w:rsidP="009C7CFF">
            <w:pPr>
              <w:spacing w:after="0" w:line="240" w:lineRule="auto"/>
              <w:rPr>
                <w:rFonts w:ascii="Calibri" w:hAnsi="Calibri"/>
                <w:color w:val="1E293B"/>
                <w:sz w:val="12"/>
              </w:rPr>
            </w:pPr>
          </w:p>
        </w:tc>
        <w:tc>
          <w:tcPr>
            <w:tcW w:w="1152" w:type="dxa"/>
            <w:gridSpan w:val="2"/>
            <w:vMerge/>
            <w:shd w:val="clear" w:color="auto" w:fill="FFFFFF"/>
            <w:tcMar>
              <w:top w:w="20" w:type="dxa"/>
              <w:left w:w="20" w:type="dxa"/>
              <w:bottom w:w="20" w:type="dxa"/>
              <w:right w:w="20" w:type="dxa"/>
            </w:tcMar>
          </w:tcPr>
          <w:p w:rsidR="00424199" w:rsidRDefault="00424199" w:rsidP="009C7CFF">
            <w:pPr>
              <w:spacing w:after="0" w:line="240" w:lineRule="auto"/>
              <w:rPr>
                <w:rFonts w:ascii="Calibri" w:hAnsi="Calibri"/>
                <w:color w:val="1E293B"/>
                <w:sz w:val="12"/>
              </w:rPr>
            </w:pPr>
          </w:p>
        </w:tc>
        <w:tc>
          <w:tcPr>
            <w:tcW w:w="1008" w:type="dxa"/>
            <w:gridSpan w:val="2"/>
            <w:vMerge/>
            <w:shd w:val="clear" w:color="auto" w:fill="FFFFFF"/>
            <w:tcMar>
              <w:top w:w="20" w:type="dxa"/>
              <w:left w:w="20" w:type="dxa"/>
              <w:bottom w:w="20" w:type="dxa"/>
              <w:right w:w="20" w:type="dxa"/>
            </w:tcMar>
          </w:tcPr>
          <w:p w:rsidR="00424199" w:rsidRDefault="00424199" w:rsidP="009C7CFF">
            <w:pPr>
              <w:spacing w:after="0" w:line="240" w:lineRule="auto"/>
            </w:pPr>
          </w:p>
        </w:tc>
        <w:tc>
          <w:tcPr>
            <w:tcW w:w="1296" w:type="dxa"/>
            <w:gridSpan w:val="2"/>
            <w:vMerge/>
            <w:shd w:val="clear" w:color="auto" w:fill="FFFFFF"/>
            <w:tcMar>
              <w:top w:w="20" w:type="dxa"/>
              <w:left w:w="20" w:type="dxa"/>
              <w:bottom w:w="20" w:type="dxa"/>
              <w:right w:w="20" w:type="dxa"/>
            </w:tcMar>
          </w:tcPr>
          <w:p w:rsidR="00424199" w:rsidRDefault="00424199" w:rsidP="009C7CFF">
            <w:pPr>
              <w:spacing w:after="0" w:line="240" w:lineRule="auto"/>
            </w:pPr>
          </w:p>
        </w:tc>
        <w:tc>
          <w:tcPr>
            <w:tcW w:w="1224" w:type="dxa"/>
            <w:gridSpan w:val="2"/>
            <w:vMerge/>
            <w:shd w:val="clear" w:color="auto" w:fill="FFFFFF"/>
            <w:tcMar>
              <w:top w:w="20" w:type="dxa"/>
              <w:left w:w="20" w:type="dxa"/>
              <w:bottom w:w="20" w:type="dxa"/>
              <w:right w:w="20" w:type="dxa"/>
            </w:tcMar>
          </w:tcPr>
          <w:p w:rsidR="00424199" w:rsidRDefault="00424199"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6A748D" w:rsidP="009C7CFF">
            <w:pPr>
              <w:spacing w:after="0" w:line="240" w:lineRule="auto"/>
              <w:jc w:val="center"/>
            </w:pPr>
            <w:r>
              <w:rPr>
                <w:rFonts w:ascii="Calibri" w:hAnsi="Calibri"/>
                <w:color w:val="1E293B"/>
                <w:sz w:val="12"/>
              </w:rPr>
              <w:t>OCAK</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18. Hafta:</w:t>
            </w:r>
            <w:r>
              <w:rPr>
                <w:rFonts w:ascii="Calibri" w:hAnsi="Calibri"/>
                <w:color w:val="1E293B"/>
                <w:sz w:val="12"/>
              </w:rPr>
              <w:br/>
              <w:t>18-22 Ocak</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ORTAK MİRASIMIZ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Osmanlı Kültür ve Medeniyeti</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SB.7.3.3. Osmanlı kültür ve medeniyet unsurlarına ilişkin oluşturduğu ürünü paylaşabilme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Osmanlı kültür ve medeniyet unsurlarının temel özelliklerine ilişkin kanıtlara dayanarak çıkarım yapar.</w:t>
            </w:r>
            <w:r>
              <w:rPr>
                <w:rFonts w:ascii="Calibri" w:hAnsi="Calibri"/>
                <w:color w:val="1E293B"/>
                <w:sz w:val="12"/>
              </w:rPr>
              <w:br/>
              <w:t>b) Osmanlı kültür ve medeniyet unsurlarının temel özelliklerine ilişkin kanıtlardaki bilgilerden hareketle görüşünü yansıtan ürün oluşturur.</w:t>
            </w:r>
            <w:r>
              <w:rPr>
                <w:rFonts w:ascii="Calibri" w:hAnsi="Calibri"/>
                <w:color w:val="1E293B"/>
                <w:sz w:val="12"/>
              </w:rPr>
              <w:br/>
              <w:t>c) Osmanlı kültür ve medeniyet unsurlarının özelliklerine ilişkin görüşlerine dayalı olarak oluşturduğu ürünü paylaşır.</w:t>
            </w: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SDB2.3. Sosyal Farkındalık, SDB3.3. Sorumlu Karar Verme, SDB2.1. İletişim, SDB1.2. Kendini Düzenleme (Öz Düzenleme Becerisi), SDB1.3. Kendine Uyarlama (Öz Yansıtma Becerisi)</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D14. Saygı, D15. Sevgi, D19. Vatanseverlik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E60140" w:rsidP="009C7CFF">
            <w:pPr>
              <w:spacing w:after="0" w:line="240" w:lineRule="auto"/>
              <w:jc w:val="center"/>
            </w:pPr>
            <w:r>
              <w:rPr>
                <w:rFonts w:ascii="Calibri" w:hAnsi="Calibri"/>
                <w:color w:val="1E293B"/>
                <w:sz w:val="12"/>
              </w:rPr>
              <w:t>OCAK</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18. Hafta:</w:t>
            </w:r>
            <w:r>
              <w:rPr>
                <w:rFonts w:ascii="Calibri" w:hAnsi="Calibri"/>
                <w:color w:val="1E293B"/>
                <w:sz w:val="12"/>
              </w:rPr>
              <w:br/>
              <w:t>18-22 Ocak</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YAŞAYAN DEMOKRASİMİZ</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Türkiye Cumhuriyeti’nin Nitelikleri</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SB.7.4.1. Türkiye Cumhuriyeti’nin temel niteliklerini özetleyebilme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Türkiye Cumhuriyeti’nin temel niteliklerini çözümler.</w:t>
            </w:r>
            <w:r>
              <w:rPr>
                <w:rFonts w:ascii="Calibri" w:hAnsi="Calibri"/>
                <w:color w:val="1E293B"/>
                <w:sz w:val="12"/>
              </w:rPr>
              <w:br/>
              <w:t>b) Türkiye Cumhuriyeti’nin temel niteliklerini sınıflandırır.</w:t>
            </w:r>
            <w:r>
              <w:rPr>
                <w:rFonts w:ascii="Calibri" w:hAnsi="Calibri"/>
                <w:color w:val="1E293B"/>
                <w:sz w:val="12"/>
              </w:rPr>
              <w:br/>
              <w:t>c) Türkiye Cumhuriyeti’nin temel niteliklerini yorumlar.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Kavram haritası, kontrol listesi, gözlem formu, anekdot kaydı, bütüncül dereceli puanlama anahtarı, öz ve akran değerlendirme formu ve performans görevi</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SDB2.2. İş Birliği, SDB2.3. Sosyal Farkındalık, SDB3.3. Sorumlu Karar Verme</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D1. Adalet, D2. Aile Bütünlüğü, D5. Duyarlılık, D19. Vatanseverlik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 OB6. Vatandaşlık Okuryazarlığı</w:t>
            </w: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0D1E6A" w:rsidTr="00660840">
        <w:tblPrEx>
          <w:tblCellMar>
            <w:left w:w="108" w:type="dxa"/>
            <w:right w:w="108" w:type="dxa"/>
          </w:tblCellMar>
          <w:tblLook w:val="04A0"/>
        </w:tblPrEx>
        <w:trPr>
          <w:jc w:val="center"/>
        </w:trPr>
        <w:tc>
          <w:tcPr>
            <w:tcW w:w="16060" w:type="dxa"/>
            <w:gridSpan w:val="21"/>
            <w:shd w:val="clear" w:color="auto" w:fill="FEF3C7"/>
            <w:tcMar>
              <w:top w:w="30" w:type="dxa"/>
              <w:left w:w="30" w:type="dxa"/>
              <w:bottom w:w="30" w:type="dxa"/>
              <w:right w:w="30" w:type="dxa"/>
            </w:tcMar>
          </w:tcPr>
          <w:p w:rsidR="000D1E6A" w:rsidRDefault="009C7CFF" w:rsidP="009C7CFF">
            <w:pPr>
              <w:spacing w:after="0"/>
              <w:jc w:val="center"/>
            </w:pPr>
            <w:r>
              <w:rPr>
                <w:rFonts w:ascii="Calibri" w:hAnsi="Calibri"/>
                <w:b/>
                <w:color w:val="92400E"/>
                <w:sz w:val="14"/>
              </w:rPr>
              <w:t xml:space="preserve">YARIYIL TATİLİ: 25 </w:t>
            </w:r>
            <w:proofErr w:type="spellStart"/>
            <w:r>
              <w:rPr>
                <w:rFonts w:ascii="Calibri" w:hAnsi="Calibri"/>
                <w:b/>
                <w:color w:val="92400E"/>
                <w:sz w:val="14"/>
              </w:rPr>
              <w:t>Ocak</w:t>
            </w:r>
            <w:proofErr w:type="spellEnd"/>
            <w:r>
              <w:rPr>
                <w:rFonts w:ascii="Calibri" w:hAnsi="Calibri"/>
                <w:b/>
                <w:color w:val="92400E"/>
                <w:sz w:val="14"/>
              </w:rPr>
              <w:t xml:space="preserve"> - 5 </w:t>
            </w:r>
            <w:proofErr w:type="spellStart"/>
            <w:r>
              <w:rPr>
                <w:rFonts w:ascii="Calibri" w:hAnsi="Calibri"/>
                <w:b/>
                <w:color w:val="92400E"/>
                <w:sz w:val="14"/>
              </w:rPr>
              <w:t>Şubat</w:t>
            </w:r>
            <w:proofErr w:type="spellEnd"/>
            <w:r>
              <w:rPr>
                <w:rFonts w:ascii="Calibri" w:hAnsi="Calibri"/>
                <w:b/>
                <w:color w:val="92400E"/>
                <w:sz w:val="14"/>
              </w:rPr>
              <w:t xml:space="preserve"> 2027</w:t>
            </w: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ŞUBAT</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19. Hafta:</w:t>
            </w:r>
            <w:r>
              <w:rPr>
                <w:rFonts w:ascii="Calibri" w:hAnsi="Calibri"/>
                <w:color w:val="1E293B"/>
                <w:sz w:val="12"/>
              </w:rPr>
              <w:br/>
              <w:t>8-12 Şubat</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YAŞAYAN DEMOKRASİMİZ</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Türkiye Cumhuriyeti’nin Nitelikleri</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SB.7.4.1. Türkiye Cumhuriyeti’nin temel niteliklerini özetleyebilme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Türkiye Cumhuriyeti’nin temel niteliklerini çözümler.</w:t>
            </w:r>
            <w:r>
              <w:rPr>
                <w:rFonts w:ascii="Calibri" w:hAnsi="Calibri"/>
                <w:color w:val="1E293B"/>
                <w:sz w:val="12"/>
              </w:rPr>
              <w:br/>
              <w:t>b) Türkiye Cumhuriyeti’nin temel niteliklerini sınıflandırır.</w:t>
            </w:r>
            <w:r>
              <w:rPr>
                <w:rFonts w:ascii="Calibri" w:hAnsi="Calibri"/>
                <w:color w:val="1E293B"/>
                <w:sz w:val="12"/>
              </w:rPr>
              <w:br/>
              <w:t>c) Türkiye Cumhuriyeti’nin temel niteliklerini yorumlar.</w:t>
            </w: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152" w:type="dxa"/>
            <w:shd w:val="clear" w:color="auto" w:fill="FFFFFF"/>
            <w:tcMar>
              <w:top w:w="20" w:type="dxa"/>
              <w:left w:w="20" w:type="dxa"/>
              <w:bottom w:w="20" w:type="dxa"/>
              <w:right w:w="20" w:type="dxa"/>
            </w:tcMar>
          </w:tcPr>
          <w:p w:rsidR="000D1E6A" w:rsidRDefault="000D1E6A" w:rsidP="009C7CFF">
            <w:pPr>
              <w:spacing w:after="0" w:line="240" w:lineRule="auto"/>
            </w:pPr>
          </w:p>
        </w:tc>
        <w:tc>
          <w:tcPr>
            <w:tcW w:w="1008" w:type="dxa"/>
            <w:shd w:val="clear" w:color="auto" w:fill="FFFFFF"/>
            <w:tcMar>
              <w:top w:w="20" w:type="dxa"/>
              <w:left w:w="20" w:type="dxa"/>
              <w:bottom w:w="20" w:type="dxa"/>
              <w:right w:w="20" w:type="dxa"/>
            </w:tcMar>
          </w:tcPr>
          <w:p w:rsidR="000D1E6A" w:rsidRDefault="000D1E6A" w:rsidP="009C7CFF">
            <w:pPr>
              <w:spacing w:after="0" w:line="240" w:lineRule="auto"/>
            </w:pPr>
          </w:p>
        </w:tc>
        <w:tc>
          <w:tcPr>
            <w:tcW w:w="1152"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ŞUBAT</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20. Hafta:</w:t>
            </w:r>
            <w:r>
              <w:rPr>
                <w:rFonts w:ascii="Calibri" w:hAnsi="Calibri"/>
                <w:color w:val="1E293B"/>
                <w:sz w:val="12"/>
              </w:rPr>
              <w:br/>
              <w:t xml:space="preserve"> 15-19 Şubat</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YAŞAYAN DEMOKRASİMİZ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Türkiye Cumhuriyeti’nin Yönetim Yapısı</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SB.7.4.2. Türkiye Cumhuriyeti Devleti’nin yönetim yapısını çözümleyebilme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Türkiye Cumhuriyeti Devleti’nin yönetim yapısını belirler.</w:t>
            </w:r>
            <w:r>
              <w:rPr>
                <w:rFonts w:ascii="Calibri" w:hAnsi="Calibri"/>
                <w:color w:val="1E293B"/>
                <w:sz w:val="12"/>
              </w:rPr>
              <w:br/>
              <w:t>b) Türkiye Cumhuriyeti Devleti’nin yönetim yapısını oluşturan unsurlar arası ilişkileri belirler.</w:t>
            </w: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152" w:type="dxa"/>
            <w:shd w:val="clear" w:color="auto" w:fill="F8FAFC"/>
            <w:tcMar>
              <w:top w:w="20" w:type="dxa"/>
              <w:left w:w="20" w:type="dxa"/>
              <w:bottom w:w="20" w:type="dxa"/>
              <w:right w:w="20" w:type="dxa"/>
            </w:tcMar>
          </w:tcPr>
          <w:p w:rsidR="000D1E6A" w:rsidRDefault="000D1E6A" w:rsidP="009C7CFF">
            <w:pPr>
              <w:spacing w:after="0" w:line="240" w:lineRule="auto"/>
            </w:pPr>
          </w:p>
        </w:tc>
        <w:tc>
          <w:tcPr>
            <w:tcW w:w="1008" w:type="dxa"/>
            <w:shd w:val="clear" w:color="auto" w:fill="F8FAFC"/>
            <w:tcMar>
              <w:top w:w="20" w:type="dxa"/>
              <w:left w:w="20" w:type="dxa"/>
              <w:bottom w:w="20" w:type="dxa"/>
              <w:right w:w="20" w:type="dxa"/>
            </w:tcMar>
          </w:tcPr>
          <w:p w:rsidR="000D1E6A" w:rsidRDefault="000D1E6A" w:rsidP="009C7CFF">
            <w:pPr>
              <w:spacing w:after="0" w:line="240" w:lineRule="auto"/>
            </w:pPr>
          </w:p>
        </w:tc>
        <w:tc>
          <w:tcPr>
            <w:tcW w:w="1152"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ŞUBAT</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21. Hafta:</w:t>
            </w:r>
            <w:r>
              <w:rPr>
                <w:rFonts w:ascii="Calibri" w:hAnsi="Calibri"/>
                <w:color w:val="1E293B"/>
                <w:sz w:val="12"/>
              </w:rPr>
              <w:br/>
              <w:t xml:space="preserve"> 22-26 Şubat</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YAŞAYAN DEMOKRASİMİZ</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Türkiye Cumhuriyeti’nin Yönetim Yapısı</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SB.7.4.2. Türkiye Cumhuriyeti Devleti’nin yönetim yapısını çözümleyebilme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Türkiye Cumhuriyeti Devleti’nin yönetim yapısını belirler.</w:t>
            </w:r>
            <w:r>
              <w:rPr>
                <w:rFonts w:ascii="Calibri" w:hAnsi="Calibri"/>
                <w:color w:val="1E293B"/>
                <w:sz w:val="12"/>
              </w:rPr>
              <w:br/>
              <w:t>b) Türkiye Cumhuriyeti Devleti’nin yönetim yapısını oluşturan unsurlar arası ilişkileri belirler.</w:t>
            </w: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152" w:type="dxa"/>
            <w:shd w:val="clear" w:color="auto" w:fill="FFFFFF"/>
            <w:tcMar>
              <w:top w:w="20" w:type="dxa"/>
              <w:left w:w="20" w:type="dxa"/>
              <w:bottom w:w="20" w:type="dxa"/>
              <w:right w:w="20" w:type="dxa"/>
            </w:tcMar>
          </w:tcPr>
          <w:p w:rsidR="000D1E6A" w:rsidRDefault="000D1E6A" w:rsidP="009C7CFF">
            <w:pPr>
              <w:spacing w:after="0" w:line="240" w:lineRule="auto"/>
            </w:pPr>
          </w:p>
        </w:tc>
        <w:tc>
          <w:tcPr>
            <w:tcW w:w="1008" w:type="dxa"/>
            <w:shd w:val="clear" w:color="auto" w:fill="FFFFFF"/>
            <w:tcMar>
              <w:top w:w="20" w:type="dxa"/>
              <w:left w:w="20" w:type="dxa"/>
              <w:bottom w:w="20" w:type="dxa"/>
              <w:right w:w="20" w:type="dxa"/>
            </w:tcMar>
          </w:tcPr>
          <w:p w:rsidR="000D1E6A" w:rsidRDefault="000D1E6A" w:rsidP="009C7CFF">
            <w:pPr>
              <w:spacing w:after="0" w:line="240" w:lineRule="auto"/>
            </w:pPr>
          </w:p>
        </w:tc>
        <w:tc>
          <w:tcPr>
            <w:tcW w:w="1152"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E60140" w:rsidP="009C7CFF">
            <w:pPr>
              <w:spacing w:after="0" w:line="240" w:lineRule="auto"/>
              <w:jc w:val="center"/>
            </w:pPr>
            <w:r>
              <w:rPr>
                <w:rFonts w:ascii="Calibri" w:hAnsi="Calibri"/>
                <w:color w:val="1E293B"/>
                <w:sz w:val="12"/>
              </w:rPr>
              <w:t>MART</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22. Hafta:</w:t>
            </w:r>
            <w:r>
              <w:rPr>
                <w:rFonts w:ascii="Calibri" w:hAnsi="Calibri"/>
                <w:color w:val="1E293B"/>
                <w:sz w:val="12"/>
              </w:rPr>
              <w:br/>
              <w:t xml:space="preserve"> 1-5 Mart</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YAŞAYAN DEMOKRASİMİZ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Ülkemizde Demokrasinin Gelişimi</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SB.7.4.3. Ülkemizdeki demokrasinin gelişimini, demokrasinin temel ilkeleri açısından yorumlayabilme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Demokrasinin temel nitelikleri ile ülkemizin demokrasi tarihi arasındaki ilişkiyi gör</w:t>
            </w:r>
            <w:r>
              <w:rPr>
                <w:rFonts w:ascii="Calibri" w:hAnsi="Calibri"/>
                <w:color w:val="1E293B"/>
                <w:sz w:val="12"/>
              </w:rPr>
              <w:br/>
              <w:t>sel/işitsel/dijital tarihî kaynaklardan inceler.</w:t>
            </w:r>
            <w:r>
              <w:rPr>
                <w:rFonts w:ascii="Calibri" w:hAnsi="Calibri"/>
                <w:color w:val="1E293B"/>
                <w:sz w:val="12"/>
              </w:rPr>
              <w:br/>
              <w:t>b) Demokrasinin temel nitelikleri ile ülkemizin demokrasi tarihi arasındaki ilişkiyi nes</w:t>
            </w:r>
            <w:r>
              <w:rPr>
                <w:rFonts w:ascii="Calibri" w:hAnsi="Calibri"/>
                <w:color w:val="1E293B"/>
                <w:sz w:val="12"/>
              </w:rPr>
              <w:br/>
              <w:t>nel, doğru anlamı değiştirmeyecek bir şekilde yeniden ifade eder.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OKUL TEMELLİ PLANLAMA*</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OKUL TEMELLİ PLANLAMA*</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OKUL TEMELLİ PLANLAMA*</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OKUL TEMELLİ PLANLAMA*</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0D1E6A" w:rsidTr="00660840">
        <w:tblPrEx>
          <w:tblCellMar>
            <w:left w:w="108" w:type="dxa"/>
            <w:right w:w="108" w:type="dxa"/>
          </w:tblCellMar>
          <w:tblLook w:val="04A0"/>
        </w:tblPrEx>
        <w:trPr>
          <w:jc w:val="center"/>
        </w:trPr>
        <w:tc>
          <w:tcPr>
            <w:tcW w:w="16060" w:type="dxa"/>
            <w:gridSpan w:val="21"/>
            <w:shd w:val="clear" w:color="auto" w:fill="FEF3C7"/>
            <w:tcMar>
              <w:top w:w="30" w:type="dxa"/>
              <w:left w:w="30" w:type="dxa"/>
              <w:bottom w:w="30" w:type="dxa"/>
              <w:right w:w="30" w:type="dxa"/>
            </w:tcMar>
          </w:tcPr>
          <w:p w:rsidR="000D1E6A" w:rsidRDefault="009C7CFF" w:rsidP="009C7CFF">
            <w:pPr>
              <w:spacing w:after="0"/>
              <w:jc w:val="center"/>
            </w:pPr>
            <w:r>
              <w:rPr>
                <w:rFonts w:ascii="Calibri" w:hAnsi="Calibri"/>
                <w:b/>
                <w:color w:val="92400E"/>
                <w:sz w:val="14"/>
              </w:rPr>
              <w:t xml:space="preserve">RAMAZAN BAYRAMI (8,9,10 </w:t>
            </w:r>
            <w:proofErr w:type="spellStart"/>
            <w:r>
              <w:rPr>
                <w:rFonts w:ascii="Calibri" w:hAnsi="Calibri"/>
                <w:b/>
                <w:color w:val="92400E"/>
                <w:sz w:val="14"/>
              </w:rPr>
              <w:t>ve</w:t>
            </w:r>
            <w:proofErr w:type="spellEnd"/>
            <w:r>
              <w:rPr>
                <w:rFonts w:ascii="Calibri" w:hAnsi="Calibri"/>
                <w:b/>
                <w:color w:val="92400E"/>
                <w:sz w:val="14"/>
              </w:rPr>
              <w:t xml:space="preserve"> 11 MART 2027)</w:t>
            </w:r>
          </w:p>
        </w:tc>
      </w:tr>
      <w:tr w:rsidR="000D1E6A" w:rsidTr="00822586">
        <w:tblPrEx>
          <w:tblCellMar>
            <w:left w:w="108" w:type="dxa"/>
            <w:right w:w="108" w:type="dxa"/>
          </w:tblCellMar>
          <w:tblLook w:val="04A0"/>
        </w:tblPrEx>
        <w:trPr>
          <w:jc w:val="center"/>
        </w:trPr>
        <w:tc>
          <w:tcPr>
            <w:tcW w:w="16060" w:type="dxa"/>
            <w:gridSpan w:val="21"/>
            <w:shd w:val="clear" w:color="auto" w:fill="CCFF66"/>
            <w:tcMar>
              <w:top w:w="30" w:type="dxa"/>
              <w:left w:w="30" w:type="dxa"/>
              <w:bottom w:w="30" w:type="dxa"/>
              <w:right w:w="30" w:type="dxa"/>
            </w:tcMar>
          </w:tcPr>
          <w:p w:rsidR="000D1E6A" w:rsidRDefault="009C7CFF" w:rsidP="009C7CFF">
            <w:pPr>
              <w:spacing w:after="0"/>
              <w:jc w:val="center"/>
            </w:pPr>
            <w:r>
              <w:rPr>
                <w:rFonts w:ascii="Calibri" w:hAnsi="Calibri"/>
                <w:b/>
                <w:color w:val="92400E"/>
                <w:sz w:val="14"/>
              </w:rPr>
              <w:t>2. DÖNEM ARA TATİLİ: 8-12 MART 2027</w:t>
            </w:r>
          </w:p>
        </w:tc>
      </w:tr>
      <w:tr w:rsidR="00822586" w:rsidTr="00822586">
        <w:tblPrEx>
          <w:tblCellMar>
            <w:left w:w="108" w:type="dxa"/>
            <w:right w:w="108" w:type="dxa"/>
          </w:tblCellMar>
          <w:tblLook w:val="04A0"/>
        </w:tblPrEx>
        <w:trPr>
          <w:trHeight w:val="1719"/>
          <w:jc w:val="center"/>
        </w:trPr>
        <w:tc>
          <w:tcPr>
            <w:tcW w:w="792" w:type="dxa"/>
            <w:vMerge w:val="restart"/>
            <w:shd w:val="clear" w:color="auto" w:fill="FFFFFF"/>
            <w:tcMar>
              <w:top w:w="20" w:type="dxa"/>
              <w:left w:w="20" w:type="dxa"/>
              <w:bottom w:w="20" w:type="dxa"/>
              <w:right w:w="20" w:type="dxa"/>
            </w:tcMar>
          </w:tcPr>
          <w:p w:rsidR="00822586" w:rsidRDefault="00822586" w:rsidP="009C7CFF">
            <w:pPr>
              <w:spacing w:after="0" w:line="240" w:lineRule="auto"/>
              <w:jc w:val="center"/>
            </w:pPr>
            <w:r>
              <w:rPr>
                <w:rFonts w:ascii="Calibri" w:hAnsi="Calibri"/>
                <w:color w:val="1E293B"/>
                <w:sz w:val="12"/>
              </w:rPr>
              <w:lastRenderedPageBreak/>
              <w:t>MART</w:t>
            </w:r>
          </w:p>
        </w:tc>
        <w:tc>
          <w:tcPr>
            <w:tcW w:w="1008" w:type="dxa"/>
            <w:vMerge w:val="restart"/>
            <w:shd w:val="clear" w:color="auto" w:fill="FFFFFF"/>
            <w:tcMar>
              <w:top w:w="20" w:type="dxa"/>
              <w:left w:w="20" w:type="dxa"/>
              <w:bottom w:w="20" w:type="dxa"/>
              <w:right w:w="20" w:type="dxa"/>
            </w:tcMar>
          </w:tcPr>
          <w:p w:rsidR="00822586" w:rsidRDefault="00822586" w:rsidP="009C7CFF">
            <w:pPr>
              <w:spacing w:after="0" w:line="240" w:lineRule="auto"/>
              <w:jc w:val="center"/>
            </w:pPr>
            <w:r>
              <w:rPr>
                <w:rFonts w:ascii="Calibri" w:hAnsi="Calibri"/>
                <w:color w:val="1E293B"/>
                <w:sz w:val="12"/>
              </w:rPr>
              <w:t>23. Hafta:</w:t>
            </w:r>
            <w:r>
              <w:rPr>
                <w:rFonts w:ascii="Calibri" w:hAnsi="Calibri"/>
                <w:color w:val="1E293B"/>
                <w:sz w:val="12"/>
              </w:rPr>
              <w:br/>
              <w:t>15-19 Mart</w:t>
            </w:r>
          </w:p>
        </w:tc>
        <w:tc>
          <w:tcPr>
            <w:tcW w:w="652" w:type="dxa"/>
            <w:shd w:val="clear" w:color="auto" w:fill="FFFFFF"/>
            <w:tcMar>
              <w:top w:w="20" w:type="dxa"/>
              <w:left w:w="20" w:type="dxa"/>
              <w:bottom w:w="20" w:type="dxa"/>
              <w:right w:w="20" w:type="dxa"/>
            </w:tcMar>
          </w:tcPr>
          <w:p w:rsidR="00822586" w:rsidRDefault="00822586" w:rsidP="009C7CFF">
            <w:pPr>
              <w:spacing w:after="0" w:line="240" w:lineRule="auto"/>
              <w:jc w:val="center"/>
            </w:pPr>
            <w:r>
              <w:rPr>
                <w:rFonts w:ascii="Calibri" w:hAnsi="Calibri"/>
                <w:color w:val="1E293B"/>
                <w:sz w:val="12"/>
              </w:rPr>
              <w:t>2+1*</w:t>
            </w:r>
          </w:p>
        </w:tc>
        <w:tc>
          <w:tcPr>
            <w:tcW w:w="1152" w:type="dxa"/>
            <w:shd w:val="clear" w:color="auto" w:fill="FFFFFF"/>
            <w:tcMar>
              <w:top w:w="20" w:type="dxa"/>
              <w:left w:w="20" w:type="dxa"/>
              <w:bottom w:w="20" w:type="dxa"/>
              <w:right w:w="20" w:type="dxa"/>
            </w:tcMar>
          </w:tcPr>
          <w:p w:rsidR="00822586" w:rsidRDefault="00822586" w:rsidP="00275C5F">
            <w:pPr>
              <w:spacing w:after="0" w:line="240" w:lineRule="auto"/>
              <w:jc w:val="center"/>
            </w:pPr>
            <w:r>
              <w:rPr>
                <w:rFonts w:ascii="Calibri" w:hAnsi="Calibri"/>
                <w:color w:val="1E293B"/>
                <w:sz w:val="12"/>
              </w:rPr>
              <w:t>YAŞAYAN DEMOKRASİMİZ</w:t>
            </w:r>
          </w:p>
        </w:tc>
        <w:tc>
          <w:tcPr>
            <w:tcW w:w="1224" w:type="dxa"/>
            <w:gridSpan w:val="2"/>
            <w:shd w:val="clear" w:color="auto" w:fill="FFFFFF"/>
            <w:tcMar>
              <w:top w:w="20" w:type="dxa"/>
              <w:left w:w="20" w:type="dxa"/>
              <w:bottom w:w="20" w:type="dxa"/>
              <w:right w:w="20" w:type="dxa"/>
            </w:tcMar>
          </w:tcPr>
          <w:p w:rsidR="00822586" w:rsidRDefault="00822586" w:rsidP="009C7CFF">
            <w:pPr>
              <w:spacing w:after="0" w:line="240" w:lineRule="auto"/>
            </w:pPr>
            <w:r>
              <w:rPr>
                <w:rFonts w:ascii="Calibri" w:hAnsi="Calibri"/>
                <w:color w:val="1E293B"/>
                <w:sz w:val="12"/>
              </w:rPr>
              <w:t>Ülkemizde Demokrasinin Gelişimi</w:t>
            </w:r>
          </w:p>
        </w:tc>
        <w:tc>
          <w:tcPr>
            <w:tcW w:w="1512" w:type="dxa"/>
            <w:shd w:val="clear" w:color="auto" w:fill="FFFFFF"/>
            <w:tcMar>
              <w:top w:w="20" w:type="dxa"/>
              <w:left w:w="20" w:type="dxa"/>
              <w:bottom w:w="20" w:type="dxa"/>
              <w:right w:w="20" w:type="dxa"/>
            </w:tcMar>
          </w:tcPr>
          <w:p w:rsidR="00822586" w:rsidRDefault="00822586" w:rsidP="009C7CFF">
            <w:pPr>
              <w:spacing w:after="0" w:line="240" w:lineRule="auto"/>
            </w:pPr>
            <w:r>
              <w:rPr>
                <w:rFonts w:ascii="Calibri" w:hAnsi="Calibri"/>
                <w:color w:val="1E293B"/>
                <w:sz w:val="12"/>
              </w:rPr>
              <w:t>SB.7.4.3. Ülkemizdeki demokrasinin gelişimini, demokrasinin temel ilkeleri açısından yorumlayabilme</w:t>
            </w:r>
          </w:p>
        </w:tc>
        <w:tc>
          <w:tcPr>
            <w:tcW w:w="1656" w:type="dxa"/>
            <w:gridSpan w:val="2"/>
            <w:shd w:val="clear" w:color="auto" w:fill="FFFFFF"/>
            <w:tcMar>
              <w:top w:w="20" w:type="dxa"/>
              <w:left w:w="20" w:type="dxa"/>
              <w:bottom w:w="20" w:type="dxa"/>
              <w:right w:w="20" w:type="dxa"/>
            </w:tcMar>
          </w:tcPr>
          <w:p w:rsidR="00822586" w:rsidRPr="00C8680A" w:rsidRDefault="00822586" w:rsidP="009C7CFF">
            <w:pPr>
              <w:spacing w:after="0" w:line="240" w:lineRule="auto"/>
              <w:rPr>
                <w:rFonts w:ascii="Calibri" w:hAnsi="Calibri"/>
                <w:color w:val="1E293B"/>
                <w:sz w:val="12"/>
              </w:rPr>
            </w:pPr>
            <w:r>
              <w:rPr>
                <w:rFonts w:ascii="Calibri" w:hAnsi="Calibri"/>
                <w:color w:val="1E293B"/>
                <w:sz w:val="12"/>
              </w:rPr>
              <w:t xml:space="preserve">a) </w:t>
            </w:r>
            <w:proofErr w:type="spellStart"/>
            <w:r>
              <w:rPr>
                <w:rFonts w:ascii="Calibri" w:hAnsi="Calibri"/>
                <w:color w:val="1E293B"/>
                <w:sz w:val="12"/>
              </w:rPr>
              <w:t>Demokrasinin</w:t>
            </w:r>
            <w:proofErr w:type="spellEnd"/>
            <w:r>
              <w:rPr>
                <w:rFonts w:ascii="Calibri" w:hAnsi="Calibri"/>
                <w:color w:val="1E293B"/>
                <w:sz w:val="12"/>
              </w:rPr>
              <w:t xml:space="preserve"> </w:t>
            </w:r>
            <w:proofErr w:type="spellStart"/>
            <w:r>
              <w:rPr>
                <w:rFonts w:ascii="Calibri" w:hAnsi="Calibri"/>
                <w:color w:val="1E293B"/>
                <w:sz w:val="12"/>
              </w:rPr>
              <w:t>temel</w:t>
            </w:r>
            <w:proofErr w:type="spellEnd"/>
            <w:r>
              <w:rPr>
                <w:rFonts w:ascii="Calibri" w:hAnsi="Calibri"/>
                <w:color w:val="1E293B"/>
                <w:sz w:val="12"/>
              </w:rPr>
              <w:t xml:space="preserve"> </w:t>
            </w:r>
            <w:proofErr w:type="spellStart"/>
            <w:r>
              <w:rPr>
                <w:rFonts w:ascii="Calibri" w:hAnsi="Calibri"/>
                <w:color w:val="1E293B"/>
                <w:sz w:val="12"/>
              </w:rPr>
              <w:t>nitelikleri</w:t>
            </w:r>
            <w:proofErr w:type="spellEnd"/>
            <w:r>
              <w:rPr>
                <w:rFonts w:ascii="Calibri" w:hAnsi="Calibri"/>
                <w:color w:val="1E293B"/>
                <w:sz w:val="12"/>
              </w:rPr>
              <w:t xml:space="preserve"> </w:t>
            </w:r>
            <w:proofErr w:type="spellStart"/>
            <w:r>
              <w:rPr>
                <w:rFonts w:ascii="Calibri" w:hAnsi="Calibri"/>
                <w:color w:val="1E293B"/>
                <w:sz w:val="12"/>
              </w:rPr>
              <w:t>ile</w:t>
            </w:r>
            <w:proofErr w:type="spellEnd"/>
            <w:r>
              <w:rPr>
                <w:rFonts w:ascii="Calibri" w:hAnsi="Calibri"/>
                <w:color w:val="1E293B"/>
                <w:sz w:val="12"/>
              </w:rPr>
              <w:t xml:space="preserve"> ülkemizin demokrasi tarihi arasındaki ilişkiyi görsel/işitsel/dijital tarihî kaynaklardan inceler.</w:t>
            </w:r>
            <w:r>
              <w:rPr>
                <w:rFonts w:ascii="Calibri" w:hAnsi="Calibri"/>
                <w:color w:val="1E293B"/>
                <w:sz w:val="12"/>
              </w:rPr>
              <w:br/>
              <w:t>b) Demokrasinin temel nitelikleri ile ülkemizin demokrasi tarihi arasındaki ilişkiyi nes</w:t>
            </w:r>
            <w:r>
              <w:rPr>
                <w:rFonts w:ascii="Calibri" w:hAnsi="Calibri"/>
                <w:color w:val="1E293B"/>
                <w:sz w:val="12"/>
              </w:rPr>
              <w:br/>
              <w:t xml:space="preserve">nel, doğru </w:t>
            </w:r>
            <w:proofErr w:type="spellStart"/>
            <w:r>
              <w:rPr>
                <w:rFonts w:ascii="Calibri" w:hAnsi="Calibri"/>
                <w:color w:val="1E293B"/>
                <w:sz w:val="12"/>
              </w:rPr>
              <w:t>anlamı</w:t>
            </w:r>
            <w:proofErr w:type="spellEnd"/>
            <w:r>
              <w:rPr>
                <w:rFonts w:ascii="Calibri" w:hAnsi="Calibri"/>
                <w:color w:val="1E293B"/>
                <w:sz w:val="12"/>
              </w:rPr>
              <w:t xml:space="preserve"> </w:t>
            </w:r>
            <w:proofErr w:type="spellStart"/>
            <w:r>
              <w:rPr>
                <w:rFonts w:ascii="Calibri" w:hAnsi="Calibri"/>
                <w:color w:val="1E293B"/>
                <w:sz w:val="12"/>
              </w:rPr>
              <w:t>değiştirmeyecek</w:t>
            </w:r>
            <w:proofErr w:type="spellEnd"/>
            <w:r>
              <w:rPr>
                <w:rFonts w:ascii="Calibri" w:hAnsi="Calibri"/>
                <w:color w:val="1E293B"/>
                <w:sz w:val="12"/>
              </w:rPr>
              <w:t xml:space="preserve"> </w:t>
            </w:r>
            <w:proofErr w:type="spellStart"/>
            <w:r>
              <w:rPr>
                <w:rFonts w:ascii="Calibri" w:hAnsi="Calibri"/>
                <w:color w:val="1E293B"/>
                <w:sz w:val="12"/>
              </w:rPr>
              <w:t>bir</w:t>
            </w:r>
            <w:proofErr w:type="spellEnd"/>
            <w:r>
              <w:rPr>
                <w:rFonts w:ascii="Calibri" w:hAnsi="Calibri"/>
                <w:color w:val="1E293B"/>
                <w:sz w:val="12"/>
              </w:rPr>
              <w:t xml:space="preserve"> </w:t>
            </w:r>
            <w:proofErr w:type="spellStart"/>
            <w:r>
              <w:rPr>
                <w:rFonts w:ascii="Calibri" w:hAnsi="Calibri"/>
                <w:color w:val="1E293B"/>
                <w:sz w:val="12"/>
              </w:rPr>
              <w:t>şekilde</w:t>
            </w:r>
            <w:proofErr w:type="spellEnd"/>
            <w:r>
              <w:rPr>
                <w:rFonts w:ascii="Calibri" w:hAnsi="Calibri"/>
                <w:color w:val="1E293B"/>
                <w:sz w:val="12"/>
              </w:rPr>
              <w:t xml:space="preserve"> </w:t>
            </w:r>
            <w:proofErr w:type="spellStart"/>
            <w:r>
              <w:rPr>
                <w:rFonts w:ascii="Calibri" w:hAnsi="Calibri"/>
                <w:color w:val="1E293B"/>
                <w:sz w:val="12"/>
              </w:rPr>
              <w:t>yeniden</w:t>
            </w:r>
            <w:proofErr w:type="spellEnd"/>
            <w:r>
              <w:rPr>
                <w:rFonts w:ascii="Calibri" w:hAnsi="Calibri"/>
                <w:color w:val="1E293B"/>
                <w:sz w:val="12"/>
              </w:rPr>
              <w:t xml:space="preserve"> </w:t>
            </w:r>
            <w:proofErr w:type="spellStart"/>
            <w:r>
              <w:rPr>
                <w:rFonts w:ascii="Calibri" w:hAnsi="Calibri"/>
                <w:color w:val="1E293B"/>
                <w:sz w:val="12"/>
              </w:rPr>
              <w:t>ifade</w:t>
            </w:r>
            <w:proofErr w:type="spellEnd"/>
            <w:r>
              <w:rPr>
                <w:rFonts w:ascii="Calibri" w:hAnsi="Calibri"/>
                <w:color w:val="1E293B"/>
                <w:sz w:val="12"/>
              </w:rPr>
              <w:t xml:space="preserve"> </w:t>
            </w:r>
            <w:proofErr w:type="spellStart"/>
            <w:r>
              <w:rPr>
                <w:rFonts w:ascii="Calibri" w:hAnsi="Calibri"/>
                <w:color w:val="1E293B"/>
                <w:sz w:val="12"/>
              </w:rPr>
              <w:t>eder</w:t>
            </w:r>
            <w:proofErr w:type="spellEnd"/>
            <w:r>
              <w:rPr>
                <w:rFonts w:ascii="Calibri" w:hAnsi="Calibri"/>
                <w:color w:val="1E293B"/>
                <w:sz w:val="12"/>
              </w:rPr>
              <w:t>.</w:t>
            </w:r>
          </w:p>
        </w:tc>
        <w:tc>
          <w:tcPr>
            <w:tcW w:w="1224" w:type="dxa"/>
            <w:gridSpan w:val="2"/>
            <w:vMerge w:val="restart"/>
            <w:shd w:val="clear" w:color="auto" w:fill="FFFFFF"/>
            <w:tcMar>
              <w:top w:w="20" w:type="dxa"/>
              <w:left w:w="20" w:type="dxa"/>
              <w:bottom w:w="20" w:type="dxa"/>
              <w:right w:w="20" w:type="dxa"/>
            </w:tcMar>
          </w:tcPr>
          <w:p w:rsidR="00822586" w:rsidRDefault="00822586" w:rsidP="009C7CFF">
            <w:pPr>
              <w:spacing w:after="0" w:line="240" w:lineRule="auto"/>
            </w:pPr>
          </w:p>
        </w:tc>
        <w:tc>
          <w:tcPr>
            <w:tcW w:w="1152" w:type="dxa"/>
            <w:vMerge w:val="restart"/>
            <w:shd w:val="clear" w:color="auto" w:fill="FFFFFF"/>
            <w:tcMar>
              <w:top w:w="20" w:type="dxa"/>
              <w:left w:w="20" w:type="dxa"/>
              <w:bottom w:w="20" w:type="dxa"/>
              <w:right w:w="20" w:type="dxa"/>
            </w:tcMar>
          </w:tcPr>
          <w:p w:rsidR="00822586" w:rsidRDefault="00822586" w:rsidP="009C7CFF">
            <w:pPr>
              <w:spacing w:after="0" w:line="240" w:lineRule="auto"/>
            </w:pPr>
          </w:p>
        </w:tc>
        <w:tc>
          <w:tcPr>
            <w:tcW w:w="1008" w:type="dxa"/>
            <w:vMerge w:val="restart"/>
            <w:shd w:val="clear" w:color="auto" w:fill="FFFFFF"/>
            <w:tcMar>
              <w:top w:w="20" w:type="dxa"/>
              <w:left w:w="20" w:type="dxa"/>
              <w:bottom w:w="20" w:type="dxa"/>
              <w:right w:w="20" w:type="dxa"/>
            </w:tcMar>
          </w:tcPr>
          <w:p w:rsidR="00822586" w:rsidRDefault="00822586" w:rsidP="009C7CFF">
            <w:pPr>
              <w:spacing w:after="0" w:line="240" w:lineRule="auto"/>
            </w:pPr>
          </w:p>
        </w:tc>
        <w:tc>
          <w:tcPr>
            <w:tcW w:w="1152" w:type="dxa"/>
            <w:gridSpan w:val="2"/>
            <w:vMerge w:val="restart"/>
            <w:shd w:val="clear" w:color="auto" w:fill="FFFFFF"/>
            <w:tcMar>
              <w:top w:w="20" w:type="dxa"/>
              <w:left w:w="20" w:type="dxa"/>
              <w:bottom w:w="20" w:type="dxa"/>
              <w:right w:w="20" w:type="dxa"/>
            </w:tcMar>
          </w:tcPr>
          <w:p w:rsidR="00822586" w:rsidRDefault="00822586" w:rsidP="009C7CFF">
            <w:pPr>
              <w:spacing w:after="0" w:line="240" w:lineRule="auto"/>
            </w:pPr>
          </w:p>
        </w:tc>
        <w:tc>
          <w:tcPr>
            <w:tcW w:w="1008" w:type="dxa"/>
            <w:gridSpan w:val="2"/>
            <w:vMerge w:val="restart"/>
            <w:shd w:val="clear" w:color="auto" w:fill="FFFFFF"/>
            <w:tcMar>
              <w:top w:w="20" w:type="dxa"/>
              <w:left w:w="20" w:type="dxa"/>
              <w:bottom w:w="20" w:type="dxa"/>
              <w:right w:w="20" w:type="dxa"/>
            </w:tcMar>
          </w:tcPr>
          <w:p w:rsidR="00822586" w:rsidRDefault="00822586" w:rsidP="009C7CFF">
            <w:pPr>
              <w:spacing w:after="0" w:line="240" w:lineRule="auto"/>
            </w:pPr>
            <w:r>
              <w:rPr>
                <w:rFonts w:ascii="Calibri" w:hAnsi="Calibri"/>
                <w:color w:val="1E293B"/>
                <w:sz w:val="12"/>
              </w:rPr>
              <w:t xml:space="preserve">İstiklâl Marşı'nın Kabulü ve Mehmet Akif Ersoy'u Anma Günü (12 Mart)                                              </w:t>
            </w:r>
            <w:r>
              <w:rPr>
                <w:rFonts w:ascii="Calibri" w:hAnsi="Calibri"/>
                <w:color w:val="1E293B"/>
                <w:sz w:val="12"/>
              </w:rPr>
              <w:br/>
              <w:t>Şehitler Günü</w:t>
            </w:r>
            <w:r>
              <w:rPr>
                <w:rFonts w:ascii="Calibri" w:hAnsi="Calibri"/>
                <w:color w:val="1E293B"/>
                <w:sz w:val="12"/>
              </w:rPr>
              <w:br/>
              <w:t xml:space="preserve"> (18 Mart)</w:t>
            </w:r>
          </w:p>
        </w:tc>
        <w:tc>
          <w:tcPr>
            <w:tcW w:w="1296" w:type="dxa"/>
            <w:gridSpan w:val="2"/>
            <w:vMerge w:val="restart"/>
            <w:shd w:val="clear" w:color="auto" w:fill="FFFFFF"/>
            <w:tcMar>
              <w:top w:w="20" w:type="dxa"/>
              <w:left w:w="20" w:type="dxa"/>
              <w:bottom w:w="20" w:type="dxa"/>
              <w:right w:w="20" w:type="dxa"/>
            </w:tcMar>
          </w:tcPr>
          <w:p w:rsidR="00822586" w:rsidRDefault="00822586" w:rsidP="009C7CFF">
            <w:pPr>
              <w:spacing w:after="0" w:line="240" w:lineRule="auto"/>
            </w:pPr>
          </w:p>
        </w:tc>
        <w:tc>
          <w:tcPr>
            <w:tcW w:w="1224" w:type="dxa"/>
            <w:gridSpan w:val="2"/>
            <w:vMerge w:val="restart"/>
            <w:shd w:val="clear" w:color="auto" w:fill="FFFFFF"/>
            <w:tcMar>
              <w:top w:w="20" w:type="dxa"/>
              <w:left w:w="20" w:type="dxa"/>
              <w:bottom w:w="20" w:type="dxa"/>
              <w:right w:w="20" w:type="dxa"/>
            </w:tcMar>
          </w:tcPr>
          <w:p w:rsidR="00822586" w:rsidRDefault="00822586" w:rsidP="009C7CFF">
            <w:pPr>
              <w:spacing w:after="0" w:line="240" w:lineRule="auto"/>
            </w:pPr>
          </w:p>
        </w:tc>
      </w:tr>
      <w:tr w:rsidR="00822586" w:rsidTr="00822586">
        <w:tblPrEx>
          <w:tblCellMar>
            <w:left w:w="108" w:type="dxa"/>
            <w:right w:w="108" w:type="dxa"/>
          </w:tblCellMar>
          <w:tblLook w:val="04A0"/>
        </w:tblPrEx>
        <w:trPr>
          <w:trHeight w:val="157"/>
          <w:jc w:val="center"/>
        </w:trPr>
        <w:tc>
          <w:tcPr>
            <w:tcW w:w="792" w:type="dxa"/>
            <w:vMerge/>
            <w:shd w:val="clear" w:color="auto" w:fill="FFFFFF"/>
            <w:tcMar>
              <w:top w:w="20" w:type="dxa"/>
              <w:left w:w="20" w:type="dxa"/>
              <w:bottom w:w="20" w:type="dxa"/>
              <w:right w:w="20" w:type="dxa"/>
            </w:tcMar>
          </w:tcPr>
          <w:p w:rsidR="00822586" w:rsidRDefault="00822586" w:rsidP="009C7CFF">
            <w:pPr>
              <w:spacing w:after="0" w:line="240" w:lineRule="auto"/>
              <w:jc w:val="center"/>
              <w:rPr>
                <w:rFonts w:ascii="Calibri" w:hAnsi="Calibri"/>
                <w:color w:val="1E293B"/>
                <w:sz w:val="12"/>
              </w:rPr>
            </w:pPr>
          </w:p>
        </w:tc>
        <w:tc>
          <w:tcPr>
            <w:tcW w:w="1008" w:type="dxa"/>
            <w:vMerge/>
            <w:shd w:val="clear" w:color="auto" w:fill="FFFFFF"/>
            <w:tcMar>
              <w:top w:w="20" w:type="dxa"/>
              <w:left w:w="20" w:type="dxa"/>
              <w:bottom w:w="20" w:type="dxa"/>
              <w:right w:w="20" w:type="dxa"/>
            </w:tcMar>
          </w:tcPr>
          <w:p w:rsidR="00822586" w:rsidRDefault="00822586" w:rsidP="009C7CFF">
            <w:pPr>
              <w:spacing w:after="0" w:line="240" w:lineRule="auto"/>
              <w:jc w:val="center"/>
              <w:rPr>
                <w:rFonts w:ascii="Calibri" w:hAnsi="Calibri"/>
                <w:color w:val="1E293B"/>
                <w:sz w:val="12"/>
              </w:rPr>
            </w:pPr>
          </w:p>
        </w:tc>
        <w:tc>
          <w:tcPr>
            <w:tcW w:w="652" w:type="dxa"/>
            <w:shd w:val="clear" w:color="auto" w:fill="CCFFFF"/>
            <w:tcMar>
              <w:top w:w="20" w:type="dxa"/>
              <w:left w:w="20" w:type="dxa"/>
              <w:bottom w:w="20" w:type="dxa"/>
              <w:right w:w="20" w:type="dxa"/>
            </w:tcMar>
          </w:tcPr>
          <w:p w:rsidR="00822586" w:rsidRDefault="00822586" w:rsidP="009C7CFF">
            <w:pPr>
              <w:spacing w:after="0" w:line="240" w:lineRule="auto"/>
              <w:jc w:val="center"/>
              <w:rPr>
                <w:rFonts w:ascii="Calibri" w:hAnsi="Calibri"/>
                <w:color w:val="1E293B"/>
                <w:sz w:val="12"/>
              </w:rPr>
            </w:pPr>
            <w:r>
              <w:rPr>
                <w:rFonts w:ascii="Calibri" w:hAnsi="Calibri"/>
                <w:color w:val="1E293B"/>
                <w:sz w:val="12"/>
              </w:rPr>
              <w:t>1*</w:t>
            </w:r>
          </w:p>
        </w:tc>
        <w:tc>
          <w:tcPr>
            <w:tcW w:w="5544" w:type="dxa"/>
            <w:gridSpan w:val="6"/>
            <w:shd w:val="clear" w:color="auto" w:fill="CCFFFF"/>
            <w:tcMar>
              <w:top w:w="20" w:type="dxa"/>
              <w:left w:w="20" w:type="dxa"/>
              <w:bottom w:w="20" w:type="dxa"/>
              <w:right w:w="20" w:type="dxa"/>
            </w:tcMar>
          </w:tcPr>
          <w:p w:rsidR="00822586" w:rsidRDefault="00822586" w:rsidP="00822586">
            <w:pPr>
              <w:spacing w:after="0" w:line="240" w:lineRule="auto"/>
              <w:jc w:val="center"/>
              <w:rPr>
                <w:rFonts w:ascii="Calibri" w:hAnsi="Calibri"/>
                <w:color w:val="1E293B"/>
                <w:sz w:val="12"/>
              </w:rPr>
            </w:pPr>
            <w:r w:rsidRPr="00822586">
              <w:rPr>
                <w:rFonts w:ascii="Calibri" w:hAnsi="Calibri"/>
                <w:b/>
                <w:color w:val="1E293B"/>
                <w:sz w:val="12"/>
              </w:rPr>
              <w:t>OKUL TEMELLİ PLANLAMA</w:t>
            </w:r>
            <w:r>
              <w:rPr>
                <w:rFonts w:ascii="Calibri" w:hAnsi="Calibri"/>
                <w:color w:val="1E293B"/>
                <w:sz w:val="12"/>
              </w:rPr>
              <w:t xml:space="preserve"> - </w:t>
            </w:r>
            <w:proofErr w:type="spellStart"/>
            <w:r w:rsidRPr="00822586">
              <w:rPr>
                <w:rFonts w:ascii="Calibri" w:hAnsi="Calibri"/>
                <w:color w:val="1E293B"/>
                <w:sz w:val="12"/>
              </w:rPr>
              <w:t>Dilekçe</w:t>
            </w:r>
            <w:proofErr w:type="spellEnd"/>
            <w:r w:rsidRPr="00822586">
              <w:rPr>
                <w:rFonts w:ascii="Calibri" w:hAnsi="Calibri"/>
                <w:color w:val="1E293B"/>
                <w:sz w:val="12"/>
              </w:rPr>
              <w:t xml:space="preserve"> </w:t>
            </w:r>
            <w:proofErr w:type="spellStart"/>
            <w:r w:rsidRPr="00822586">
              <w:rPr>
                <w:rFonts w:ascii="Calibri" w:hAnsi="Calibri"/>
                <w:color w:val="1E293B"/>
                <w:sz w:val="12"/>
              </w:rPr>
              <w:t>Yazma</w:t>
            </w:r>
            <w:proofErr w:type="spellEnd"/>
            <w:r w:rsidRPr="00822586">
              <w:rPr>
                <w:rFonts w:ascii="Calibri" w:hAnsi="Calibri"/>
                <w:color w:val="1E293B"/>
                <w:sz w:val="12"/>
              </w:rPr>
              <w:t xml:space="preserve"> </w:t>
            </w:r>
            <w:proofErr w:type="spellStart"/>
            <w:r w:rsidRPr="00822586">
              <w:rPr>
                <w:rFonts w:ascii="Calibri" w:hAnsi="Calibri"/>
                <w:color w:val="1E293B"/>
                <w:sz w:val="12"/>
              </w:rPr>
              <w:t>Etkinliği</w:t>
            </w:r>
            <w:proofErr w:type="spellEnd"/>
            <w:r w:rsidRPr="00822586">
              <w:rPr>
                <w:rFonts w:ascii="Calibri" w:hAnsi="Calibri"/>
                <w:color w:val="1E293B"/>
                <w:sz w:val="12"/>
              </w:rPr>
              <w:t xml:space="preserve">: </w:t>
            </w:r>
            <w:proofErr w:type="spellStart"/>
            <w:r w:rsidRPr="00822586">
              <w:rPr>
                <w:rFonts w:ascii="Calibri" w:hAnsi="Calibri"/>
                <w:color w:val="1E293B"/>
                <w:sz w:val="12"/>
              </w:rPr>
              <w:t>Okulda</w:t>
            </w:r>
            <w:proofErr w:type="spellEnd"/>
            <w:r w:rsidRPr="00822586">
              <w:rPr>
                <w:rFonts w:ascii="Calibri" w:hAnsi="Calibri"/>
                <w:color w:val="1E293B"/>
                <w:sz w:val="12"/>
              </w:rPr>
              <w:t xml:space="preserve"> </w:t>
            </w:r>
            <w:proofErr w:type="spellStart"/>
            <w:r w:rsidRPr="00822586">
              <w:rPr>
                <w:rFonts w:ascii="Calibri" w:hAnsi="Calibri"/>
                <w:color w:val="1E293B"/>
                <w:sz w:val="12"/>
              </w:rPr>
              <w:t>veya</w:t>
            </w:r>
            <w:proofErr w:type="spellEnd"/>
            <w:r w:rsidRPr="00822586">
              <w:rPr>
                <w:rFonts w:ascii="Calibri" w:hAnsi="Calibri"/>
                <w:color w:val="1E293B"/>
                <w:sz w:val="12"/>
              </w:rPr>
              <w:t xml:space="preserve"> </w:t>
            </w:r>
            <w:proofErr w:type="spellStart"/>
            <w:r w:rsidRPr="00822586">
              <w:rPr>
                <w:rFonts w:ascii="Calibri" w:hAnsi="Calibri"/>
                <w:color w:val="1E293B"/>
                <w:sz w:val="12"/>
              </w:rPr>
              <w:t>çevrede</w:t>
            </w:r>
            <w:proofErr w:type="spellEnd"/>
            <w:r w:rsidRPr="00822586">
              <w:rPr>
                <w:rFonts w:ascii="Calibri" w:hAnsi="Calibri"/>
                <w:color w:val="1E293B"/>
                <w:sz w:val="12"/>
              </w:rPr>
              <w:t xml:space="preserve"> </w:t>
            </w:r>
            <w:proofErr w:type="spellStart"/>
            <w:r w:rsidRPr="00822586">
              <w:rPr>
                <w:rFonts w:ascii="Calibri" w:hAnsi="Calibri"/>
                <w:color w:val="1E293B"/>
                <w:sz w:val="12"/>
              </w:rPr>
              <w:t>görülen</w:t>
            </w:r>
            <w:proofErr w:type="spellEnd"/>
            <w:r w:rsidRPr="00822586">
              <w:rPr>
                <w:rFonts w:ascii="Calibri" w:hAnsi="Calibri"/>
                <w:color w:val="1E293B"/>
                <w:sz w:val="12"/>
              </w:rPr>
              <w:t xml:space="preserve"> </w:t>
            </w:r>
            <w:proofErr w:type="spellStart"/>
            <w:r w:rsidRPr="00822586">
              <w:rPr>
                <w:rFonts w:ascii="Calibri" w:hAnsi="Calibri"/>
                <w:color w:val="1E293B"/>
                <w:sz w:val="12"/>
              </w:rPr>
              <w:t>bir</w:t>
            </w:r>
            <w:proofErr w:type="spellEnd"/>
            <w:r w:rsidRPr="00822586">
              <w:rPr>
                <w:rFonts w:ascii="Calibri" w:hAnsi="Calibri"/>
                <w:color w:val="1E293B"/>
                <w:sz w:val="12"/>
              </w:rPr>
              <w:t xml:space="preserve"> </w:t>
            </w:r>
            <w:proofErr w:type="spellStart"/>
            <w:r w:rsidRPr="00822586">
              <w:rPr>
                <w:rFonts w:ascii="Calibri" w:hAnsi="Calibri"/>
                <w:color w:val="1E293B"/>
                <w:sz w:val="12"/>
              </w:rPr>
              <w:t>soruna</w:t>
            </w:r>
            <w:proofErr w:type="spellEnd"/>
            <w:r w:rsidRPr="00822586">
              <w:rPr>
                <w:rFonts w:ascii="Calibri" w:hAnsi="Calibri"/>
                <w:color w:val="1E293B"/>
                <w:sz w:val="12"/>
              </w:rPr>
              <w:t xml:space="preserve"> </w:t>
            </w:r>
            <w:proofErr w:type="spellStart"/>
            <w:r w:rsidRPr="00822586">
              <w:rPr>
                <w:rFonts w:ascii="Calibri" w:hAnsi="Calibri"/>
                <w:color w:val="1E293B"/>
                <w:sz w:val="12"/>
              </w:rPr>
              <w:t>yönelik</w:t>
            </w:r>
            <w:proofErr w:type="spellEnd"/>
            <w:r w:rsidRPr="00822586">
              <w:rPr>
                <w:rFonts w:ascii="Calibri" w:hAnsi="Calibri"/>
                <w:color w:val="1E293B"/>
                <w:sz w:val="12"/>
              </w:rPr>
              <w:t xml:space="preserve"> </w:t>
            </w:r>
            <w:proofErr w:type="spellStart"/>
            <w:r w:rsidRPr="00822586">
              <w:rPr>
                <w:rFonts w:ascii="Calibri" w:hAnsi="Calibri"/>
                <w:color w:val="1E293B"/>
                <w:sz w:val="12"/>
              </w:rPr>
              <w:t>kurallara</w:t>
            </w:r>
            <w:proofErr w:type="spellEnd"/>
            <w:r w:rsidRPr="00822586">
              <w:rPr>
                <w:rFonts w:ascii="Calibri" w:hAnsi="Calibri"/>
                <w:color w:val="1E293B"/>
                <w:sz w:val="12"/>
              </w:rPr>
              <w:t xml:space="preserve"> </w:t>
            </w:r>
            <w:proofErr w:type="spellStart"/>
            <w:r w:rsidRPr="00822586">
              <w:rPr>
                <w:rFonts w:ascii="Calibri" w:hAnsi="Calibri"/>
                <w:color w:val="1E293B"/>
                <w:sz w:val="12"/>
              </w:rPr>
              <w:t>uygun</w:t>
            </w:r>
            <w:proofErr w:type="spellEnd"/>
            <w:r w:rsidRPr="00822586">
              <w:rPr>
                <w:rFonts w:ascii="Calibri" w:hAnsi="Calibri"/>
                <w:color w:val="1E293B"/>
                <w:sz w:val="12"/>
              </w:rPr>
              <w:t xml:space="preserve"> </w:t>
            </w:r>
            <w:proofErr w:type="spellStart"/>
            <w:r w:rsidRPr="00822586">
              <w:rPr>
                <w:rFonts w:ascii="Calibri" w:hAnsi="Calibri"/>
                <w:color w:val="1E293B"/>
                <w:sz w:val="12"/>
              </w:rPr>
              <w:t>bir</w:t>
            </w:r>
            <w:proofErr w:type="spellEnd"/>
            <w:r w:rsidRPr="00822586">
              <w:rPr>
                <w:rFonts w:ascii="Calibri" w:hAnsi="Calibri"/>
                <w:color w:val="1E293B"/>
                <w:sz w:val="12"/>
              </w:rPr>
              <w:t xml:space="preserve"> </w:t>
            </w:r>
            <w:proofErr w:type="spellStart"/>
            <w:r w:rsidRPr="00822586">
              <w:rPr>
                <w:rFonts w:ascii="Calibri" w:hAnsi="Calibri"/>
                <w:color w:val="1E293B"/>
                <w:sz w:val="12"/>
              </w:rPr>
              <w:t>dilekçe</w:t>
            </w:r>
            <w:proofErr w:type="spellEnd"/>
            <w:r w:rsidRPr="00822586">
              <w:rPr>
                <w:rFonts w:ascii="Calibri" w:hAnsi="Calibri"/>
                <w:color w:val="1E293B"/>
                <w:sz w:val="12"/>
              </w:rPr>
              <w:t xml:space="preserve"> </w:t>
            </w:r>
            <w:proofErr w:type="spellStart"/>
            <w:r w:rsidRPr="00822586">
              <w:rPr>
                <w:rFonts w:ascii="Calibri" w:hAnsi="Calibri"/>
                <w:color w:val="1E293B"/>
                <w:sz w:val="12"/>
              </w:rPr>
              <w:t>hazırlanır</w:t>
            </w:r>
            <w:proofErr w:type="spellEnd"/>
            <w:r w:rsidRPr="00822586">
              <w:rPr>
                <w:rFonts w:ascii="Calibri" w:hAnsi="Calibri"/>
                <w:color w:val="1E293B"/>
                <w:sz w:val="12"/>
              </w:rPr>
              <w:t>.</w:t>
            </w:r>
          </w:p>
        </w:tc>
        <w:tc>
          <w:tcPr>
            <w:tcW w:w="1224" w:type="dxa"/>
            <w:gridSpan w:val="2"/>
            <w:vMerge/>
            <w:shd w:val="clear" w:color="auto" w:fill="FFFFFF"/>
            <w:tcMar>
              <w:top w:w="20" w:type="dxa"/>
              <w:left w:w="20" w:type="dxa"/>
              <w:bottom w:w="20" w:type="dxa"/>
              <w:right w:w="20" w:type="dxa"/>
            </w:tcMar>
          </w:tcPr>
          <w:p w:rsidR="00822586" w:rsidRDefault="00822586" w:rsidP="009C7CFF">
            <w:pPr>
              <w:spacing w:after="0" w:line="240" w:lineRule="auto"/>
            </w:pPr>
          </w:p>
        </w:tc>
        <w:tc>
          <w:tcPr>
            <w:tcW w:w="1152" w:type="dxa"/>
            <w:vMerge/>
            <w:shd w:val="clear" w:color="auto" w:fill="FFFFFF"/>
            <w:tcMar>
              <w:top w:w="20" w:type="dxa"/>
              <w:left w:w="20" w:type="dxa"/>
              <w:bottom w:w="20" w:type="dxa"/>
              <w:right w:w="20" w:type="dxa"/>
            </w:tcMar>
          </w:tcPr>
          <w:p w:rsidR="00822586" w:rsidRDefault="00822586" w:rsidP="009C7CFF">
            <w:pPr>
              <w:spacing w:after="0" w:line="240" w:lineRule="auto"/>
            </w:pPr>
          </w:p>
        </w:tc>
        <w:tc>
          <w:tcPr>
            <w:tcW w:w="1008" w:type="dxa"/>
            <w:vMerge/>
            <w:shd w:val="clear" w:color="auto" w:fill="FFFFFF"/>
            <w:tcMar>
              <w:top w:w="20" w:type="dxa"/>
              <w:left w:w="20" w:type="dxa"/>
              <w:bottom w:w="20" w:type="dxa"/>
              <w:right w:w="20" w:type="dxa"/>
            </w:tcMar>
          </w:tcPr>
          <w:p w:rsidR="00822586" w:rsidRDefault="00822586" w:rsidP="009C7CFF">
            <w:pPr>
              <w:spacing w:after="0" w:line="240" w:lineRule="auto"/>
            </w:pPr>
          </w:p>
        </w:tc>
        <w:tc>
          <w:tcPr>
            <w:tcW w:w="1152" w:type="dxa"/>
            <w:gridSpan w:val="2"/>
            <w:vMerge/>
            <w:shd w:val="clear" w:color="auto" w:fill="FFFFFF"/>
            <w:tcMar>
              <w:top w:w="20" w:type="dxa"/>
              <w:left w:w="20" w:type="dxa"/>
              <w:bottom w:w="20" w:type="dxa"/>
              <w:right w:w="20" w:type="dxa"/>
            </w:tcMar>
          </w:tcPr>
          <w:p w:rsidR="00822586" w:rsidRDefault="00822586" w:rsidP="009C7CFF">
            <w:pPr>
              <w:spacing w:after="0" w:line="240" w:lineRule="auto"/>
            </w:pPr>
          </w:p>
        </w:tc>
        <w:tc>
          <w:tcPr>
            <w:tcW w:w="1008" w:type="dxa"/>
            <w:gridSpan w:val="2"/>
            <w:vMerge/>
            <w:shd w:val="clear" w:color="auto" w:fill="FFFFFF"/>
            <w:tcMar>
              <w:top w:w="20" w:type="dxa"/>
              <w:left w:w="20" w:type="dxa"/>
              <w:bottom w:w="20" w:type="dxa"/>
              <w:right w:w="20" w:type="dxa"/>
            </w:tcMar>
          </w:tcPr>
          <w:p w:rsidR="00822586" w:rsidRDefault="00822586" w:rsidP="009C7CFF">
            <w:pPr>
              <w:spacing w:after="0" w:line="240" w:lineRule="auto"/>
              <w:rPr>
                <w:rFonts w:ascii="Calibri" w:hAnsi="Calibri"/>
                <w:color w:val="1E293B"/>
                <w:sz w:val="12"/>
              </w:rPr>
            </w:pPr>
          </w:p>
        </w:tc>
        <w:tc>
          <w:tcPr>
            <w:tcW w:w="1296" w:type="dxa"/>
            <w:gridSpan w:val="2"/>
            <w:vMerge/>
            <w:shd w:val="clear" w:color="auto" w:fill="FFFFFF"/>
            <w:tcMar>
              <w:top w:w="20" w:type="dxa"/>
              <w:left w:w="20" w:type="dxa"/>
              <w:bottom w:w="20" w:type="dxa"/>
              <w:right w:w="20" w:type="dxa"/>
            </w:tcMar>
          </w:tcPr>
          <w:p w:rsidR="00822586" w:rsidRDefault="00822586" w:rsidP="009C7CFF">
            <w:pPr>
              <w:spacing w:after="0" w:line="240" w:lineRule="auto"/>
            </w:pPr>
          </w:p>
        </w:tc>
        <w:tc>
          <w:tcPr>
            <w:tcW w:w="1224" w:type="dxa"/>
            <w:gridSpan w:val="2"/>
            <w:vMerge/>
            <w:shd w:val="clear" w:color="auto" w:fill="FFFFFF"/>
            <w:tcMar>
              <w:top w:w="20" w:type="dxa"/>
              <w:left w:w="20" w:type="dxa"/>
              <w:bottom w:w="20" w:type="dxa"/>
              <w:right w:w="20" w:type="dxa"/>
            </w:tcMar>
          </w:tcPr>
          <w:p w:rsidR="00822586" w:rsidRDefault="00822586"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MART</w:t>
            </w:r>
          </w:p>
        </w:tc>
        <w:tc>
          <w:tcPr>
            <w:tcW w:w="1008" w:type="dxa"/>
            <w:shd w:val="clear" w:color="auto" w:fill="F8FAFC"/>
            <w:tcMar>
              <w:top w:w="20" w:type="dxa"/>
              <w:left w:w="20" w:type="dxa"/>
              <w:bottom w:w="20" w:type="dxa"/>
              <w:right w:w="20" w:type="dxa"/>
            </w:tcMar>
          </w:tcPr>
          <w:p w:rsidR="009214DE" w:rsidRDefault="009C7CFF" w:rsidP="009C7CFF">
            <w:pPr>
              <w:spacing w:after="0" w:line="240" w:lineRule="auto"/>
              <w:jc w:val="center"/>
              <w:rPr>
                <w:rFonts w:ascii="Calibri" w:hAnsi="Calibri"/>
                <w:color w:val="1E293B"/>
                <w:sz w:val="12"/>
              </w:rPr>
            </w:pPr>
            <w:r>
              <w:rPr>
                <w:rFonts w:ascii="Calibri" w:hAnsi="Calibri"/>
                <w:color w:val="1E293B"/>
                <w:sz w:val="12"/>
              </w:rPr>
              <w:t xml:space="preserve">24.Hafta       </w:t>
            </w:r>
          </w:p>
          <w:p w:rsidR="000D1E6A" w:rsidRDefault="009C7CFF" w:rsidP="009C7CFF">
            <w:pPr>
              <w:spacing w:after="0" w:line="240" w:lineRule="auto"/>
              <w:jc w:val="center"/>
            </w:pPr>
            <w:r>
              <w:rPr>
                <w:rFonts w:ascii="Calibri" w:hAnsi="Calibri"/>
                <w:color w:val="1E293B"/>
                <w:sz w:val="12"/>
              </w:rPr>
              <w:t>22-26 Mart</w:t>
            </w:r>
          </w:p>
        </w:tc>
        <w:tc>
          <w:tcPr>
            <w:tcW w:w="652" w:type="dxa"/>
            <w:shd w:val="clear" w:color="auto" w:fill="F8FAFC"/>
            <w:tcMar>
              <w:top w:w="20" w:type="dxa"/>
              <w:left w:w="20" w:type="dxa"/>
              <w:bottom w:w="20" w:type="dxa"/>
              <w:right w:w="20" w:type="dxa"/>
            </w:tcMar>
          </w:tcPr>
          <w:p w:rsidR="000D1E6A" w:rsidRDefault="00785E11"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275C5F">
            <w:pPr>
              <w:spacing w:after="0" w:line="240" w:lineRule="auto"/>
              <w:jc w:val="center"/>
            </w:pPr>
            <w:r>
              <w:rPr>
                <w:rFonts w:ascii="Calibri" w:hAnsi="Calibri"/>
                <w:color w:val="1E293B"/>
                <w:sz w:val="12"/>
              </w:rPr>
              <w:t>YAŞAYAN DEMOKRASİMİZ</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Demokrasinin Uygulanma Sürecinde Karşılaşılan Sorunlar</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SB.7.4.4. Demokrasinin uygulama sürecinde karşılaşılan sorunları özetleyebilme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Demokrasinin uygulama sürecinde karşılaşılabilecek sorunları çözümler.</w:t>
            </w:r>
            <w:r>
              <w:rPr>
                <w:rFonts w:ascii="Calibri" w:hAnsi="Calibri"/>
                <w:color w:val="1E293B"/>
                <w:sz w:val="12"/>
              </w:rPr>
              <w:br/>
              <w:t>b) Demokrasinin uygulama sürecinde karşılaşılabilecek sorunları sınıflandırır.</w:t>
            </w:r>
            <w:r>
              <w:rPr>
                <w:rFonts w:ascii="Calibri" w:hAnsi="Calibri"/>
                <w:color w:val="1E293B"/>
                <w:sz w:val="12"/>
              </w:rPr>
              <w:br/>
              <w:t>c) Demokrasinin uygulama sürecinde karşılaşılabilecek sorunları yorumlar.</w:t>
            </w: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152" w:type="dxa"/>
            <w:shd w:val="clear" w:color="auto" w:fill="F8FAFC"/>
            <w:tcMar>
              <w:top w:w="20" w:type="dxa"/>
              <w:left w:w="20" w:type="dxa"/>
              <w:bottom w:w="20" w:type="dxa"/>
              <w:right w:w="20" w:type="dxa"/>
            </w:tcMar>
          </w:tcPr>
          <w:p w:rsidR="000D1E6A" w:rsidRDefault="000D1E6A" w:rsidP="009C7CFF">
            <w:pPr>
              <w:spacing w:after="0" w:line="240" w:lineRule="auto"/>
            </w:pPr>
          </w:p>
        </w:tc>
        <w:tc>
          <w:tcPr>
            <w:tcW w:w="1008" w:type="dxa"/>
            <w:shd w:val="clear" w:color="auto" w:fill="F8FAFC"/>
            <w:tcMar>
              <w:top w:w="20" w:type="dxa"/>
              <w:left w:w="20" w:type="dxa"/>
              <w:bottom w:w="20" w:type="dxa"/>
              <w:right w:w="20" w:type="dxa"/>
            </w:tcMar>
          </w:tcPr>
          <w:p w:rsidR="000D1E6A" w:rsidRDefault="000D1E6A" w:rsidP="009C7CFF">
            <w:pPr>
              <w:spacing w:after="0" w:line="240" w:lineRule="auto"/>
            </w:pPr>
          </w:p>
        </w:tc>
        <w:tc>
          <w:tcPr>
            <w:tcW w:w="1152"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008"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Türk Dünyası ve Toplulukları Haftası (21 Mart Nevruz Günü'nü içine alan hafta)</w:t>
            </w: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B97DD2" w:rsidTr="009F36D1">
        <w:tblPrEx>
          <w:tblCellMar>
            <w:left w:w="108" w:type="dxa"/>
            <w:right w:w="108" w:type="dxa"/>
          </w:tblCellMar>
          <w:tblLook w:val="04A0"/>
        </w:tblPrEx>
        <w:trPr>
          <w:jc w:val="center"/>
        </w:trPr>
        <w:tc>
          <w:tcPr>
            <w:tcW w:w="792" w:type="dxa"/>
            <w:shd w:val="clear" w:color="auto" w:fill="FFFFFF" w:themeFill="background1"/>
            <w:tcMar>
              <w:top w:w="20" w:type="dxa"/>
              <w:left w:w="20" w:type="dxa"/>
              <w:bottom w:w="20" w:type="dxa"/>
              <w:right w:w="20" w:type="dxa"/>
            </w:tcMar>
          </w:tcPr>
          <w:p w:rsidR="00B97DD2" w:rsidRDefault="00B97DD2" w:rsidP="009C7CFF">
            <w:pPr>
              <w:spacing w:after="0" w:line="240" w:lineRule="auto"/>
              <w:jc w:val="center"/>
            </w:pPr>
            <w:r>
              <w:rPr>
                <w:rFonts w:ascii="Calibri" w:hAnsi="Calibri"/>
                <w:color w:val="1E293B"/>
                <w:sz w:val="12"/>
              </w:rPr>
              <w:t>NİSAN</w:t>
            </w:r>
          </w:p>
        </w:tc>
        <w:tc>
          <w:tcPr>
            <w:tcW w:w="1008" w:type="dxa"/>
            <w:shd w:val="clear" w:color="auto" w:fill="FFFFFF" w:themeFill="background1"/>
            <w:tcMar>
              <w:top w:w="20" w:type="dxa"/>
              <w:left w:w="20" w:type="dxa"/>
              <w:bottom w:w="20" w:type="dxa"/>
              <w:right w:w="20" w:type="dxa"/>
            </w:tcMar>
          </w:tcPr>
          <w:p w:rsidR="00B97DD2" w:rsidRDefault="00B97DD2" w:rsidP="009C7CFF">
            <w:pPr>
              <w:spacing w:after="0" w:line="240" w:lineRule="auto"/>
              <w:jc w:val="center"/>
            </w:pPr>
            <w:r>
              <w:rPr>
                <w:rFonts w:ascii="Calibri" w:hAnsi="Calibri"/>
                <w:color w:val="1E293B"/>
                <w:sz w:val="12"/>
              </w:rPr>
              <w:t>25. Hafta:</w:t>
            </w:r>
            <w:r>
              <w:rPr>
                <w:rFonts w:ascii="Calibri" w:hAnsi="Calibri"/>
                <w:color w:val="1E293B"/>
                <w:sz w:val="12"/>
              </w:rPr>
              <w:br/>
              <w:t xml:space="preserve"> 29 Mart-2 Nisan</w:t>
            </w:r>
          </w:p>
        </w:tc>
        <w:tc>
          <w:tcPr>
            <w:tcW w:w="652" w:type="dxa"/>
            <w:shd w:val="clear" w:color="auto" w:fill="FFFFFF" w:themeFill="background1"/>
            <w:tcMar>
              <w:top w:w="20" w:type="dxa"/>
              <w:left w:w="20" w:type="dxa"/>
              <w:bottom w:w="20" w:type="dxa"/>
              <w:right w:w="20" w:type="dxa"/>
            </w:tcMar>
          </w:tcPr>
          <w:p w:rsidR="00B97DD2" w:rsidRDefault="00B97DD2" w:rsidP="009C7CFF">
            <w:pPr>
              <w:spacing w:after="0" w:line="240" w:lineRule="auto"/>
              <w:jc w:val="center"/>
            </w:pPr>
            <w:r>
              <w:rPr>
                <w:rFonts w:ascii="Calibri" w:hAnsi="Calibri"/>
                <w:color w:val="1E293B"/>
                <w:sz w:val="12"/>
              </w:rPr>
              <w:t>3</w:t>
            </w:r>
          </w:p>
        </w:tc>
        <w:tc>
          <w:tcPr>
            <w:tcW w:w="1152" w:type="dxa"/>
            <w:shd w:val="clear" w:color="auto" w:fill="FFFFFF" w:themeFill="background1"/>
            <w:tcMar>
              <w:top w:w="20" w:type="dxa"/>
              <w:left w:w="20" w:type="dxa"/>
              <w:bottom w:w="20" w:type="dxa"/>
              <w:right w:w="20" w:type="dxa"/>
            </w:tcMar>
          </w:tcPr>
          <w:p w:rsidR="00B97DD2" w:rsidRDefault="00B97DD2" w:rsidP="00785E11">
            <w:pPr>
              <w:spacing w:after="0" w:line="240" w:lineRule="auto"/>
              <w:jc w:val="center"/>
            </w:pPr>
            <w:r>
              <w:rPr>
                <w:rFonts w:ascii="Calibri" w:hAnsi="Calibri"/>
                <w:color w:val="1E293B"/>
                <w:sz w:val="12"/>
              </w:rPr>
              <w:t>YAŞAYAN DEMOKRASİMİZ</w:t>
            </w:r>
          </w:p>
        </w:tc>
        <w:tc>
          <w:tcPr>
            <w:tcW w:w="1224" w:type="dxa"/>
            <w:gridSpan w:val="2"/>
            <w:shd w:val="clear" w:color="auto" w:fill="FFFFFF" w:themeFill="background1"/>
            <w:tcMar>
              <w:top w:w="20" w:type="dxa"/>
              <w:left w:w="20" w:type="dxa"/>
              <w:bottom w:w="20" w:type="dxa"/>
              <w:right w:w="20" w:type="dxa"/>
            </w:tcMar>
          </w:tcPr>
          <w:p w:rsidR="00B97DD2" w:rsidRDefault="00B97DD2" w:rsidP="009C7CFF">
            <w:pPr>
              <w:spacing w:after="0" w:line="240" w:lineRule="auto"/>
            </w:pPr>
            <w:r>
              <w:rPr>
                <w:rFonts w:ascii="Calibri" w:hAnsi="Calibri"/>
                <w:color w:val="1E293B"/>
                <w:sz w:val="12"/>
              </w:rPr>
              <w:t>Demokrasinin Uygulanma Sürecinde Karşılaşılan Sorunlar</w:t>
            </w:r>
          </w:p>
        </w:tc>
        <w:tc>
          <w:tcPr>
            <w:tcW w:w="1512" w:type="dxa"/>
            <w:shd w:val="clear" w:color="auto" w:fill="FFFFFF" w:themeFill="background1"/>
            <w:tcMar>
              <w:top w:w="20" w:type="dxa"/>
              <w:left w:w="20" w:type="dxa"/>
              <w:bottom w:w="20" w:type="dxa"/>
              <w:right w:w="20" w:type="dxa"/>
            </w:tcMar>
          </w:tcPr>
          <w:p w:rsidR="00B97DD2" w:rsidRDefault="00B97DD2" w:rsidP="009C7CFF">
            <w:pPr>
              <w:spacing w:after="0" w:line="240" w:lineRule="auto"/>
            </w:pPr>
            <w:r>
              <w:rPr>
                <w:rFonts w:ascii="Calibri" w:hAnsi="Calibri"/>
                <w:color w:val="1E293B"/>
                <w:sz w:val="12"/>
              </w:rPr>
              <w:t>SB.7.4.4. Demokrasinin uygulama sürecinde karşılaşılan sorunları özetleyebilme</w:t>
            </w:r>
          </w:p>
        </w:tc>
        <w:tc>
          <w:tcPr>
            <w:tcW w:w="1656" w:type="dxa"/>
            <w:gridSpan w:val="2"/>
            <w:shd w:val="clear" w:color="auto" w:fill="FFFFFF" w:themeFill="background1"/>
            <w:tcMar>
              <w:top w:w="20" w:type="dxa"/>
              <w:left w:w="20" w:type="dxa"/>
              <w:bottom w:w="20" w:type="dxa"/>
              <w:right w:w="20" w:type="dxa"/>
            </w:tcMar>
          </w:tcPr>
          <w:p w:rsidR="00B97DD2" w:rsidRDefault="00707CA5" w:rsidP="009C7CFF">
            <w:pPr>
              <w:spacing w:after="0" w:line="240" w:lineRule="auto"/>
            </w:pPr>
            <w:r>
              <w:rPr>
                <w:rFonts w:ascii="Calibri" w:hAnsi="Calibri"/>
                <w:color w:val="1E293B"/>
                <w:sz w:val="12"/>
              </w:rPr>
              <w:t>a</w:t>
            </w:r>
            <w:r w:rsidR="00B97DD2">
              <w:rPr>
                <w:rFonts w:ascii="Calibri" w:hAnsi="Calibri"/>
                <w:color w:val="1E293B"/>
                <w:sz w:val="12"/>
              </w:rPr>
              <w:t xml:space="preserve">) </w:t>
            </w:r>
            <w:proofErr w:type="spellStart"/>
            <w:r w:rsidR="00B97DD2">
              <w:rPr>
                <w:rFonts w:ascii="Calibri" w:hAnsi="Calibri"/>
                <w:color w:val="1E293B"/>
                <w:sz w:val="12"/>
              </w:rPr>
              <w:t>Demokrasinin</w:t>
            </w:r>
            <w:proofErr w:type="spellEnd"/>
            <w:r w:rsidR="00B97DD2">
              <w:rPr>
                <w:rFonts w:ascii="Calibri" w:hAnsi="Calibri"/>
                <w:color w:val="1E293B"/>
                <w:sz w:val="12"/>
              </w:rPr>
              <w:t xml:space="preserve"> </w:t>
            </w:r>
            <w:proofErr w:type="spellStart"/>
            <w:r w:rsidR="00B97DD2">
              <w:rPr>
                <w:rFonts w:ascii="Calibri" w:hAnsi="Calibri"/>
                <w:color w:val="1E293B"/>
                <w:sz w:val="12"/>
              </w:rPr>
              <w:t>uygulama</w:t>
            </w:r>
            <w:proofErr w:type="spellEnd"/>
            <w:r w:rsidR="00B97DD2">
              <w:rPr>
                <w:rFonts w:ascii="Calibri" w:hAnsi="Calibri"/>
                <w:color w:val="1E293B"/>
                <w:sz w:val="12"/>
              </w:rPr>
              <w:t xml:space="preserve"> </w:t>
            </w:r>
            <w:proofErr w:type="spellStart"/>
            <w:r w:rsidR="00B97DD2">
              <w:rPr>
                <w:rFonts w:ascii="Calibri" w:hAnsi="Calibri"/>
                <w:color w:val="1E293B"/>
                <w:sz w:val="12"/>
              </w:rPr>
              <w:t>sürecinde</w:t>
            </w:r>
            <w:proofErr w:type="spellEnd"/>
            <w:r w:rsidR="00B97DD2">
              <w:rPr>
                <w:rFonts w:ascii="Calibri" w:hAnsi="Calibri"/>
                <w:color w:val="1E293B"/>
                <w:sz w:val="12"/>
              </w:rPr>
              <w:t xml:space="preserve"> </w:t>
            </w:r>
            <w:proofErr w:type="spellStart"/>
            <w:r w:rsidR="00B97DD2">
              <w:rPr>
                <w:rFonts w:ascii="Calibri" w:hAnsi="Calibri"/>
                <w:color w:val="1E293B"/>
                <w:sz w:val="12"/>
              </w:rPr>
              <w:t>karşılaşılabilecek</w:t>
            </w:r>
            <w:proofErr w:type="spellEnd"/>
            <w:r w:rsidR="00B97DD2">
              <w:rPr>
                <w:rFonts w:ascii="Calibri" w:hAnsi="Calibri"/>
                <w:color w:val="1E293B"/>
                <w:sz w:val="12"/>
              </w:rPr>
              <w:t xml:space="preserve"> sorunları çözümler.</w:t>
            </w:r>
            <w:r w:rsidR="00B97DD2">
              <w:rPr>
                <w:rFonts w:ascii="Calibri" w:hAnsi="Calibri"/>
                <w:color w:val="1E293B"/>
                <w:sz w:val="12"/>
              </w:rPr>
              <w:br/>
              <w:t>b) Demokrasinin uygulama sürecinde karşılaşılabilecek sorunları sınıflandırır.</w:t>
            </w:r>
            <w:r w:rsidR="00B97DD2">
              <w:rPr>
                <w:rFonts w:ascii="Calibri" w:hAnsi="Calibri"/>
                <w:color w:val="1E293B"/>
                <w:sz w:val="12"/>
              </w:rPr>
              <w:br/>
              <w:t>c) Demokrasinin uygulama sürecinde karşılaşılabilecek sorunları yorumlar.</w:t>
            </w:r>
          </w:p>
        </w:tc>
        <w:tc>
          <w:tcPr>
            <w:tcW w:w="1224" w:type="dxa"/>
            <w:gridSpan w:val="2"/>
            <w:shd w:val="clear" w:color="auto" w:fill="FFFF99"/>
            <w:tcMar>
              <w:top w:w="20" w:type="dxa"/>
              <w:left w:w="20" w:type="dxa"/>
              <w:bottom w:w="20" w:type="dxa"/>
              <w:right w:w="20" w:type="dxa"/>
            </w:tcMar>
          </w:tcPr>
          <w:p w:rsidR="00B97DD2" w:rsidRPr="00866D10" w:rsidRDefault="00B97DD2" w:rsidP="00B97DD2">
            <w:pPr>
              <w:jc w:val="center"/>
              <w:rPr>
                <w:rFonts w:ascii="Calibri" w:hAnsi="Calibri"/>
                <w:color w:val="1E293B"/>
                <w:sz w:val="12"/>
              </w:rPr>
            </w:pPr>
            <w:r w:rsidRPr="00707CA5">
              <w:rPr>
                <w:rFonts w:ascii="Calibri" w:hAnsi="Calibri"/>
                <w:b/>
                <w:color w:val="1E293B"/>
                <w:sz w:val="12"/>
              </w:rPr>
              <w:t>SINAV HAFTASI</w:t>
            </w:r>
            <w:r w:rsidRPr="00866D10">
              <w:rPr>
                <w:rFonts w:ascii="Calibri" w:hAnsi="Calibri"/>
                <w:color w:val="1E293B"/>
                <w:sz w:val="12"/>
              </w:rPr>
              <w:t xml:space="preserve"> </w:t>
            </w:r>
            <w:r>
              <w:rPr>
                <w:rFonts w:ascii="Calibri" w:hAnsi="Calibri"/>
                <w:color w:val="1E293B"/>
                <w:sz w:val="12"/>
              </w:rPr>
              <w:br/>
            </w:r>
            <w:r w:rsidRPr="00866D10">
              <w:rPr>
                <w:rFonts w:ascii="Calibri" w:hAnsi="Calibri"/>
                <w:color w:val="1E293B"/>
                <w:sz w:val="12"/>
              </w:rPr>
              <w:t>29 Mart</w:t>
            </w:r>
            <w:r>
              <w:rPr>
                <w:rFonts w:ascii="Calibri" w:hAnsi="Calibri"/>
                <w:color w:val="1E293B"/>
                <w:sz w:val="12"/>
              </w:rPr>
              <w:t xml:space="preserve"> 9 Nisan 2027</w:t>
            </w:r>
          </w:p>
        </w:tc>
        <w:tc>
          <w:tcPr>
            <w:tcW w:w="1152" w:type="dxa"/>
            <w:shd w:val="clear" w:color="auto" w:fill="FFFFFF" w:themeFill="background1"/>
            <w:tcMar>
              <w:top w:w="20" w:type="dxa"/>
              <w:left w:w="20" w:type="dxa"/>
              <w:bottom w:w="20" w:type="dxa"/>
              <w:right w:w="20" w:type="dxa"/>
            </w:tcMar>
          </w:tcPr>
          <w:p w:rsidR="00B97DD2" w:rsidRDefault="00B97DD2" w:rsidP="009C7CFF">
            <w:pPr>
              <w:spacing w:after="0" w:line="240" w:lineRule="auto"/>
            </w:pPr>
          </w:p>
        </w:tc>
        <w:tc>
          <w:tcPr>
            <w:tcW w:w="1008" w:type="dxa"/>
            <w:shd w:val="clear" w:color="auto" w:fill="FFFFFF" w:themeFill="background1"/>
            <w:tcMar>
              <w:top w:w="20" w:type="dxa"/>
              <w:left w:w="20" w:type="dxa"/>
              <w:bottom w:w="20" w:type="dxa"/>
              <w:right w:w="20" w:type="dxa"/>
            </w:tcMar>
          </w:tcPr>
          <w:p w:rsidR="00B97DD2" w:rsidRDefault="00B97DD2" w:rsidP="009C7CFF">
            <w:pPr>
              <w:spacing w:after="0" w:line="240" w:lineRule="auto"/>
            </w:pPr>
          </w:p>
        </w:tc>
        <w:tc>
          <w:tcPr>
            <w:tcW w:w="1152" w:type="dxa"/>
            <w:gridSpan w:val="2"/>
            <w:shd w:val="clear" w:color="auto" w:fill="FFFFFF" w:themeFill="background1"/>
            <w:tcMar>
              <w:top w:w="20" w:type="dxa"/>
              <w:left w:w="20" w:type="dxa"/>
              <w:bottom w:w="20" w:type="dxa"/>
              <w:right w:w="20" w:type="dxa"/>
            </w:tcMar>
          </w:tcPr>
          <w:p w:rsidR="00B97DD2" w:rsidRDefault="00B97DD2" w:rsidP="009C7CFF">
            <w:pPr>
              <w:spacing w:after="0" w:line="240" w:lineRule="auto"/>
            </w:pPr>
          </w:p>
        </w:tc>
        <w:tc>
          <w:tcPr>
            <w:tcW w:w="1008" w:type="dxa"/>
            <w:gridSpan w:val="2"/>
            <w:shd w:val="clear" w:color="auto" w:fill="FFFFFF" w:themeFill="background1"/>
            <w:tcMar>
              <w:top w:w="20" w:type="dxa"/>
              <w:left w:w="20" w:type="dxa"/>
              <w:bottom w:w="20" w:type="dxa"/>
              <w:right w:w="20" w:type="dxa"/>
            </w:tcMar>
          </w:tcPr>
          <w:p w:rsidR="00B97DD2" w:rsidRDefault="00B97DD2" w:rsidP="009C7CFF">
            <w:pPr>
              <w:spacing w:after="0" w:line="240" w:lineRule="auto"/>
            </w:pPr>
          </w:p>
        </w:tc>
        <w:tc>
          <w:tcPr>
            <w:tcW w:w="1296" w:type="dxa"/>
            <w:gridSpan w:val="2"/>
            <w:shd w:val="clear" w:color="auto" w:fill="FFFFFF" w:themeFill="background1"/>
            <w:tcMar>
              <w:top w:w="20" w:type="dxa"/>
              <w:left w:w="20" w:type="dxa"/>
              <w:bottom w:w="20" w:type="dxa"/>
              <w:right w:w="20" w:type="dxa"/>
            </w:tcMar>
          </w:tcPr>
          <w:p w:rsidR="00B97DD2" w:rsidRDefault="00B97DD2" w:rsidP="009C7CFF">
            <w:pPr>
              <w:spacing w:after="0" w:line="240" w:lineRule="auto"/>
            </w:pPr>
          </w:p>
        </w:tc>
        <w:tc>
          <w:tcPr>
            <w:tcW w:w="1224" w:type="dxa"/>
            <w:gridSpan w:val="2"/>
            <w:shd w:val="clear" w:color="auto" w:fill="FFFFFF" w:themeFill="background1"/>
            <w:tcMar>
              <w:top w:w="20" w:type="dxa"/>
              <w:left w:w="20" w:type="dxa"/>
              <w:bottom w:w="20" w:type="dxa"/>
              <w:right w:w="20" w:type="dxa"/>
            </w:tcMar>
          </w:tcPr>
          <w:p w:rsidR="00B97DD2" w:rsidRDefault="00B97DD2" w:rsidP="009C7CFF">
            <w:pPr>
              <w:spacing w:after="0" w:line="240" w:lineRule="auto"/>
            </w:pPr>
          </w:p>
        </w:tc>
      </w:tr>
      <w:tr w:rsidR="00B97DD2"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B97DD2" w:rsidRDefault="00B97DD2" w:rsidP="009C7CFF">
            <w:pPr>
              <w:spacing w:after="0" w:line="240" w:lineRule="auto"/>
              <w:jc w:val="center"/>
            </w:pPr>
            <w:r>
              <w:rPr>
                <w:rFonts w:ascii="Calibri" w:hAnsi="Calibri"/>
                <w:color w:val="1E293B"/>
                <w:sz w:val="12"/>
              </w:rPr>
              <w:t>NİSAN</w:t>
            </w:r>
          </w:p>
        </w:tc>
        <w:tc>
          <w:tcPr>
            <w:tcW w:w="1008" w:type="dxa"/>
            <w:shd w:val="clear" w:color="auto" w:fill="FFFFFF"/>
            <w:tcMar>
              <w:top w:w="20" w:type="dxa"/>
              <w:left w:w="20" w:type="dxa"/>
              <w:bottom w:w="20" w:type="dxa"/>
              <w:right w:w="20" w:type="dxa"/>
            </w:tcMar>
          </w:tcPr>
          <w:p w:rsidR="00B97DD2" w:rsidRDefault="00B97DD2" w:rsidP="009C7CFF">
            <w:pPr>
              <w:spacing w:after="0" w:line="240" w:lineRule="auto"/>
              <w:jc w:val="center"/>
            </w:pPr>
            <w:r>
              <w:rPr>
                <w:rFonts w:ascii="Calibri" w:hAnsi="Calibri"/>
                <w:color w:val="1E293B"/>
                <w:sz w:val="12"/>
              </w:rPr>
              <w:t>26. Hafta:</w:t>
            </w:r>
            <w:r>
              <w:rPr>
                <w:rFonts w:ascii="Calibri" w:hAnsi="Calibri"/>
                <w:color w:val="1E293B"/>
                <w:sz w:val="12"/>
              </w:rPr>
              <w:br/>
              <w:t>5-9 Nisan</w:t>
            </w:r>
          </w:p>
        </w:tc>
        <w:tc>
          <w:tcPr>
            <w:tcW w:w="652" w:type="dxa"/>
            <w:shd w:val="clear" w:color="auto" w:fill="FFFFFF"/>
            <w:tcMar>
              <w:top w:w="20" w:type="dxa"/>
              <w:left w:w="20" w:type="dxa"/>
              <w:bottom w:w="20" w:type="dxa"/>
              <w:right w:w="20" w:type="dxa"/>
            </w:tcMar>
          </w:tcPr>
          <w:p w:rsidR="00B97DD2" w:rsidRDefault="00B97DD2" w:rsidP="009C7CFF">
            <w:pPr>
              <w:spacing w:after="0" w:line="240" w:lineRule="auto"/>
              <w:jc w:val="center"/>
            </w:pPr>
            <w:r>
              <w:rPr>
                <w:rFonts w:ascii="Calibri" w:hAnsi="Calibri"/>
                <w:color w:val="1E293B"/>
                <w:sz w:val="12"/>
              </w:rPr>
              <w:t>1</w:t>
            </w:r>
          </w:p>
        </w:tc>
        <w:tc>
          <w:tcPr>
            <w:tcW w:w="1152" w:type="dxa"/>
            <w:shd w:val="clear" w:color="auto" w:fill="FFFFFF"/>
            <w:tcMar>
              <w:top w:w="20" w:type="dxa"/>
              <w:left w:w="20" w:type="dxa"/>
              <w:bottom w:w="20" w:type="dxa"/>
              <w:right w:w="20" w:type="dxa"/>
            </w:tcMar>
          </w:tcPr>
          <w:p w:rsidR="00B97DD2" w:rsidRDefault="00B97DD2" w:rsidP="00785E11">
            <w:pPr>
              <w:spacing w:after="0" w:line="240" w:lineRule="auto"/>
              <w:jc w:val="center"/>
            </w:pPr>
            <w:r>
              <w:rPr>
                <w:rFonts w:ascii="Calibri" w:hAnsi="Calibri"/>
                <w:color w:val="1E293B"/>
                <w:sz w:val="12"/>
              </w:rPr>
              <w:t>YAŞAYAN DEMOKRASİMİZ</w:t>
            </w:r>
          </w:p>
        </w:tc>
        <w:tc>
          <w:tcPr>
            <w:tcW w:w="1224" w:type="dxa"/>
            <w:gridSpan w:val="2"/>
            <w:shd w:val="clear" w:color="auto" w:fill="FFFFFF"/>
            <w:tcMar>
              <w:top w:w="20" w:type="dxa"/>
              <w:left w:w="20" w:type="dxa"/>
              <w:bottom w:w="20" w:type="dxa"/>
              <w:right w:w="20" w:type="dxa"/>
            </w:tcMar>
          </w:tcPr>
          <w:p w:rsidR="00B97DD2" w:rsidRDefault="00B97DD2" w:rsidP="009C7CFF">
            <w:pPr>
              <w:spacing w:after="0" w:line="240" w:lineRule="auto"/>
            </w:pPr>
            <w:r>
              <w:rPr>
                <w:rFonts w:ascii="Calibri" w:hAnsi="Calibri"/>
                <w:color w:val="1E293B"/>
                <w:sz w:val="12"/>
              </w:rPr>
              <w:t>Demokrasinin Uygulanma Sürecinde Karşılaşılan Sorunlar</w:t>
            </w:r>
          </w:p>
        </w:tc>
        <w:tc>
          <w:tcPr>
            <w:tcW w:w="1512" w:type="dxa"/>
            <w:shd w:val="clear" w:color="auto" w:fill="FFFFFF"/>
            <w:tcMar>
              <w:top w:w="20" w:type="dxa"/>
              <w:left w:w="20" w:type="dxa"/>
              <w:bottom w:w="20" w:type="dxa"/>
              <w:right w:w="20" w:type="dxa"/>
            </w:tcMar>
          </w:tcPr>
          <w:p w:rsidR="00B97DD2" w:rsidRDefault="00B97DD2" w:rsidP="009C7CFF">
            <w:pPr>
              <w:spacing w:after="0" w:line="240" w:lineRule="auto"/>
            </w:pPr>
            <w:r>
              <w:rPr>
                <w:rFonts w:ascii="Calibri" w:hAnsi="Calibri"/>
                <w:color w:val="1E293B"/>
                <w:sz w:val="12"/>
              </w:rPr>
              <w:t>SB.7.4.4. Demokrasinin uygulama sürecinde karşılaşılan sorunları özetleyebilme</w:t>
            </w:r>
          </w:p>
        </w:tc>
        <w:tc>
          <w:tcPr>
            <w:tcW w:w="1656" w:type="dxa"/>
            <w:gridSpan w:val="2"/>
            <w:shd w:val="clear" w:color="auto" w:fill="FFFFFF"/>
            <w:tcMar>
              <w:top w:w="20" w:type="dxa"/>
              <w:left w:w="20" w:type="dxa"/>
              <w:bottom w:w="20" w:type="dxa"/>
              <w:right w:w="20" w:type="dxa"/>
            </w:tcMar>
          </w:tcPr>
          <w:p w:rsidR="00B97DD2" w:rsidRDefault="00B97DD2" w:rsidP="009C7CFF">
            <w:pPr>
              <w:spacing w:after="0" w:line="240" w:lineRule="auto"/>
            </w:pPr>
            <w:r>
              <w:rPr>
                <w:rFonts w:ascii="Calibri" w:hAnsi="Calibri"/>
                <w:color w:val="1E293B"/>
                <w:sz w:val="12"/>
              </w:rPr>
              <w:t>a) Demokrasinin uygulama sürecinde karşılaşılabilecek sorunları çözümler.</w:t>
            </w:r>
            <w:r>
              <w:rPr>
                <w:rFonts w:ascii="Calibri" w:hAnsi="Calibri"/>
                <w:color w:val="1E293B"/>
                <w:sz w:val="12"/>
              </w:rPr>
              <w:br/>
              <w:t>b) Demokrasinin uygulama sürecinde karşılaşılabilecek sorunları sınıflandırır.</w:t>
            </w:r>
            <w:r>
              <w:rPr>
                <w:rFonts w:ascii="Calibri" w:hAnsi="Calibri"/>
                <w:color w:val="1E293B"/>
                <w:sz w:val="12"/>
              </w:rPr>
              <w:br/>
              <w:t>c) Demokrasinin uygulama sürecinde karşılaşılabilecek sorunları yorumlar.</w:t>
            </w:r>
          </w:p>
        </w:tc>
        <w:tc>
          <w:tcPr>
            <w:tcW w:w="1224" w:type="dxa"/>
            <w:gridSpan w:val="2"/>
            <w:shd w:val="clear" w:color="auto" w:fill="FFFF99"/>
            <w:tcMar>
              <w:top w:w="20" w:type="dxa"/>
              <w:left w:w="20" w:type="dxa"/>
              <w:bottom w:w="20" w:type="dxa"/>
              <w:right w:w="20" w:type="dxa"/>
            </w:tcMar>
          </w:tcPr>
          <w:p w:rsidR="00B97DD2" w:rsidRPr="00866D10" w:rsidRDefault="00B97DD2" w:rsidP="00B97DD2">
            <w:pPr>
              <w:jc w:val="center"/>
              <w:rPr>
                <w:rFonts w:ascii="Calibri" w:hAnsi="Calibri"/>
                <w:color w:val="1E293B"/>
                <w:sz w:val="12"/>
              </w:rPr>
            </w:pPr>
            <w:r w:rsidRPr="00707CA5">
              <w:rPr>
                <w:rFonts w:ascii="Calibri" w:hAnsi="Calibri"/>
                <w:b/>
                <w:color w:val="1E293B"/>
                <w:sz w:val="12"/>
              </w:rPr>
              <w:t>SINAV HAFTASI</w:t>
            </w:r>
            <w:r w:rsidRPr="00866D10">
              <w:rPr>
                <w:rFonts w:ascii="Calibri" w:hAnsi="Calibri"/>
                <w:color w:val="1E293B"/>
                <w:sz w:val="12"/>
              </w:rPr>
              <w:t xml:space="preserve"> </w:t>
            </w:r>
            <w:r>
              <w:rPr>
                <w:rFonts w:ascii="Calibri" w:hAnsi="Calibri"/>
                <w:color w:val="1E293B"/>
                <w:sz w:val="12"/>
              </w:rPr>
              <w:br/>
            </w:r>
            <w:r w:rsidRPr="00866D10">
              <w:rPr>
                <w:rFonts w:ascii="Calibri" w:hAnsi="Calibri"/>
                <w:color w:val="1E293B"/>
                <w:sz w:val="12"/>
              </w:rPr>
              <w:t>29 Mart</w:t>
            </w:r>
            <w:r>
              <w:rPr>
                <w:rFonts w:ascii="Calibri" w:hAnsi="Calibri"/>
                <w:color w:val="1E293B"/>
                <w:sz w:val="12"/>
              </w:rPr>
              <w:t xml:space="preserve"> 9 Nisan 2027</w:t>
            </w:r>
          </w:p>
        </w:tc>
        <w:tc>
          <w:tcPr>
            <w:tcW w:w="1152" w:type="dxa"/>
            <w:shd w:val="clear" w:color="auto" w:fill="FFFFFF"/>
            <w:tcMar>
              <w:top w:w="20" w:type="dxa"/>
              <w:left w:w="20" w:type="dxa"/>
              <w:bottom w:w="20" w:type="dxa"/>
              <w:right w:w="20" w:type="dxa"/>
            </w:tcMar>
          </w:tcPr>
          <w:p w:rsidR="00B97DD2" w:rsidRDefault="00B97DD2" w:rsidP="009C7CFF">
            <w:pPr>
              <w:spacing w:after="0" w:line="240" w:lineRule="auto"/>
            </w:pPr>
          </w:p>
        </w:tc>
        <w:tc>
          <w:tcPr>
            <w:tcW w:w="1008" w:type="dxa"/>
            <w:shd w:val="clear" w:color="auto" w:fill="FFFFFF"/>
            <w:tcMar>
              <w:top w:w="20" w:type="dxa"/>
              <w:left w:w="20" w:type="dxa"/>
              <w:bottom w:w="20" w:type="dxa"/>
              <w:right w:w="20" w:type="dxa"/>
            </w:tcMar>
          </w:tcPr>
          <w:p w:rsidR="00B97DD2" w:rsidRDefault="00B97DD2" w:rsidP="009C7CFF">
            <w:pPr>
              <w:spacing w:after="0" w:line="240" w:lineRule="auto"/>
            </w:pPr>
          </w:p>
        </w:tc>
        <w:tc>
          <w:tcPr>
            <w:tcW w:w="1152" w:type="dxa"/>
            <w:gridSpan w:val="2"/>
            <w:shd w:val="clear" w:color="auto" w:fill="FFFFFF"/>
            <w:tcMar>
              <w:top w:w="20" w:type="dxa"/>
              <w:left w:w="20" w:type="dxa"/>
              <w:bottom w:w="20" w:type="dxa"/>
              <w:right w:w="20" w:type="dxa"/>
            </w:tcMar>
          </w:tcPr>
          <w:p w:rsidR="00B97DD2" w:rsidRDefault="00B97DD2" w:rsidP="009C7CFF">
            <w:pPr>
              <w:spacing w:after="0" w:line="240" w:lineRule="auto"/>
            </w:pPr>
          </w:p>
        </w:tc>
        <w:tc>
          <w:tcPr>
            <w:tcW w:w="1008" w:type="dxa"/>
            <w:gridSpan w:val="2"/>
            <w:shd w:val="clear" w:color="auto" w:fill="FFFFFF"/>
            <w:tcMar>
              <w:top w:w="20" w:type="dxa"/>
              <w:left w:w="20" w:type="dxa"/>
              <w:bottom w:w="20" w:type="dxa"/>
              <w:right w:w="20" w:type="dxa"/>
            </w:tcMar>
          </w:tcPr>
          <w:p w:rsidR="00B97DD2" w:rsidRDefault="00B97DD2" w:rsidP="009C7CFF">
            <w:pPr>
              <w:spacing w:after="0" w:line="240" w:lineRule="auto"/>
            </w:pPr>
          </w:p>
        </w:tc>
        <w:tc>
          <w:tcPr>
            <w:tcW w:w="1296" w:type="dxa"/>
            <w:gridSpan w:val="2"/>
            <w:shd w:val="clear" w:color="auto" w:fill="FFFFFF"/>
            <w:tcMar>
              <w:top w:w="20" w:type="dxa"/>
              <w:left w:w="20" w:type="dxa"/>
              <w:bottom w:w="20" w:type="dxa"/>
              <w:right w:w="20" w:type="dxa"/>
            </w:tcMar>
          </w:tcPr>
          <w:p w:rsidR="00B97DD2" w:rsidRDefault="00B97DD2" w:rsidP="009C7CFF">
            <w:pPr>
              <w:spacing w:after="0" w:line="240" w:lineRule="auto"/>
            </w:pPr>
          </w:p>
        </w:tc>
        <w:tc>
          <w:tcPr>
            <w:tcW w:w="1224" w:type="dxa"/>
            <w:gridSpan w:val="2"/>
            <w:shd w:val="clear" w:color="auto" w:fill="FFFFFF"/>
            <w:tcMar>
              <w:top w:w="20" w:type="dxa"/>
              <w:left w:w="20" w:type="dxa"/>
              <w:bottom w:w="20" w:type="dxa"/>
              <w:right w:w="20" w:type="dxa"/>
            </w:tcMar>
          </w:tcPr>
          <w:p w:rsidR="00B97DD2" w:rsidRDefault="00B97DD2"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214DE" w:rsidP="009C7CFF">
            <w:pPr>
              <w:spacing w:after="0" w:line="240" w:lineRule="auto"/>
              <w:jc w:val="center"/>
            </w:pPr>
            <w:r>
              <w:rPr>
                <w:rFonts w:ascii="Calibri" w:hAnsi="Calibri"/>
                <w:color w:val="1E293B"/>
                <w:sz w:val="12"/>
              </w:rPr>
              <w:t>NİSAN</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26. Hafta:</w:t>
            </w:r>
            <w:r>
              <w:rPr>
                <w:rFonts w:ascii="Calibri" w:hAnsi="Calibri"/>
                <w:color w:val="1E293B"/>
                <w:sz w:val="12"/>
              </w:rPr>
              <w:br/>
              <w:t>5-9 Nisan</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w:t>
            </w:r>
          </w:p>
        </w:tc>
        <w:tc>
          <w:tcPr>
            <w:tcW w:w="1152" w:type="dxa"/>
            <w:shd w:val="clear" w:color="auto" w:fill="F8FAFC"/>
            <w:tcMar>
              <w:top w:w="20" w:type="dxa"/>
              <w:left w:w="20" w:type="dxa"/>
              <w:bottom w:w="20" w:type="dxa"/>
              <w:right w:w="20" w:type="dxa"/>
            </w:tcMar>
          </w:tcPr>
          <w:p w:rsidR="000D1E6A" w:rsidRDefault="009C7CFF" w:rsidP="00785E11">
            <w:pPr>
              <w:spacing w:after="0" w:line="240" w:lineRule="auto"/>
              <w:jc w:val="center"/>
            </w:pPr>
            <w:r>
              <w:rPr>
                <w:rFonts w:ascii="Calibri" w:hAnsi="Calibri"/>
                <w:color w:val="1E293B"/>
                <w:sz w:val="12"/>
              </w:rPr>
              <w:t>HAYATIMIZDAKİ EKONOMİ</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Millî Kalkınma Hamleleri</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SB.7.5.1. Millî kalkınma hamlelerini neden ve sonuçlarıyla yorumlayabilme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Millî kalkınma hamlelerine neden olan unsurları inceler.</w:t>
            </w:r>
            <w:r>
              <w:rPr>
                <w:rFonts w:ascii="Calibri" w:hAnsi="Calibri"/>
                <w:color w:val="1E293B"/>
                <w:sz w:val="12"/>
              </w:rPr>
              <w:br/>
              <w:t>b) Millî kalkınma hamlelerinin etkilediği unsurları inceler.</w:t>
            </w:r>
            <w:r>
              <w:rPr>
                <w:rFonts w:ascii="Calibri" w:hAnsi="Calibri"/>
                <w:color w:val="1E293B"/>
                <w:sz w:val="12"/>
              </w:rPr>
              <w:br/>
              <w:t>c) Millî kalkınma hamlelerinin etkilerinin niteliğini sorgular.</w:t>
            </w:r>
            <w:r>
              <w:rPr>
                <w:rFonts w:ascii="Calibri" w:hAnsi="Calibri"/>
                <w:color w:val="1E293B"/>
                <w:sz w:val="12"/>
              </w:rPr>
              <w:br/>
              <w:t>ç) Millî kalkınma hamlelerinin neden ve sonuçlarını bağlamından kopmadan yeniden ifade eder.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kontrol listesi, gözlem formu, anekdot kaydı, bütüncül dereceli puanlama anahtarı, açık uçlu sorular ve performans görevi</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SDB3.3. Sorumlu Karar Verme</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D19. Vatanseverlik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 OB7. Veri Okuryazarlığı</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785E11" w:rsidTr="00785E11">
        <w:tblPrEx>
          <w:tblCellMar>
            <w:left w:w="108" w:type="dxa"/>
            <w:right w:w="108" w:type="dxa"/>
          </w:tblCellMar>
          <w:tblLook w:val="04A0"/>
        </w:tblPrEx>
        <w:trPr>
          <w:trHeight w:val="1589"/>
          <w:jc w:val="center"/>
        </w:trPr>
        <w:tc>
          <w:tcPr>
            <w:tcW w:w="792" w:type="dxa"/>
            <w:vMerge w:val="restart"/>
            <w:shd w:val="clear" w:color="auto" w:fill="FFFFFF"/>
            <w:tcMar>
              <w:top w:w="20" w:type="dxa"/>
              <w:left w:w="20" w:type="dxa"/>
              <w:bottom w:w="20" w:type="dxa"/>
              <w:right w:w="20" w:type="dxa"/>
            </w:tcMar>
          </w:tcPr>
          <w:p w:rsidR="00785E11" w:rsidRDefault="00785E11" w:rsidP="009C7CFF">
            <w:pPr>
              <w:spacing w:after="0" w:line="240" w:lineRule="auto"/>
              <w:jc w:val="center"/>
            </w:pPr>
            <w:r>
              <w:rPr>
                <w:rFonts w:ascii="Calibri" w:hAnsi="Calibri"/>
                <w:color w:val="1E293B"/>
                <w:sz w:val="12"/>
              </w:rPr>
              <w:t>NİSAN</w:t>
            </w:r>
          </w:p>
        </w:tc>
        <w:tc>
          <w:tcPr>
            <w:tcW w:w="1008" w:type="dxa"/>
            <w:vMerge w:val="restart"/>
            <w:shd w:val="clear" w:color="auto" w:fill="FFFFFF"/>
            <w:tcMar>
              <w:top w:w="20" w:type="dxa"/>
              <w:left w:w="20" w:type="dxa"/>
              <w:bottom w:w="20" w:type="dxa"/>
              <w:right w:w="20" w:type="dxa"/>
            </w:tcMar>
          </w:tcPr>
          <w:p w:rsidR="00785E11" w:rsidRDefault="00785E11" w:rsidP="009C7CFF">
            <w:pPr>
              <w:spacing w:after="0" w:line="240" w:lineRule="auto"/>
              <w:jc w:val="center"/>
            </w:pPr>
            <w:r>
              <w:rPr>
                <w:rFonts w:ascii="Calibri" w:hAnsi="Calibri"/>
                <w:color w:val="1E293B"/>
                <w:sz w:val="12"/>
              </w:rPr>
              <w:t>27. Hafta:</w:t>
            </w:r>
            <w:r>
              <w:rPr>
                <w:rFonts w:ascii="Calibri" w:hAnsi="Calibri"/>
                <w:color w:val="1E293B"/>
                <w:sz w:val="12"/>
              </w:rPr>
              <w:br/>
              <w:t>12-16 Nisan</w:t>
            </w:r>
          </w:p>
        </w:tc>
        <w:tc>
          <w:tcPr>
            <w:tcW w:w="652" w:type="dxa"/>
            <w:shd w:val="clear" w:color="auto" w:fill="FFFFFF"/>
            <w:tcMar>
              <w:top w:w="20" w:type="dxa"/>
              <w:left w:w="20" w:type="dxa"/>
              <w:bottom w:w="20" w:type="dxa"/>
              <w:right w:w="20" w:type="dxa"/>
            </w:tcMar>
          </w:tcPr>
          <w:p w:rsidR="00785E11" w:rsidRDefault="00785E11" w:rsidP="009C7CFF">
            <w:pPr>
              <w:spacing w:after="0" w:line="240" w:lineRule="auto"/>
              <w:jc w:val="center"/>
            </w:pPr>
            <w:r>
              <w:rPr>
                <w:rFonts w:ascii="Calibri" w:hAnsi="Calibri"/>
                <w:color w:val="1E293B"/>
                <w:sz w:val="12"/>
              </w:rPr>
              <w:t>2+1*</w:t>
            </w:r>
          </w:p>
        </w:tc>
        <w:tc>
          <w:tcPr>
            <w:tcW w:w="1152" w:type="dxa"/>
            <w:shd w:val="clear" w:color="auto" w:fill="FFFFFF"/>
            <w:tcMar>
              <w:top w:w="20" w:type="dxa"/>
              <w:left w:w="20" w:type="dxa"/>
              <w:bottom w:w="20" w:type="dxa"/>
              <w:right w:w="20" w:type="dxa"/>
            </w:tcMar>
          </w:tcPr>
          <w:p w:rsidR="00785E11" w:rsidRDefault="00785E11" w:rsidP="00785E11">
            <w:pPr>
              <w:spacing w:after="0" w:line="240" w:lineRule="auto"/>
              <w:jc w:val="center"/>
            </w:pPr>
            <w:r>
              <w:rPr>
                <w:rFonts w:ascii="Calibri" w:hAnsi="Calibri"/>
                <w:color w:val="1E293B"/>
                <w:sz w:val="12"/>
              </w:rPr>
              <w:t>HAYATIMIZDAKİ EKONOMİ</w:t>
            </w:r>
          </w:p>
        </w:tc>
        <w:tc>
          <w:tcPr>
            <w:tcW w:w="1224" w:type="dxa"/>
            <w:gridSpan w:val="2"/>
            <w:shd w:val="clear" w:color="auto" w:fill="FFFFFF"/>
            <w:tcMar>
              <w:top w:w="20" w:type="dxa"/>
              <w:left w:w="20" w:type="dxa"/>
              <w:bottom w:w="20" w:type="dxa"/>
              <w:right w:w="20" w:type="dxa"/>
            </w:tcMar>
          </w:tcPr>
          <w:p w:rsidR="00785E11" w:rsidRDefault="00785E11" w:rsidP="009C7CFF">
            <w:pPr>
              <w:spacing w:after="0" w:line="240" w:lineRule="auto"/>
            </w:pPr>
            <w:r>
              <w:rPr>
                <w:rFonts w:ascii="Calibri" w:hAnsi="Calibri"/>
                <w:color w:val="1E293B"/>
                <w:sz w:val="12"/>
              </w:rPr>
              <w:t>Millî Kalkınma Hamleleri</w:t>
            </w:r>
          </w:p>
        </w:tc>
        <w:tc>
          <w:tcPr>
            <w:tcW w:w="1512" w:type="dxa"/>
            <w:shd w:val="clear" w:color="auto" w:fill="FFFFFF"/>
            <w:tcMar>
              <w:top w:w="20" w:type="dxa"/>
              <w:left w:w="20" w:type="dxa"/>
              <w:bottom w:w="20" w:type="dxa"/>
              <w:right w:w="20" w:type="dxa"/>
            </w:tcMar>
          </w:tcPr>
          <w:p w:rsidR="00785E11" w:rsidRDefault="00785E11" w:rsidP="009C7CFF">
            <w:pPr>
              <w:spacing w:after="0" w:line="240" w:lineRule="auto"/>
            </w:pPr>
            <w:r>
              <w:rPr>
                <w:rFonts w:ascii="Calibri" w:hAnsi="Calibri"/>
                <w:color w:val="1E293B"/>
                <w:sz w:val="12"/>
              </w:rPr>
              <w:t>SB.7.5.1. Millî kalkınma hamlelerini neden ve sonuçlarıyla yorumlayabilme</w:t>
            </w:r>
          </w:p>
        </w:tc>
        <w:tc>
          <w:tcPr>
            <w:tcW w:w="1656" w:type="dxa"/>
            <w:gridSpan w:val="2"/>
            <w:shd w:val="clear" w:color="auto" w:fill="FFFFFF"/>
            <w:tcMar>
              <w:top w:w="20" w:type="dxa"/>
              <w:left w:w="20" w:type="dxa"/>
              <w:bottom w:w="20" w:type="dxa"/>
              <w:right w:w="20" w:type="dxa"/>
            </w:tcMar>
          </w:tcPr>
          <w:p w:rsidR="00785E11" w:rsidRPr="00C8680A" w:rsidRDefault="00785E11" w:rsidP="009C7CFF">
            <w:pPr>
              <w:spacing w:after="0" w:line="240" w:lineRule="auto"/>
              <w:rPr>
                <w:rFonts w:ascii="Calibri" w:hAnsi="Calibri"/>
                <w:color w:val="1E293B"/>
                <w:sz w:val="12"/>
              </w:rPr>
            </w:pPr>
            <w:r>
              <w:rPr>
                <w:rFonts w:ascii="Calibri" w:hAnsi="Calibri"/>
                <w:color w:val="1E293B"/>
                <w:sz w:val="12"/>
              </w:rPr>
              <w:t xml:space="preserve">a) </w:t>
            </w:r>
            <w:proofErr w:type="spellStart"/>
            <w:r>
              <w:rPr>
                <w:rFonts w:ascii="Calibri" w:hAnsi="Calibri"/>
                <w:color w:val="1E293B"/>
                <w:sz w:val="12"/>
              </w:rPr>
              <w:t>Millî</w:t>
            </w:r>
            <w:proofErr w:type="spellEnd"/>
            <w:r>
              <w:rPr>
                <w:rFonts w:ascii="Calibri" w:hAnsi="Calibri"/>
                <w:color w:val="1E293B"/>
                <w:sz w:val="12"/>
              </w:rPr>
              <w:t xml:space="preserve"> </w:t>
            </w:r>
            <w:proofErr w:type="spellStart"/>
            <w:r>
              <w:rPr>
                <w:rFonts w:ascii="Calibri" w:hAnsi="Calibri"/>
                <w:color w:val="1E293B"/>
                <w:sz w:val="12"/>
              </w:rPr>
              <w:t>kalkınma</w:t>
            </w:r>
            <w:proofErr w:type="spellEnd"/>
            <w:r>
              <w:rPr>
                <w:rFonts w:ascii="Calibri" w:hAnsi="Calibri"/>
                <w:color w:val="1E293B"/>
                <w:sz w:val="12"/>
              </w:rPr>
              <w:t xml:space="preserve"> </w:t>
            </w:r>
            <w:proofErr w:type="spellStart"/>
            <w:r>
              <w:rPr>
                <w:rFonts w:ascii="Calibri" w:hAnsi="Calibri"/>
                <w:color w:val="1E293B"/>
                <w:sz w:val="12"/>
              </w:rPr>
              <w:t>hamlelerine</w:t>
            </w:r>
            <w:proofErr w:type="spellEnd"/>
            <w:r>
              <w:rPr>
                <w:rFonts w:ascii="Calibri" w:hAnsi="Calibri"/>
                <w:color w:val="1E293B"/>
                <w:sz w:val="12"/>
              </w:rPr>
              <w:t xml:space="preserve"> </w:t>
            </w:r>
            <w:proofErr w:type="spellStart"/>
            <w:r>
              <w:rPr>
                <w:rFonts w:ascii="Calibri" w:hAnsi="Calibri"/>
                <w:color w:val="1E293B"/>
                <w:sz w:val="12"/>
              </w:rPr>
              <w:t>neden</w:t>
            </w:r>
            <w:proofErr w:type="spellEnd"/>
            <w:r>
              <w:rPr>
                <w:rFonts w:ascii="Calibri" w:hAnsi="Calibri"/>
                <w:color w:val="1E293B"/>
                <w:sz w:val="12"/>
              </w:rPr>
              <w:t xml:space="preserve"> olan unsurları inceler.</w:t>
            </w:r>
            <w:r>
              <w:rPr>
                <w:rFonts w:ascii="Calibri" w:hAnsi="Calibri"/>
                <w:color w:val="1E293B"/>
                <w:sz w:val="12"/>
              </w:rPr>
              <w:br/>
              <w:t>b) Millî kalkınma hamlelerinin etkilediği unsurları inceler.</w:t>
            </w:r>
            <w:r>
              <w:rPr>
                <w:rFonts w:ascii="Calibri" w:hAnsi="Calibri"/>
                <w:color w:val="1E293B"/>
                <w:sz w:val="12"/>
              </w:rPr>
              <w:br/>
              <w:t>c) Millî kalkınma hamlelerinin etkilerinin niteliğini sorgular.</w:t>
            </w:r>
            <w:r>
              <w:rPr>
                <w:rFonts w:ascii="Calibri" w:hAnsi="Calibri"/>
                <w:color w:val="1E293B"/>
                <w:sz w:val="12"/>
              </w:rPr>
              <w:br/>
              <w:t xml:space="preserve">ç) Millî kalkınma hamlelerinin neden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sonuçlarını</w:t>
            </w:r>
            <w:proofErr w:type="spellEnd"/>
            <w:r>
              <w:rPr>
                <w:rFonts w:ascii="Calibri" w:hAnsi="Calibri"/>
                <w:color w:val="1E293B"/>
                <w:sz w:val="12"/>
              </w:rPr>
              <w:t xml:space="preserve"> </w:t>
            </w:r>
            <w:proofErr w:type="spellStart"/>
            <w:r>
              <w:rPr>
                <w:rFonts w:ascii="Calibri" w:hAnsi="Calibri"/>
                <w:color w:val="1E293B"/>
                <w:sz w:val="12"/>
              </w:rPr>
              <w:t>bağlamından</w:t>
            </w:r>
            <w:proofErr w:type="spellEnd"/>
            <w:r>
              <w:rPr>
                <w:rFonts w:ascii="Calibri" w:hAnsi="Calibri"/>
                <w:color w:val="1E293B"/>
                <w:sz w:val="12"/>
              </w:rPr>
              <w:t xml:space="preserve"> </w:t>
            </w:r>
            <w:proofErr w:type="spellStart"/>
            <w:r>
              <w:rPr>
                <w:rFonts w:ascii="Calibri" w:hAnsi="Calibri"/>
                <w:color w:val="1E293B"/>
                <w:sz w:val="12"/>
              </w:rPr>
              <w:t>kopmadan</w:t>
            </w:r>
            <w:proofErr w:type="spellEnd"/>
            <w:r>
              <w:rPr>
                <w:rFonts w:ascii="Calibri" w:hAnsi="Calibri"/>
                <w:color w:val="1E293B"/>
                <w:sz w:val="12"/>
              </w:rPr>
              <w:t xml:space="preserve"> </w:t>
            </w:r>
            <w:proofErr w:type="spellStart"/>
            <w:r>
              <w:rPr>
                <w:rFonts w:ascii="Calibri" w:hAnsi="Calibri"/>
                <w:color w:val="1E293B"/>
                <w:sz w:val="12"/>
              </w:rPr>
              <w:t>yeniden</w:t>
            </w:r>
            <w:proofErr w:type="spellEnd"/>
            <w:r>
              <w:rPr>
                <w:rFonts w:ascii="Calibri" w:hAnsi="Calibri"/>
                <w:color w:val="1E293B"/>
                <w:sz w:val="12"/>
              </w:rPr>
              <w:t xml:space="preserve"> </w:t>
            </w:r>
            <w:proofErr w:type="spellStart"/>
            <w:r>
              <w:rPr>
                <w:rFonts w:ascii="Calibri" w:hAnsi="Calibri"/>
                <w:color w:val="1E293B"/>
                <w:sz w:val="12"/>
              </w:rPr>
              <w:t>ifade</w:t>
            </w:r>
            <w:proofErr w:type="spellEnd"/>
            <w:r>
              <w:rPr>
                <w:rFonts w:ascii="Calibri" w:hAnsi="Calibri"/>
                <w:color w:val="1E293B"/>
                <w:sz w:val="12"/>
              </w:rPr>
              <w:t xml:space="preserve"> </w:t>
            </w:r>
            <w:proofErr w:type="spellStart"/>
            <w:r>
              <w:rPr>
                <w:rFonts w:ascii="Calibri" w:hAnsi="Calibri"/>
                <w:color w:val="1E293B"/>
                <w:sz w:val="12"/>
              </w:rPr>
              <w:t>eder</w:t>
            </w:r>
            <w:proofErr w:type="spellEnd"/>
            <w:r>
              <w:rPr>
                <w:rFonts w:ascii="Calibri" w:hAnsi="Calibri"/>
                <w:color w:val="1E293B"/>
                <w:sz w:val="12"/>
              </w:rPr>
              <w:t>.</w:t>
            </w:r>
          </w:p>
        </w:tc>
        <w:tc>
          <w:tcPr>
            <w:tcW w:w="1224" w:type="dxa"/>
            <w:gridSpan w:val="2"/>
            <w:vMerge w:val="restart"/>
            <w:shd w:val="clear" w:color="auto" w:fill="FFFFFF"/>
            <w:tcMar>
              <w:top w:w="20" w:type="dxa"/>
              <w:left w:w="20" w:type="dxa"/>
              <w:bottom w:w="20" w:type="dxa"/>
              <w:right w:w="20" w:type="dxa"/>
            </w:tcMar>
          </w:tcPr>
          <w:p w:rsidR="00785E11" w:rsidRDefault="00785E11" w:rsidP="009C7CFF">
            <w:pPr>
              <w:spacing w:after="0" w:line="240" w:lineRule="auto"/>
            </w:pPr>
            <w:r>
              <w:rPr>
                <w:rFonts w:ascii="Calibri" w:hAnsi="Calibri"/>
                <w:color w:val="1E293B"/>
                <w:sz w:val="12"/>
              </w:rPr>
              <w:t>kontrol listesi, gözlem formu, anekdot kaydı, bütüncül dereceli puanlama anahtarı, açık uçlu sorular ve performans görevi</w:t>
            </w:r>
          </w:p>
        </w:tc>
        <w:tc>
          <w:tcPr>
            <w:tcW w:w="1152" w:type="dxa"/>
            <w:vMerge w:val="restart"/>
            <w:shd w:val="clear" w:color="auto" w:fill="FFFFFF"/>
            <w:tcMar>
              <w:top w:w="20" w:type="dxa"/>
              <w:left w:w="20" w:type="dxa"/>
              <w:bottom w:w="20" w:type="dxa"/>
              <w:right w:w="20" w:type="dxa"/>
            </w:tcMar>
          </w:tcPr>
          <w:p w:rsidR="00785E11" w:rsidRDefault="00785E11" w:rsidP="009C7CFF">
            <w:pPr>
              <w:spacing w:after="0" w:line="240" w:lineRule="auto"/>
            </w:pPr>
            <w:r>
              <w:rPr>
                <w:rFonts w:ascii="Calibri" w:hAnsi="Calibri"/>
                <w:color w:val="1E293B"/>
                <w:sz w:val="12"/>
              </w:rPr>
              <w:t>SDB2.1. İletişim, SDB3.3. Sorumlu Karar Verme</w:t>
            </w:r>
          </w:p>
        </w:tc>
        <w:tc>
          <w:tcPr>
            <w:tcW w:w="1008" w:type="dxa"/>
            <w:vMerge w:val="restart"/>
            <w:shd w:val="clear" w:color="auto" w:fill="FFFFFF"/>
            <w:tcMar>
              <w:top w:w="20" w:type="dxa"/>
              <w:left w:w="20" w:type="dxa"/>
              <w:bottom w:w="20" w:type="dxa"/>
              <w:right w:w="20" w:type="dxa"/>
            </w:tcMar>
          </w:tcPr>
          <w:p w:rsidR="00785E11" w:rsidRDefault="00785E11" w:rsidP="009C7CFF">
            <w:pPr>
              <w:spacing w:after="0" w:line="240" w:lineRule="auto"/>
            </w:pPr>
            <w:r>
              <w:rPr>
                <w:rFonts w:ascii="Calibri" w:hAnsi="Calibri"/>
                <w:color w:val="1E293B"/>
                <w:sz w:val="12"/>
              </w:rPr>
              <w:t>D3. Çalışkanlık, D19. Vatanseverlik</w:t>
            </w:r>
          </w:p>
        </w:tc>
        <w:tc>
          <w:tcPr>
            <w:tcW w:w="1152" w:type="dxa"/>
            <w:gridSpan w:val="2"/>
            <w:vMerge w:val="restart"/>
            <w:shd w:val="clear" w:color="auto" w:fill="FFFFFF"/>
            <w:tcMar>
              <w:top w:w="20" w:type="dxa"/>
              <w:left w:w="20" w:type="dxa"/>
              <w:bottom w:w="20" w:type="dxa"/>
              <w:right w:w="20" w:type="dxa"/>
            </w:tcMar>
          </w:tcPr>
          <w:p w:rsidR="00785E11" w:rsidRDefault="00785E11" w:rsidP="009C7CFF">
            <w:pPr>
              <w:spacing w:after="0" w:line="240" w:lineRule="auto"/>
            </w:pPr>
            <w:r>
              <w:rPr>
                <w:rFonts w:ascii="Calibri" w:hAnsi="Calibri"/>
                <w:color w:val="1E293B"/>
                <w:sz w:val="12"/>
              </w:rPr>
              <w:t>OB1. Bilgi Okuryazarlığı, OB2. Dijital Okuryazarlık, OB4. Görsel Okuryazarlık, OB7. Veri Okuryazarlığı</w:t>
            </w:r>
          </w:p>
        </w:tc>
        <w:tc>
          <w:tcPr>
            <w:tcW w:w="1008" w:type="dxa"/>
            <w:gridSpan w:val="2"/>
            <w:vMerge w:val="restart"/>
            <w:shd w:val="clear" w:color="auto" w:fill="FFFFFF"/>
            <w:tcMar>
              <w:top w:w="20" w:type="dxa"/>
              <w:left w:w="20" w:type="dxa"/>
              <w:bottom w:w="20" w:type="dxa"/>
              <w:right w:w="20" w:type="dxa"/>
            </w:tcMar>
          </w:tcPr>
          <w:p w:rsidR="00785E11" w:rsidRDefault="00785E11" w:rsidP="009C7CFF">
            <w:pPr>
              <w:spacing w:after="0" w:line="240" w:lineRule="auto"/>
            </w:pPr>
          </w:p>
        </w:tc>
        <w:tc>
          <w:tcPr>
            <w:tcW w:w="1296" w:type="dxa"/>
            <w:gridSpan w:val="2"/>
            <w:vMerge w:val="restart"/>
            <w:shd w:val="clear" w:color="auto" w:fill="FFFFFF"/>
            <w:tcMar>
              <w:top w:w="20" w:type="dxa"/>
              <w:left w:w="20" w:type="dxa"/>
              <w:bottom w:w="20" w:type="dxa"/>
              <w:right w:w="20" w:type="dxa"/>
            </w:tcMar>
          </w:tcPr>
          <w:p w:rsidR="00785E11" w:rsidRDefault="00785E11" w:rsidP="009C7CFF">
            <w:pPr>
              <w:spacing w:after="0" w:line="240" w:lineRule="auto"/>
            </w:pPr>
          </w:p>
        </w:tc>
        <w:tc>
          <w:tcPr>
            <w:tcW w:w="1224" w:type="dxa"/>
            <w:gridSpan w:val="2"/>
            <w:vMerge w:val="restart"/>
            <w:shd w:val="clear" w:color="auto" w:fill="FFFFFF"/>
            <w:tcMar>
              <w:top w:w="20" w:type="dxa"/>
              <w:left w:w="20" w:type="dxa"/>
              <w:bottom w:w="20" w:type="dxa"/>
              <w:right w:w="20" w:type="dxa"/>
            </w:tcMar>
          </w:tcPr>
          <w:p w:rsidR="00785E11" w:rsidRDefault="00785E11" w:rsidP="009C7CFF">
            <w:pPr>
              <w:spacing w:after="0" w:line="240" w:lineRule="auto"/>
            </w:pPr>
          </w:p>
        </w:tc>
      </w:tr>
      <w:tr w:rsidR="00785E11" w:rsidTr="00785E11">
        <w:tblPrEx>
          <w:tblCellMar>
            <w:left w:w="108" w:type="dxa"/>
            <w:right w:w="108" w:type="dxa"/>
          </w:tblCellMar>
          <w:tblLook w:val="04A0"/>
        </w:tblPrEx>
        <w:trPr>
          <w:trHeight w:val="148"/>
          <w:jc w:val="center"/>
        </w:trPr>
        <w:tc>
          <w:tcPr>
            <w:tcW w:w="792" w:type="dxa"/>
            <w:vMerge/>
            <w:shd w:val="clear" w:color="auto" w:fill="FFFFFF"/>
            <w:tcMar>
              <w:top w:w="20" w:type="dxa"/>
              <w:left w:w="20" w:type="dxa"/>
              <w:bottom w:w="20" w:type="dxa"/>
              <w:right w:w="20" w:type="dxa"/>
            </w:tcMar>
          </w:tcPr>
          <w:p w:rsidR="00785E11" w:rsidRDefault="00785E11" w:rsidP="009C7CFF">
            <w:pPr>
              <w:spacing w:after="0" w:line="240" w:lineRule="auto"/>
              <w:jc w:val="center"/>
              <w:rPr>
                <w:rFonts w:ascii="Calibri" w:hAnsi="Calibri"/>
                <w:color w:val="1E293B"/>
                <w:sz w:val="12"/>
              </w:rPr>
            </w:pPr>
          </w:p>
        </w:tc>
        <w:tc>
          <w:tcPr>
            <w:tcW w:w="1008" w:type="dxa"/>
            <w:vMerge/>
            <w:shd w:val="clear" w:color="auto" w:fill="FFFFFF"/>
            <w:tcMar>
              <w:top w:w="20" w:type="dxa"/>
              <w:left w:w="20" w:type="dxa"/>
              <w:bottom w:w="20" w:type="dxa"/>
              <w:right w:w="20" w:type="dxa"/>
            </w:tcMar>
          </w:tcPr>
          <w:p w:rsidR="00785E11" w:rsidRDefault="00785E11" w:rsidP="009C7CFF">
            <w:pPr>
              <w:spacing w:after="0" w:line="240" w:lineRule="auto"/>
              <w:jc w:val="center"/>
              <w:rPr>
                <w:rFonts w:ascii="Calibri" w:hAnsi="Calibri"/>
                <w:color w:val="1E293B"/>
                <w:sz w:val="12"/>
              </w:rPr>
            </w:pPr>
          </w:p>
        </w:tc>
        <w:tc>
          <w:tcPr>
            <w:tcW w:w="652" w:type="dxa"/>
            <w:shd w:val="clear" w:color="auto" w:fill="CCFFFF"/>
            <w:tcMar>
              <w:top w:w="20" w:type="dxa"/>
              <w:left w:w="20" w:type="dxa"/>
              <w:bottom w:w="20" w:type="dxa"/>
              <w:right w:w="20" w:type="dxa"/>
            </w:tcMar>
          </w:tcPr>
          <w:p w:rsidR="00785E11" w:rsidRDefault="00785E11" w:rsidP="009C7CFF">
            <w:pPr>
              <w:spacing w:after="0" w:line="240" w:lineRule="auto"/>
              <w:jc w:val="center"/>
              <w:rPr>
                <w:rFonts w:ascii="Calibri" w:hAnsi="Calibri"/>
                <w:color w:val="1E293B"/>
                <w:sz w:val="12"/>
              </w:rPr>
            </w:pPr>
            <w:r>
              <w:rPr>
                <w:rFonts w:ascii="Calibri" w:hAnsi="Calibri"/>
                <w:color w:val="1E293B"/>
                <w:sz w:val="12"/>
              </w:rPr>
              <w:t>1*</w:t>
            </w:r>
          </w:p>
        </w:tc>
        <w:tc>
          <w:tcPr>
            <w:tcW w:w="5544" w:type="dxa"/>
            <w:gridSpan w:val="6"/>
            <w:shd w:val="clear" w:color="auto" w:fill="CCFFFF"/>
            <w:tcMar>
              <w:top w:w="20" w:type="dxa"/>
              <w:left w:w="20" w:type="dxa"/>
              <w:bottom w:w="20" w:type="dxa"/>
              <w:right w:w="20" w:type="dxa"/>
            </w:tcMar>
          </w:tcPr>
          <w:p w:rsidR="00785E11" w:rsidRDefault="00785E11" w:rsidP="00785E11">
            <w:pPr>
              <w:spacing w:after="0" w:line="240" w:lineRule="auto"/>
              <w:jc w:val="center"/>
              <w:rPr>
                <w:rFonts w:ascii="Calibri" w:hAnsi="Calibri"/>
                <w:color w:val="1E293B"/>
                <w:sz w:val="12"/>
              </w:rPr>
            </w:pPr>
            <w:r w:rsidRPr="00785E11">
              <w:rPr>
                <w:rFonts w:ascii="Calibri" w:hAnsi="Calibri"/>
                <w:b/>
                <w:color w:val="1E293B"/>
                <w:sz w:val="12"/>
              </w:rPr>
              <w:t>OKUL TEMELLİ PLANLAMA</w:t>
            </w:r>
            <w:r>
              <w:rPr>
                <w:rFonts w:ascii="Calibri" w:hAnsi="Calibri"/>
                <w:color w:val="1E293B"/>
                <w:sz w:val="12"/>
              </w:rPr>
              <w:t xml:space="preserve"> - </w:t>
            </w:r>
            <w:proofErr w:type="spellStart"/>
            <w:r w:rsidRPr="00785E11">
              <w:rPr>
                <w:rFonts w:ascii="Calibri" w:hAnsi="Calibri"/>
                <w:color w:val="1E293B"/>
                <w:sz w:val="12"/>
              </w:rPr>
              <w:t>Girişimcilik</w:t>
            </w:r>
            <w:proofErr w:type="spellEnd"/>
            <w:r w:rsidRPr="00785E11">
              <w:rPr>
                <w:rFonts w:ascii="Calibri" w:hAnsi="Calibri"/>
                <w:color w:val="1E293B"/>
                <w:sz w:val="12"/>
              </w:rPr>
              <w:t xml:space="preserve"> </w:t>
            </w:r>
            <w:proofErr w:type="spellStart"/>
            <w:r w:rsidRPr="00785E11">
              <w:rPr>
                <w:rFonts w:ascii="Calibri" w:hAnsi="Calibri"/>
                <w:color w:val="1E293B"/>
                <w:sz w:val="12"/>
              </w:rPr>
              <w:t>Atölyesi</w:t>
            </w:r>
            <w:proofErr w:type="spellEnd"/>
            <w:r w:rsidRPr="00785E11">
              <w:rPr>
                <w:rFonts w:ascii="Calibri" w:hAnsi="Calibri"/>
                <w:color w:val="1E293B"/>
                <w:sz w:val="12"/>
              </w:rPr>
              <w:t xml:space="preserve">: </w:t>
            </w:r>
            <w:proofErr w:type="spellStart"/>
            <w:r w:rsidRPr="00785E11">
              <w:rPr>
                <w:rFonts w:ascii="Calibri" w:hAnsi="Calibri"/>
                <w:color w:val="1E293B"/>
                <w:sz w:val="12"/>
              </w:rPr>
              <w:t>Yerel</w:t>
            </w:r>
            <w:proofErr w:type="spellEnd"/>
            <w:r w:rsidRPr="00785E11">
              <w:rPr>
                <w:rFonts w:ascii="Calibri" w:hAnsi="Calibri"/>
                <w:color w:val="1E293B"/>
                <w:sz w:val="12"/>
              </w:rPr>
              <w:t xml:space="preserve"> </w:t>
            </w:r>
            <w:proofErr w:type="spellStart"/>
            <w:r w:rsidRPr="00785E11">
              <w:rPr>
                <w:rFonts w:ascii="Calibri" w:hAnsi="Calibri"/>
                <w:color w:val="1E293B"/>
                <w:sz w:val="12"/>
              </w:rPr>
              <w:t>bir</w:t>
            </w:r>
            <w:proofErr w:type="spellEnd"/>
            <w:r w:rsidRPr="00785E11">
              <w:rPr>
                <w:rFonts w:ascii="Calibri" w:hAnsi="Calibri"/>
                <w:color w:val="1E293B"/>
                <w:sz w:val="12"/>
              </w:rPr>
              <w:t xml:space="preserve"> </w:t>
            </w:r>
            <w:proofErr w:type="spellStart"/>
            <w:r w:rsidRPr="00785E11">
              <w:rPr>
                <w:rFonts w:ascii="Calibri" w:hAnsi="Calibri"/>
                <w:color w:val="1E293B"/>
                <w:sz w:val="12"/>
              </w:rPr>
              <w:t>ihtiyaca</w:t>
            </w:r>
            <w:proofErr w:type="spellEnd"/>
            <w:r w:rsidRPr="00785E11">
              <w:rPr>
                <w:rFonts w:ascii="Calibri" w:hAnsi="Calibri"/>
                <w:color w:val="1E293B"/>
                <w:sz w:val="12"/>
              </w:rPr>
              <w:t xml:space="preserve"> </w:t>
            </w:r>
            <w:proofErr w:type="spellStart"/>
            <w:r w:rsidRPr="00785E11">
              <w:rPr>
                <w:rFonts w:ascii="Calibri" w:hAnsi="Calibri"/>
                <w:color w:val="1E293B"/>
                <w:sz w:val="12"/>
              </w:rPr>
              <w:t>cevap</w:t>
            </w:r>
            <w:proofErr w:type="spellEnd"/>
            <w:r w:rsidRPr="00785E11">
              <w:rPr>
                <w:rFonts w:ascii="Calibri" w:hAnsi="Calibri"/>
                <w:color w:val="1E293B"/>
                <w:sz w:val="12"/>
              </w:rPr>
              <w:t xml:space="preserve"> </w:t>
            </w:r>
            <w:proofErr w:type="spellStart"/>
            <w:r w:rsidRPr="00785E11">
              <w:rPr>
                <w:rFonts w:ascii="Calibri" w:hAnsi="Calibri"/>
                <w:color w:val="1E293B"/>
                <w:sz w:val="12"/>
              </w:rPr>
              <w:t>verecek</w:t>
            </w:r>
            <w:proofErr w:type="spellEnd"/>
            <w:r w:rsidRPr="00785E11">
              <w:rPr>
                <w:rFonts w:ascii="Calibri" w:hAnsi="Calibri"/>
                <w:color w:val="1E293B"/>
                <w:sz w:val="12"/>
              </w:rPr>
              <w:t xml:space="preserve"> </w:t>
            </w:r>
            <w:proofErr w:type="spellStart"/>
            <w:r w:rsidRPr="00785E11">
              <w:rPr>
                <w:rFonts w:ascii="Calibri" w:hAnsi="Calibri"/>
                <w:color w:val="1E293B"/>
                <w:sz w:val="12"/>
              </w:rPr>
              <w:t>çevre</w:t>
            </w:r>
            <w:proofErr w:type="spellEnd"/>
            <w:r w:rsidRPr="00785E11">
              <w:rPr>
                <w:rFonts w:ascii="Calibri" w:hAnsi="Calibri"/>
                <w:color w:val="1E293B"/>
                <w:sz w:val="12"/>
              </w:rPr>
              <w:t xml:space="preserve"> </w:t>
            </w:r>
            <w:proofErr w:type="spellStart"/>
            <w:r w:rsidRPr="00785E11">
              <w:rPr>
                <w:rFonts w:ascii="Calibri" w:hAnsi="Calibri"/>
                <w:color w:val="1E293B"/>
                <w:sz w:val="12"/>
              </w:rPr>
              <w:t>dostu</w:t>
            </w:r>
            <w:proofErr w:type="spellEnd"/>
            <w:r w:rsidRPr="00785E11">
              <w:rPr>
                <w:rFonts w:ascii="Calibri" w:hAnsi="Calibri"/>
                <w:color w:val="1E293B"/>
                <w:sz w:val="12"/>
              </w:rPr>
              <w:t xml:space="preserve"> </w:t>
            </w:r>
            <w:proofErr w:type="spellStart"/>
            <w:r w:rsidRPr="00785E11">
              <w:rPr>
                <w:rFonts w:ascii="Calibri" w:hAnsi="Calibri"/>
                <w:color w:val="1E293B"/>
                <w:sz w:val="12"/>
              </w:rPr>
              <w:t>ürün</w:t>
            </w:r>
            <w:proofErr w:type="spellEnd"/>
            <w:r w:rsidRPr="00785E11">
              <w:rPr>
                <w:rFonts w:ascii="Calibri" w:hAnsi="Calibri"/>
                <w:color w:val="1E293B"/>
                <w:sz w:val="12"/>
              </w:rPr>
              <w:t xml:space="preserve"> </w:t>
            </w:r>
            <w:proofErr w:type="spellStart"/>
            <w:r w:rsidRPr="00785E11">
              <w:rPr>
                <w:rFonts w:ascii="Calibri" w:hAnsi="Calibri"/>
                <w:color w:val="1E293B"/>
                <w:sz w:val="12"/>
              </w:rPr>
              <w:t>veya</w:t>
            </w:r>
            <w:proofErr w:type="spellEnd"/>
            <w:r w:rsidRPr="00785E11">
              <w:rPr>
                <w:rFonts w:ascii="Calibri" w:hAnsi="Calibri"/>
                <w:color w:val="1E293B"/>
                <w:sz w:val="12"/>
              </w:rPr>
              <w:t xml:space="preserve"> </w:t>
            </w:r>
            <w:proofErr w:type="spellStart"/>
            <w:r w:rsidRPr="00785E11">
              <w:rPr>
                <w:rFonts w:ascii="Calibri" w:hAnsi="Calibri"/>
                <w:color w:val="1E293B"/>
                <w:sz w:val="12"/>
              </w:rPr>
              <w:t>hizmet</w:t>
            </w:r>
            <w:proofErr w:type="spellEnd"/>
            <w:r w:rsidRPr="00785E11">
              <w:rPr>
                <w:rFonts w:ascii="Calibri" w:hAnsi="Calibri"/>
                <w:color w:val="1E293B"/>
                <w:sz w:val="12"/>
              </w:rPr>
              <w:t xml:space="preserve"> </w:t>
            </w:r>
            <w:proofErr w:type="spellStart"/>
            <w:r w:rsidRPr="00785E11">
              <w:rPr>
                <w:rFonts w:ascii="Calibri" w:hAnsi="Calibri"/>
                <w:color w:val="1E293B"/>
                <w:sz w:val="12"/>
              </w:rPr>
              <w:t>fikri</w:t>
            </w:r>
            <w:proofErr w:type="spellEnd"/>
            <w:r w:rsidRPr="00785E11">
              <w:rPr>
                <w:rFonts w:ascii="Calibri" w:hAnsi="Calibri"/>
                <w:color w:val="1E293B"/>
                <w:sz w:val="12"/>
              </w:rPr>
              <w:t xml:space="preserve"> </w:t>
            </w:r>
            <w:proofErr w:type="spellStart"/>
            <w:r w:rsidRPr="00785E11">
              <w:rPr>
                <w:rFonts w:ascii="Calibri" w:hAnsi="Calibri"/>
                <w:color w:val="1E293B"/>
                <w:sz w:val="12"/>
              </w:rPr>
              <w:t>geliştirilir</w:t>
            </w:r>
            <w:proofErr w:type="spellEnd"/>
            <w:r w:rsidRPr="00785E11">
              <w:rPr>
                <w:rFonts w:ascii="Calibri" w:hAnsi="Calibri"/>
                <w:color w:val="1E293B"/>
                <w:sz w:val="12"/>
              </w:rPr>
              <w:t>.</w:t>
            </w:r>
          </w:p>
        </w:tc>
        <w:tc>
          <w:tcPr>
            <w:tcW w:w="1224" w:type="dxa"/>
            <w:gridSpan w:val="2"/>
            <w:vMerge/>
            <w:shd w:val="clear" w:color="auto" w:fill="FFFFFF"/>
            <w:tcMar>
              <w:top w:w="20" w:type="dxa"/>
              <w:left w:w="20" w:type="dxa"/>
              <w:bottom w:w="20" w:type="dxa"/>
              <w:right w:w="20" w:type="dxa"/>
            </w:tcMar>
          </w:tcPr>
          <w:p w:rsidR="00785E11" w:rsidRDefault="00785E11" w:rsidP="009C7CFF">
            <w:pPr>
              <w:spacing w:after="0" w:line="240" w:lineRule="auto"/>
              <w:rPr>
                <w:rFonts w:ascii="Calibri" w:hAnsi="Calibri"/>
                <w:color w:val="1E293B"/>
                <w:sz w:val="12"/>
              </w:rPr>
            </w:pPr>
          </w:p>
        </w:tc>
        <w:tc>
          <w:tcPr>
            <w:tcW w:w="1152" w:type="dxa"/>
            <w:vMerge/>
            <w:shd w:val="clear" w:color="auto" w:fill="FFFFFF"/>
            <w:tcMar>
              <w:top w:w="20" w:type="dxa"/>
              <w:left w:w="20" w:type="dxa"/>
              <w:bottom w:w="20" w:type="dxa"/>
              <w:right w:w="20" w:type="dxa"/>
            </w:tcMar>
          </w:tcPr>
          <w:p w:rsidR="00785E11" w:rsidRDefault="00785E11" w:rsidP="009C7CFF">
            <w:pPr>
              <w:spacing w:after="0" w:line="240" w:lineRule="auto"/>
              <w:rPr>
                <w:rFonts w:ascii="Calibri" w:hAnsi="Calibri"/>
                <w:color w:val="1E293B"/>
                <w:sz w:val="12"/>
              </w:rPr>
            </w:pPr>
          </w:p>
        </w:tc>
        <w:tc>
          <w:tcPr>
            <w:tcW w:w="1008" w:type="dxa"/>
            <w:vMerge/>
            <w:shd w:val="clear" w:color="auto" w:fill="FFFFFF"/>
            <w:tcMar>
              <w:top w:w="20" w:type="dxa"/>
              <w:left w:w="20" w:type="dxa"/>
              <w:bottom w:w="20" w:type="dxa"/>
              <w:right w:w="20" w:type="dxa"/>
            </w:tcMar>
          </w:tcPr>
          <w:p w:rsidR="00785E11" w:rsidRDefault="00785E11" w:rsidP="009C7CFF">
            <w:pPr>
              <w:spacing w:after="0" w:line="240" w:lineRule="auto"/>
              <w:rPr>
                <w:rFonts w:ascii="Calibri" w:hAnsi="Calibri"/>
                <w:color w:val="1E293B"/>
                <w:sz w:val="12"/>
              </w:rPr>
            </w:pPr>
          </w:p>
        </w:tc>
        <w:tc>
          <w:tcPr>
            <w:tcW w:w="1152" w:type="dxa"/>
            <w:gridSpan w:val="2"/>
            <w:vMerge/>
            <w:shd w:val="clear" w:color="auto" w:fill="FFFFFF"/>
            <w:tcMar>
              <w:top w:w="20" w:type="dxa"/>
              <w:left w:w="20" w:type="dxa"/>
              <w:bottom w:w="20" w:type="dxa"/>
              <w:right w:w="20" w:type="dxa"/>
            </w:tcMar>
          </w:tcPr>
          <w:p w:rsidR="00785E11" w:rsidRDefault="00785E11" w:rsidP="009C7CFF">
            <w:pPr>
              <w:spacing w:after="0" w:line="240" w:lineRule="auto"/>
              <w:rPr>
                <w:rFonts w:ascii="Calibri" w:hAnsi="Calibri"/>
                <w:color w:val="1E293B"/>
                <w:sz w:val="12"/>
              </w:rPr>
            </w:pPr>
          </w:p>
        </w:tc>
        <w:tc>
          <w:tcPr>
            <w:tcW w:w="1008" w:type="dxa"/>
            <w:gridSpan w:val="2"/>
            <w:vMerge/>
            <w:shd w:val="clear" w:color="auto" w:fill="FFFFFF"/>
            <w:tcMar>
              <w:top w:w="20" w:type="dxa"/>
              <w:left w:w="20" w:type="dxa"/>
              <w:bottom w:w="20" w:type="dxa"/>
              <w:right w:w="20" w:type="dxa"/>
            </w:tcMar>
          </w:tcPr>
          <w:p w:rsidR="00785E11" w:rsidRDefault="00785E11" w:rsidP="009C7CFF">
            <w:pPr>
              <w:spacing w:after="0" w:line="240" w:lineRule="auto"/>
            </w:pPr>
          </w:p>
        </w:tc>
        <w:tc>
          <w:tcPr>
            <w:tcW w:w="1296" w:type="dxa"/>
            <w:gridSpan w:val="2"/>
            <w:vMerge/>
            <w:shd w:val="clear" w:color="auto" w:fill="FFFFFF"/>
            <w:tcMar>
              <w:top w:w="20" w:type="dxa"/>
              <w:left w:w="20" w:type="dxa"/>
              <w:bottom w:w="20" w:type="dxa"/>
              <w:right w:w="20" w:type="dxa"/>
            </w:tcMar>
          </w:tcPr>
          <w:p w:rsidR="00785E11" w:rsidRDefault="00785E11" w:rsidP="009C7CFF">
            <w:pPr>
              <w:spacing w:after="0" w:line="240" w:lineRule="auto"/>
            </w:pPr>
          </w:p>
        </w:tc>
        <w:tc>
          <w:tcPr>
            <w:tcW w:w="1224" w:type="dxa"/>
            <w:gridSpan w:val="2"/>
            <w:vMerge/>
            <w:shd w:val="clear" w:color="auto" w:fill="FFFFFF"/>
            <w:tcMar>
              <w:top w:w="20" w:type="dxa"/>
              <w:left w:w="20" w:type="dxa"/>
              <w:bottom w:w="20" w:type="dxa"/>
              <w:right w:w="20" w:type="dxa"/>
            </w:tcMar>
          </w:tcPr>
          <w:p w:rsidR="00785E11" w:rsidRDefault="00785E11"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214DE" w:rsidP="009C7CFF">
            <w:pPr>
              <w:spacing w:after="0" w:line="240" w:lineRule="auto"/>
              <w:jc w:val="center"/>
            </w:pPr>
            <w:r>
              <w:rPr>
                <w:rFonts w:ascii="Calibri" w:hAnsi="Calibri"/>
                <w:color w:val="1E293B"/>
                <w:sz w:val="12"/>
              </w:rPr>
              <w:t>NİSAN</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28. Hafta:</w:t>
            </w:r>
            <w:r>
              <w:rPr>
                <w:rFonts w:ascii="Calibri" w:hAnsi="Calibri"/>
                <w:color w:val="1E293B"/>
                <w:sz w:val="12"/>
              </w:rPr>
              <w:br/>
              <w:t>19-23 Nisan</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785E11">
            <w:pPr>
              <w:spacing w:after="0" w:line="240" w:lineRule="auto"/>
              <w:jc w:val="center"/>
            </w:pPr>
            <w:r>
              <w:rPr>
                <w:rFonts w:ascii="Calibri" w:hAnsi="Calibri"/>
                <w:color w:val="1E293B"/>
                <w:sz w:val="12"/>
              </w:rPr>
              <w:t>HAYATIMIZDAKİ EKONOMİ</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Ekonomik Gelişmişlik ile Üretim, Dağıtım ve Tüketim Arasındaki Döngü</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SB.7.5.2. Ekonomik gelişmişlik ile üretim, dağıtım ve tüketim döngüsü arasındaki ilişkiyi çözümleyebilme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Ekonomik gelişmişlik unsurları ile üretim, dağıtım ve tüketim döngüsünü belirler.</w:t>
            </w:r>
            <w:r>
              <w:rPr>
                <w:rFonts w:ascii="Calibri" w:hAnsi="Calibri"/>
                <w:color w:val="1E293B"/>
                <w:sz w:val="12"/>
              </w:rPr>
              <w:br/>
              <w:t>b) Ekonomik gelişmişlik unsurları ile üretim dağıtım ve tüketim arasındaki ilişkiyi belirler.</w:t>
            </w: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SDB3.3. Sorumlu Karar Verme</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D19. Vatanseverlik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 OB7. Veri Okuryazarlığı</w:t>
            </w:r>
          </w:p>
        </w:tc>
        <w:tc>
          <w:tcPr>
            <w:tcW w:w="1008"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23 Nisan Ulusal Egemenlik Çocuk Bayramı</w:t>
            </w: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214DE" w:rsidP="009C7CFF">
            <w:pPr>
              <w:spacing w:after="0" w:line="240" w:lineRule="auto"/>
              <w:jc w:val="center"/>
            </w:pPr>
            <w:r>
              <w:rPr>
                <w:rFonts w:ascii="Calibri" w:hAnsi="Calibri"/>
                <w:color w:val="1E293B"/>
                <w:sz w:val="12"/>
              </w:rPr>
              <w:t>NİSAN</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29. Hafta:</w:t>
            </w:r>
            <w:r>
              <w:rPr>
                <w:rFonts w:ascii="Calibri" w:hAnsi="Calibri"/>
                <w:color w:val="1E293B"/>
                <w:sz w:val="12"/>
              </w:rPr>
              <w:br/>
              <w:t>26-30 Nisan</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785E11">
            <w:pPr>
              <w:spacing w:after="0" w:line="240" w:lineRule="auto"/>
              <w:jc w:val="center"/>
            </w:pPr>
            <w:r>
              <w:rPr>
                <w:rFonts w:ascii="Calibri" w:hAnsi="Calibri"/>
                <w:color w:val="1E293B"/>
                <w:sz w:val="12"/>
              </w:rPr>
              <w:t>HAYATIMIZDAKİ EKONOMİ</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Ekonomik Gelişmişlik ile Üretim, Dağıtım ve Tüketim Arasındaki </w:t>
            </w:r>
            <w:r>
              <w:rPr>
                <w:rFonts w:ascii="Calibri" w:hAnsi="Calibri"/>
                <w:color w:val="1E293B"/>
                <w:sz w:val="12"/>
              </w:rPr>
              <w:lastRenderedPageBreak/>
              <w:t>Döngü</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 xml:space="preserve">SB.7.5.2. Ekonomik gelişmişlik ile üretim, dağıtım ve tüketim döngüsü arasındaki ilişkiyi </w:t>
            </w:r>
            <w:r>
              <w:rPr>
                <w:rFonts w:ascii="Calibri" w:hAnsi="Calibri"/>
                <w:color w:val="1E293B"/>
                <w:sz w:val="12"/>
              </w:rPr>
              <w:lastRenderedPageBreak/>
              <w:t>çözümleyebilme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a) Ekonomik gelişmişlik unsurları ile üretim, dağıtım ve tüketim döngüsünü belirler.</w:t>
            </w:r>
            <w:r>
              <w:rPr>
                <w:rFonts w:ascii="Calibri" w:hAnsi="Calibri"/>
                <w:color w:val="1E293B"/>
                <w:sz w:val="12"/>
              </w:rPr>
              <w:br/>
            </w:r>
            <w:r>
              <w:rPr>
                <w:rFonts w:ascii="Calibri" w:hAnsi="Calibri"/>
                <w:color w:val="1E293B"/>
                <w:sz w:val="12"/>
              </w:rPr>
              <w:lastRenderedPageBreak/>
              <w:t>b) Ekonomik gelişmişlik unsurları ile üretim dağıtım ve tüketim arasındaki ilişkiyi belirler.</w:t>
            </w: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SDB3.3. Sorumlu Karar Verme</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D19. Vatanseverlik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 xml:space="preserve">OB1. Bilgi Okuryazarlığı, OB2. Dijital Okuryazarlık, </w:t>
            </w:r>
            <w:r>
              <w:rPr>
                <w:rFonts w:ascii="Calibri" w:hAnsi="Calibri"/>
                <w:color w:val="1E293B"/>
                <w:sz w:val="12"/>
              </w:rPr>
              <w:lastRenderedPageBreak/>
              <w:t>OB4. Görsel Okuryazarlık, OB7. Veri Okuryazarlığı</w:t>
            </w:r>
          </w:p>
        </w:tc>
        <w:tc>
          <w:tcPr>
            <w:tcW w:w="1008"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lastRenderedPageBreak/>
              <w:t xml:space="preserve">29 Nisan Kût'ül Amâre Zaferi  </w:t>
            </w:r>
            <w:r>
              <w:rPr>
                <w:rFonts w:ascii="Calibri" w:hAnsi="Calibri"/>
                <w:color w:val="1E293B"/>
                <w:sz w:val="12"/>
              </w:rPr>
              <w:br/>
              <w:t xml:space="preserve"> 1 Mayıs Emek ve </w:t>
            </w:r>
            <w:r>
              <w:rPr>
                <w:rFonts w:ascii="Calibri" w:hAnsi="Calibri"/>
                <w:color w:val="1E293B"/>
                <w:sz w:val="12"/>
              </w:rPr>
              <w:lastRenderedPageBreak/>
              <w:t>Dayanışma Günü</w:t>
            </w: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lastRenderedPageBreak/>
              <w:t>MA</w:t>
            </w:r>
            <w:r w:rsidR="00B97DD2">
              <w:rPr>
                <w:rFonts w:ascii="Calibri" w:hAnsi="Calibri"/>
                <w:color w:val="1E293B"/>
                <w:sz w:val="12"/>
              </w:rPr>
              <w:t>YIS</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30. Hafta:</w:t>
            </w:r>
            <w:r>
              <w:rPr>
                <w:rFonts w:ascii="Calibri" w:hAnsi="Calibri"/>
                <w:color w:val="1E293B"/>
                <w:sz w:val="12"/>
              </w:rPr>
              <w:br/>
              <w:t>3-7 Mayıs</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1</w:t>
            </w:r>
          </w:p>
        </w:tc>
        <w:tc>
          <w:tcPr>
            <w:tcW w:w="1152" w:type="dxa"/>
            <w:shd w:val="clear" w:color="auto" w:fill="FFFFFF"/>
            <w:tcMar>
              <w:top w:w="20" w:type="dxa"/>
              <w:left w:w="20" w:type="dxa"/>
              <w:bottom w:w="20" w:type="dxa"/>
              <w:right w:w="20" w:type="dxa"/>
            </w:tcMar>
          </w:tcPr>
          <w:p w:rsidR="000D1E6A" w:rsidRDefault="009C7CFF" w:rsidP="00785E11">
            <w:pPr>
              <w:spacing w:after="0" w:line="240" w:lineRule="auto"/>
              <w:jc w:val="center"/>
            </w:pPr>
            <w:r>
              <w:rPr>
                <w:rFonts w:ascii="Calibri" w:hAnsi="Calibri"/>
                <w:color w:val="1E293B"/>
                <w:sz w:val="12"/>
              </w:rPr>
              <w:t>HAYATIMIZDAKİ EKONOMİ</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Ekonomik Gelişmişlik ile Üretim, Dağıtım ve Tüketim Arasındaki Döngü</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SB.7.5.2. Ekonomik gelişmişlik ile üretim, dağıtım ve tüketim döngüsü arasındaki ilişkiyi çözümleyebilme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Ekonomik gelişmişlik unsurları ile üretim, dağıtım ve tüketim döngüsünü belirler.</w:t>
            </w:r>
            <w:r>
              <w:rPr>
                <w:rFonts w:ascii="Calibri" w:hAnsi="Calibri"/>
                <w:color w:val="1E293B"/>
                <w:sz w:val="12"/>
              </w:rPr>
              <w:br/>
              <w:t>b) Ekonomik gelişmişlik unsurları ile üretim dağıtım ve tüketim arasındaki ilişkiyi belirler.</w:t>
            </w: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SDB3.3. Sorumlu Karar Verme</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D19. Vatanseverlik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 OB7. Veri Okuryazarlığı</w:t>
            </w: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MA</w:t>
            </w:r>
            <w:r w:rsidR="00B97DD2">
              <w:rPr>
                <w:rFonts w:ascii="Calibri" w:hAnsi="Calibri"/>
                <w:color w:val="1E293B"/>
                <w:sz w:val="12"/>
              </w:rPr>
              <w:t>YIS</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30. Hafta:</w:t>
            </w:r>
            <w:r>
              <w:rPr>
                <w:rFonts w:ascii="Calibri" w:hAnsi="Calibri"/>
                <w:color w:val="1E293B"/>
                <w:sz w:val="12"/>
              </w:rPr>
              <w:br/>
              <w:t>3-7 Mayıs</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2</w:t>
            </w:r>
          </w:p>
        </w:tc>
        <w:tc>
          <w:tcPr>
            <w:tcW w:w="1152" w:type="dxa"/>
            <w:shd w:val="clear" w:color="auto" w:fill="F8FAFC"/>
            <w:tcMar>
              <w:top w:w="20" w:type="dxa"/>
              <w:left w:w="20" w:type="dxa"/>
              <w:bottom w:w="20" w:type="dxa"/>
              <w:right w:w="20" w:type="dxa"/>
            </w:tcMar>
          </w:tcPr>
          <w:p w:rsidR="000D1E6A" w:rsidRDefault="009C7CFF" w:rsidP="00785E11">
            <w:pPr>
              <w:spacing w:after="0" w:line="240" w:lineRule="auto"/>
              <w:jc w:val="center"/>
            </w:pPr>
            <w:r>
              <w:rPr>
                <w:rFonts w:ascii="Calibri" w:hAnsi="Calibri"/>
                <w:color w:val="1E293B"/>
                <w:sz w:val="12"/>
              </w:rPr>
              <w:t>TEKNOLOJİ ve SOSYAL BİLİMLER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Bilimsel ve Teknolojik Gelişmelerin Gelecekteki Hayata Etkisi</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SB.7.6.1. Bilimsel ve teknolojik gelişmelerin gelecekteki toplum hayatına etkilerine ilişkin öngörüde bulunabilme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Bilimsel ve teknolojik gelişmelerin günümüzdeki toplumsal hayata etkilerine ilişkin kanıt, gözlem ve deneyimleri ilişkilendirir.</w:t>
            </w:r>
            <w:r>
              <w:rPr>
                <w:rFonts w:ascii="Calibri" w:hAnsi="Calibri"/>
                <w:color w:val="1E293B"/>
                <w:sz w:val="12"/>
              </w:rPr>
              <w:br/>
              <w:t>b) Bilimsel ve teknolojik gelişmelerin toplumsal hayata etkilerine ilişkin kanıt, gözlem ve deneyimleri ilişkilendirerek geleceğe yönelik çıkarımda bulunur.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Kontrol listesi, gözlem formu, anekdot kaydı, öz-akran değerlendirme formları, açık uçlu sorular içeren çalışma yaprakları, analitik dereceli puanlama anahtarı ve performans görevi</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SDB2.3. Sosyal Farkındalık, SDB3.3. Sorumlu Karar Verme</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D4. Dostluk, D5. Duyarlılık, D11. Özgürlük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MA</w:t>
            </w:r>
            <w:r w:rsidR="00707CA5">
              <w:rPr>
                <w:rFonts w:ascii="Calibri" w:hAnsi="Calibri"/>
                <w:color w:val="1E293B"/>
                <w:sz w:val="12"/>
              </w:rPr>
              <w:t>YIS</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31. Hafta:</w:t>
            </w:r>
            <w:r>
              <w:rPr>
                <w:rFonts w:ascii="Calibri" w:hAnsi="Calibri"/>
                <w:color w:val="1E293B"/>
                <w:sz w:val="12"/>
              </w:rPr>
              <w:br/>
              <w:t>10-14 Mayıs</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TEKNOLOJİ ve SOSYAL BİLİMLER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Bilimsel ve Teknolojik Gelişmelerin Gelecekteki Hayata Etkisi</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SB.7.6.1. Bilimsel ve teknolojik gelişmelerin gelecekteki toplum hayatına etkilerine ilişkin öngörüde bulunabilme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Bilimsel ve teknolojik gelişmelerin günümüzdeki toplumsal hayata etkilerine ilişkin kanıt, gözlem ve deneyimleri ilişkilendirir.</w:t>
            </w:r>
            <w:r>
              <w:rPr>
                <w:rFonts w:ascii="Calibri" w:hAnsi="Calibri"/>
                <w:color w:val="1E293B"/>
                <w:sz w:val="12"/>
              </w:rPr>
              <w:br/>
              <w:t>b) Bilimsel ve teknolojik gelişmelerin toplumsal hayata etkilerine ilişkin kanıt, gözlem ve deneyimleri ilişkilendirerek geleceğe yönelik çıkarımda bulunur.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Kontrol listesi, gözlem formu, anekdot kaydı, öz-akran değerlendirme formları, açık uçlu sorular içeren çalışma yaprakları, analitik dereceli puanlama anahtarı ve performans görevi</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SDB2.3. Sosyal Farkındalık, SDB3.3. Sorumlu Karar Verme</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D4. Dostluk, D5. Duyarlılık, D11. Özgürlük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0D1E6A" w:rsidTr="00660840">
        <w:tblPrEx>
          <w:tblCellMar>
            <w:left w:w="108" w:type="dxa"/>
            <w:right w:w="108" w:type="dxa"/>
          </w:tblCellMar>
          <w:tblLook w:val="04A0"/>
        </w:tblPrEx>
        <w:trPr>
          <w:jc w:val="center"/>
        </w:trPr>
        <w:tc>
          <w:tcPr>
            <w:tcW w:w="16060" w:type="dxa"/>
            <w:gridSpan w:val="21"/>
            <w:shd w:val="clear" w:color="auto" w:fill="FEF3C7"/>
            <w:tcMar>
              <w:top w:w="30" w:type="dxa"/>
              <w:left w:w="30" w:type="dxa"/>
              <w:bottom w:w="30" w:type="dxa"/>
              <w:right w:w="30" w:type="dxa"/>
            </w:tcMar>
          </w:tcPr>
          <w:p w:rsidR="000D1E6A" w:rsidRDefault="009C7CFF" w:rsidP="009C7CFF">
            <w:pPr>
              <w:spacing w:after="0"/>
              <w:jc w:val="center"/>
            </w:pPr>
            <w:r>
              <w:rPr>
                <w:rFonts w:ascii="Calibri" w:hAnsi="Calibri"/>
                <w:b/>
                <w:color w:val="92400E"/>
                <w:sz w:val="14"/>
              </w:rPr>
              <w:t xml:space="preserve">KURBAN BAYRAMI (15-19 </w:t>
            </w:r>
            <w:proofErr w:type="spellStart"/>
            <w:r>
              <w:rPr>
                <w:rFonts w:ascii="Calibri" w:hAnsi="Calibri"/>
                <w:b/>
                <w:color w:val="92400E"/>
                <w:sz w:val="14"/>
              </w:rPr>
              <w:t>Mayıs</w:t>
            </w:r>
            <w:proofErr w:type="spellEnd"/>
            <w:r>
              <w:rPr>
                <w:rFonts w:ascii="Calibri" w:hAnsi="Calibri"/>
                <w:b/>
                <w:color w:val="92400E"/>
                <w:sz w:val="14"/>
              </w:rPr>
              <w:t xml:space="preserve"> 2027)</w:t>
            </w:r>
          </w:p>
        </w:tc>
      </w:tr>
      <w:tr w:rsidR="000D1E6A" w:rsidTr="00660840">
        <w:tblPrEx>
          <w:tblCellMar>
            <w:left w:w="108" w:type="dxa"/>
            <w:right w:w="108" w:type="dxa"/>
          </w:tblCellMar>
          <w:tblLook w:val="04A0"/>
        </w:tblPrEx>
        <w:trPr>
          <w:jc w:val="center"/>
        </w:trPr>
        <w:tc>
          <w:tcPr>
            <w:tcW w:w="16060" w:type="dxa"/>
            <w:gridSpan w:val="21"/>
            <w:shd w:val="clear" w:color="auto" w:fill="FEF3C7"/>
            <w:tcMar>
              <w:top w:w="30" w:type="dxa"/>
              <w:left w:w="30" w:type="dxa"/>
              <w:bottom w:w="30" w:type="dxa"/>
              <w:right w:w="30" w:type="dxa"/>
            </w:tcMar>
          </w:tcPr>
          <w:p w:rsidR="000D1E6A" w:rsidRDefault="009C7CFF" w:rsidP="009C7CFF">
            <w:pPr>
              <w:spacing w:after="0"/>
              <w:jc w:val="center"/>
            </w:pPr>
            <w:r>
              <w:rPr>
                <w:rFonts w:ascii="Calibri" w:hAnsi="Calibri"/>
                <w:b/>
                <w:color w:val="92400E"/>
                <w:sz w:val="14"/>
              </w:rPr>
              <w:t>19 MAYIS ATATÜRK'Ü ANMA VE GENÇLİK VE SPOR BAYRAMI</w:t>
            </w: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MA</w:t>
            </w:r>
            <w:r w:rsidR="00707CA5">
              <w:rPr>
                <w:rFonts w:ascii="Calibri" w:hAnsi="Calibri"/>
                <w:color w:val="1E293B"/>
                <w:sz w:val="12"/>
              </w:rPr>
              <w:t>YIS</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32. Hafta:</w:t>
            </w:r>
            <w:r>
              <w:rPr>
                <w:rFonts w:ascii="Calibri" w:hAnsi="Calibri"/>
                <w:color w:val="1E293B"/>
                <w:sz w:val="12"/>
              </w:rPr>
              <w:br/>
              <w:t xml:space="preserve"> 17-21 Mayıs</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TEKNOLOJİ VE SOSYAL BİLİMLER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Sosyal Bilimlerin Çalışma Alanları</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SB.7.6.2. Örnek metinler üzerinden sosyal bilimlerin çalışma alanlarına dair genelleme yapabilme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Örnek metinler üzerinden sosyal bilimlerin çalışma alanlarına dair bilgi toplar.</w:t>
            </w:r>
            <w:r>
              <w:rPr>
                <w:rFonts w:ascii="Calibri" w:hAnsi="Calibri"/>
                <w:color w:val="1E293B"/>
                <w:sz w:val="12"/>
              </w:rPr>
              <w:br/>
              <w:t>b) Örnek metinler üzerinden sosyal bilimlerin çalışma alanlarının ortak özelliklerini belirler.</w:t>
            </w:r>
            <w:r>
              <w:rPr>
                <w:rFonts w:ascii="Calibri" w:hAnsi="Calibri"/>
                <w:color w:val="1E293B"/>
                <w:sz w:val="12"/>
              </w:rPr>
              <w:br/>
              <w:t>c) Örnek metinler üzerinden sosyal bilimlerin çalışma alanlarının farklılıklarını belirler.</w:t>
            </w:r>
            <w:r>
              <w:rPr>
                <w:rFonts w:ascii="Calibri" w:hAnsi="Calibri"/>
                <w:color w:val="1E293B"/>
                <w:sz w:val="12"/>
              </w:rPr>
              <w:br/>
              <w:t>ç) Örnek metinler doğrultusunda sosyal bilimlerin çalışma alanlarına dair örüntüler üzerinden önermelerde bulunur.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Kontrol listesi, gözlem formu, anekdot kaydı, öz-akran değerlendirme formları, açık uçlu sorular içeren çalışma yaprakları, analitik dereceli puanlama anahtarı ve performans görevi</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SDB2.3. Sosyal Farkındalık, SDB3.3. Sorumlu Karar Verme</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D4. Dostluk, D5. Duyarlılık, D11. Özgürlük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19 Mayıs Atatürk'ü Anma ve Gençlik ve Spor Bayramı</w:t>
            </w: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MA</w:t>
            </w:r>
            <w:r w:rsidR="00707CA5">
              <w:rPr>
                <w:rFonts w:ascii="Calibri" w:hAnsi="Calibri"/>
                <w:color w:val="1E293B"/>
                <w:sz w:val="12"/>
              </w:rPr>
              <w:t>YIS</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33. Hafta:</w:t>
            </w:r>
            <w:r>
              <w:rPr>
                <w:rFonts w:ascii="Calibri" w:hAnsi="Calibri"/>
                <w:color w:val="1E293B"/>
                <w:sz w:val="12"/>
              </w:rPr>
              <w:br/>
              <w:t>24-28 Mayıs</w:t>
            </w:r>
          </w:p>
        </w:tc>
        <w:tc>
          <w:tcPr>
            <w:tcW w:w="652" w:type="dxa"/>
            <w:shd w:val="clear" w:color="auto" w:fill="FFFFFF"/>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TEKNOLOJİ VE SOSYAL BİLİMLER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Sosyal Bilimlerin Çalışma Alanları</w:t>
            </w:r>
          </w:p>
        </w:tc>
        <w:tc>
          <w:tcPr>
            <w:tcW w:w="151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SB.7.6.2. Örnek metinler üzerinden sosyal bilimlerin çalışma alanlarına dair genelleme yapabilme</w:t>
            </w:r>
          </w:p>
        </w:tc>
        <w:tc>
          <w:tcPr>
            <w:tcW w:w="1656"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Örnek metinler üzerinden sosyal bilimlerin çalışma alanlarına dair bilgi toplar.</w:t>
            </w:r>
            <w:r>
              <w:rPr>
                <w:rFonts w:ascii="Calibri" w:hAnsi="Calibri"/>
                <w:color w:val="1E293B"/>
                <w:sz w:val="12"/>
              </w:rPr>
              <w:br/>
              <w:t>b) Örnek metinler üzerinden sosyal bilimlerin çalışma alanlarının ortak özelliklerini belirler.</w:t>
            </w:r>
            <w:r>
              <w:rPr>
                <w:rFonts w:ascii="Calibri" w:hAnsi="Calibri"/>
                <w:color w:val="1E293B"/>
                <w:sz w:val="12"/>
              </w:rPr>
              <w:br/>
              <w:t>c) Örnek metinler üzerinden sosyal bilimlerin çalışma alanlarının farklılıklarını belirler.</w:t>
            </w:r>
            <w:r>
              <w:rPr>
                <w:rFonts w:ascii="Calibri" w:hAnsi="Calibri"/>
                <w:color w:val="1E293B"/>
                <w:sz w:val="12"/>
              </w:rPr>
              <w:br/>
              <w:t>ç) Örnek metinler doğrultusunda sosyal bilimlerin çalışma alanlarına dair örüntüler üzerinden önermelerde bulunur.</w:t>
            </w:r>
          </w:p>
        </w:tc>
        <w:tc>
          <w:tcPr>
            <w:tcW w:w="1224"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Kontrol listesi, gözlem formu, anekdot kaydı, öz-akran değerlendirme formları, açık uçlu sorular içeren çalışma yaprakları, analitik dereceli puanlama anahtarı ve performans görevi</w:t>
            </w:r>
          </w:p>
        </w:tc>
        <w:tc>
          <w:tcPr>
            <w:tcW w:w="1152"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SDB2.3. Sosyal Farkındalık, SDB3.3. Sorumlu Karar Verme</w:t>
            </w:r>
          </w:p>
        </w:tc>
        <w:tc>
          <w:tcPr>
            <w:tcW w:w="1008" w:type="dxa"/>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D4. Dostluk, D5. Duyarlılık, D11. Özgürlük</w:t>
            </w:r>
          </w:p>
        </w:tc>
        <w:tc>
          <w:tcPr>
            <w:tcW w:w="1152" w:type="dxa"/>
            <w:gridSpan w:val="2"/>
            <w:shd w:val="clear" w:color="auto" w:fill="FFFFFF"/>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cMar>
              <w:top w:w="20" w:type="dxa"/>
              <w:left w:w="20" w:type="dxa"/>
              <w:bottom w:w="20" w:type="dxa"/>
              <w:right w:w="20" w:type="dxa"/>
            </w:tcMar>
          </w:tcPr>
          <w:p w:rsidR="000D1E6A" w:rsidRDefault="000D1E6A" w:rsidP="009C7CFF">
            <w:pPr>
              <w:spacing w:after="0" w:line="240" w:lineRule="auto"/>
            </w:pPr>
          </w:p>
        </w:tc>
      </w:tr>
      <w:tr w:rsidR="009C7CFF" w:rsidTr="00660840">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0D1E6A" w:rsidRDefault="00707CA5" w:rsidP="009C7CFF">
            <w:pPr>
              <w:spacing w:after="0" w:line="240" w:lineRule="auto"/>
              <w:jc w:val="center"/>
            </w:pPr>
            <w:r>
              <w:rPr>
                <w:rFonts w:ascii="Calibri" w:hAnsi="Calibri"/>
                <w:color w:val="1E293B"/>
                <w:sz w:val="12"/>
              </w:rPr>
              <w:t>HAZİRAN</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34. Hafta</w:t>
            </w:r>
            <w:r>
              <w:rPr>
                <w:rFonts w:ascii="Calibri" w:hAnsi="Calibri"/>
                <w:color w:val="1E293B"/>
                <w:sz w:val="12"/>
              </w:rPr>
              <w:br/>
              <w:t>31 Mayıs-4 Haziran</w:t>
            </w:r>
          </w:p>
        </w:tc>
        <w:tc>
          <w:tcPr>
            <w:tcW w:w="652" w:type="dxa"/>
            <w:shd w:val="clear" w:color="auto" w:fill="F8FAFC"/>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TEKNOLOJİ VE SOSYAL BİLİMLER</w:t>
            </w:r>
          </w:p>
        </w:tc>
        <w:tc>
          <w:tcPr>
            <w:tcW w:w="1224"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Toplumsal Hayatta Karşılaşılabilecek Problemlere Çözüm Üretme</w:t>
            </w:r>
          </w:p>
        </w:tc>
        <w:tc>
          <w:tcPr>
            <w:tcW w:w="151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SB.7.6.3. Toplumsal hayatta karşılaşabileceği bir probleme yönelik bilimsel sorgulama yapabilme</w:t>
            </w:r>
          </w:p>
        </w:tc>
        <w:tc>
          <w:tcPr>
            <w:tcW w:w="1656"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Toplumsal hayatta karşılaşabileceği bir problemi tanımlar.</w:t>
            </w:r>
            <w:r>
              <w:rPr>
                <w:rFonts w:ascii="Calibri" w:hAnsi="Calibri"/>
                <w:color w:val="1E293B"/>
                <w:sz w:val="12"/>
              </w:rPr>
              <w:br/>
              <w:t>b) Toplumsal hayatta karşılaşabileceği bir problemin çözümüne dair kullanabileceği bir model geliştirir.</w:t>
            </w:r>
            <w:r>
              <w:rPr>
                <w:rFonts w:ascii="Calibri" w:hAnsi="Calibri"/>
                <w:color w:val="1E293B"/>
                <w:sz w:val="12"/>
              </w:rPr>
              <w:br/>
              <w:t>c) Toplumsal hayatta karşılaşabileceği bir problemin çözümüne yönelik araştırmayı planlar ve gerçekleştirir.</w:t>
            </w:r>
            <w:r>
              <w:rPr>
                <w:rFonts w:ascii="Calibri" w:hAnsi="Calibri"/>
                <w:color w:val="1E293B"/>
                <w:sz w:val="12"/>
              </w:rPr>
              <w:br/>
            </w:r>
            <w:r>
              <w:rPr>
                <w:rFonts w:ascii="Calibri" w:hAnsi="Calibri"/>
                <w:color w:val="1E293B"/>
                <w:sz w:val="12"/>
              </w:rPr>
              <w:lastRenderedPageBreak/>
              <w:t>ç) Toplumsal hayatta karşılaşabileceği bir problemin çözümüne yönelik verileri analiz eder ve yorumlar.</w:t>
            </w:r>
            <w:r>
              <w:rPr>
                <w:rFonts w:ascii="Calibri" w:hAnsi="Calibri"/>
                <w:color w:val="1E293B"/>
                <w:sz w:val="12"/>
              </w:rPr>
              <w:br/>
              <w:t>d) Toplumsal hayatta karşılaşabileceği bir problemin çözümüne dair kanıta dayalı açıklama yapar ve probleme çözüm üretir.</w:t>
            </w:r>
            <w:r>
              <w:rPr>
                <w:rFonts w:ascii="Calibri" w:hAnsi="Calibri"/>
                <w:color w:val="1E293B"/>
                <w:sz w:val="12"/>
              </w:rPr>
              <w:br/>
              <w:t>e) Toplumsal hayatta karşılaşabileceği bir problemin çözümüne dair bilgiyi değerlendirir ve paylaşır.</w:t>
            </w:r>
          </w:p>
        </w:tc>
        <w:tc>
          <w:tcPr>
            <w:tcW w:w="1224" w:type="dxa"/>
            <w:gridSpan w:val="2"/>
            <w:shd w:val="clear" w:color="auto" w:fill="FFFF99"/>
            <w:tcMar>
              <w:top w:w="20" w:type="dxa"/>
              <w:left w:w="20" w:type="dxa"/>
              <w:bottom w:w="20" w:type="dxa"/>
              <w:right w:w="20" w:type="dxa"/>
            </w:tcMar>
          </w:tcPr>
          <w:p w:rsidR="000D1E6A" w:rsidRDefault="001F5B1D" w:rsidP="001F5B1D">
            <w:pPr>
              <w:spacing w:after="0" w:line="240" w:lineRule="auto"/>
              <w:jc w:val="center"/>
            </w:pPr>
            <w:r w:rsidRPr="001F5B1D">
              <w:rPr>
                <w:rFonts w:ascii="Calibri" w:hAnsi="Calibri"/>
                <w:b/>
                <w:color w:val="1E293B"/>
                <w:sz w:val="12"/>
              </w:rPr>
              <w:lastRenderedPageBreak/>
              <w:t xml:space="preserve">SINAV HAFTASI </w:t>
            </w:r>
            <w:r>
              <w:rPr>
                <w:rFonts w:ascii="Calibri" w:hAnsi="Calibri"/>
                <w:color w:val="1E293B"/>
                <w:sz w:val="12"/>
              </w:rPr>
              <w:br/>
              <w:t xml:space="preserve">1- 11 </w:t>
            </w:r>
            <w:proofErr w:type="spellStart"/>
            <w:r>
              <w:rPr>
                <w:rFonts w:ascii="Calibri" w:hAnsi="Calibri"/>
                <w:color w:val="1E293B"/>
                <w:sz w:val="12"/>
              </w:rPr>
              <w:t>Haziran</w:t>
            </w:r>
            <w:proofErr w:type="spellEnd"/>
            <w:r>
              <w:rPr>
                <w:rFonts w:ascii="Calibri" w:hAnsi="Calibri"/>
                <w:color w:val="1E293B"/>
                <w:sz w:val="12"/>
              </w:rPr>
              <w:t xml:space="preserve"> 2027</w:t>
            </w:r>
          </w:p>
        </w:tc>
        <w:tc>
          <w:tcPr>
            <w:tcW w:w="1152"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SDB2.1. İletişim, SDB2.3. Sosyal Farkındalık, SDB3.3. Sorumlu Karar Verme</w:t>
            </w:r>
          </w:p>
        </w:tc>
        <w:tc>
          <w:tcPr>
            <w:tcW w:w="1008" w:type="dxa"/>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D3. Çalışkanlık, D4. Dostluk, D5. Duyarlılık, D11. Özgürlük</w:t>
            </w:r>
          </w:p>
        </w:tc>
        <w:tc>
          <w:tcPr>
            <w:tcW w:w="1152" w:type="dxa"/>
            <w:gridSpan w:val="2"/>
            <w:shd w:val="clear" w:color="auto" w:fill="F8FAFC"/>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OB1. Bilgi Okuryazarlığı, OB2. Dijital Okuryazarlık, OB4. Görsel Okuryazarlık</w:t>
            </w:r>
          </w:p>
        </w:tc>
        <w:tc>
          <w:tcPr>
            <w:tcW w:w="1008"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AFC"/>
            <w:tcMar>
              <w:top w:w="20" w:type="dxa"/>
              <w:left w:w="20" w:type="dxa"/>
              <w:bottom w:w="20" w:type="dxa"/>
              <w:right w:w="20" w:type="dxa"/>
            </w:tcMar>
          </w:tcPr>
          <w:p w:rsidR="000D1E6A" w:rsidRDefault="000D1E6A" w:rsidP="009C7CFF">
            <w:pPr>
              <w:spacing w:after="0" w:line="240" w:lineRule="auto"/>
            </w:pPr>
          </w:p>
        </w:tc>
      </w:tr>
      <w:tr w:rsidR="009C7CFF" w:rsidTr="009F36D1">
        <w:tblPrEx>
          <w:tblCellMar>
            <w:left w:w="108" w:type="dxa"/>
            <w:right w:w="108" w:type="dxa"/>
          </w:tblCellMar>
          <w:tblLook w:val="04A0"/>
        </w:tblPrEx>
        <w:trPr>
          <w:jc w:val="center"/>
        </w:trPr>
        <w:tc>
          <w:tcPr>
            <w:tcW w:w="792" w:type="dxa"/>
            <w:shd w:val="clear" w:color="auto" w:fill="FFFFFF" w:themeFill="background1"/>
            <w:tcMar>
              <w:top w:w="20" w:type="dxa"/>
              <w:left w:w="20" w:type="dxa"/>
              <w:bottom w:w="20" w:type="dxa"/>
              <w:right w:w="20" w:type="dxa"/>
            </w:tcMar>
          </w:tcPr>
          <w:p w:rsidR="000D1E6A" w:rsidRDefault="00707CA5" w:rsidP="009C7CFF">
            <w:pPr>
              <w:spacing w:after="0" w:line="240" w:lineRule="auto"/>
              <w:jc w:val="center"/>
            </w:pPr>
            <w:r>
              <w:rPr>
                <w:rFonts w:ascii="Calibri" w:hAnsi="Calibri"/>
                <w:color w:val="1E293B"/>
                <w:sz w:val="12"/>
              </w:rPr>
              <w:lastRenderedPageBreak/>
              <w:t>HAZİRAN</w:t>
            </w:r>
          </w:p>
        </w:tc>
        <w:tc>
          <w:tcPr>
            <w:tcW w:w="1008" w:type="dxa"/>
            <w:shd w:val="clear" w:color="auto" w:fill="FFFFFF" w:themeFill="background1"/>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35.Hafta:</w:t>
            </w:r>
            <w:r>
              <w:rPr>
                <w:rFonts w:ascii="Calibri" w:hAnsi="Calibri"/>
                <w:color w:val="1E293B"/>
                <w:sz w:val="12"/>
              </w:rPr>
              <w:br/>
              <w:t xml:space="preserve"> 7-11 Haziran</w:t>
            </w:r>
          </w:p>
        </w:tc>
        <w:tc>
          <w:tcPr>
            <w:tcW w:w="652" w:type="dxa"/>
            <w:shd w:val="clear" w:color="auto" w:fill="FFFFFF" w:themeFill="background1"/>
            <w:tcMar>
              <w:top w:w="20" w:type="dxa"/>
              <w:left w:w="20" w:type="dxa"/>
              <w:bottom w:w="20" w:type="dxa"/>
              <w:right w:w="20" w:type="dxa"/>
            </w:tcMar>
          </w:tcPr>
          <w:p w:rsidR="000D1E6A" w:rsidRDefault="00727177" w:rsidP="009C7CFF">
            <w:pPr>
              <w:spacing w:after="0" w:line="240" w:lineRule="auto"/>
              <w:jc w:val="center"/>
            </w:pPr>
            <w:r>
              <w:rPr>
                <w:rFonts w:ascii="Calibri" w:hAnsi="Calibri"/>
                <w:color w:val="1E293B"/>
                <w:sz w:val="12"/>
              </w:rPr>
              <w:t>3</w:t>
            </w:r>
          </w:p>
        </w:tc>
        <w:tc>
          <w:tcPr>
            <w:tcW w:w="1152"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TEKNOLOJİ VE SOSYAL BİLİMLER</w:t>
            </w:r>
          </w:p>
        </w:tc>
        <w:tc>
          <w:tcPr>
            <w:tcW w:w="1224" w:type="dxa"/>
            <w:gridSpan w:val="2"/>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Toplumsal Hayatta Karşılaşılabilecek Problemlere Çözüm Üretme</w:t>
            </w:r>
          </w:p>
        </w:tc>
        <w:tc>
          <w:tcPr>
            <w:tcW w:w="1512" w:type="dxa"/>
            <w:shd w:val="clear" w:color="auto" w:fill="FFFFFF" w:themeFill="background1"/>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SB.7.6.3. Toplumsal hayatta karşılaşabileceği bir probleme yönelik bilimsel sorgulama yapabilme</w:t>
            </w:r>
          </w:p>
        </w:tc>
        <w:tc>
          <w:tcPr>
            <w:tcW w:w="1656" w:type="dxa"/>
            <w:gridSpan w:val="2"/>
            <w:shd w:val="clear" w:color="auto" w:fill="FFFFFF" w:themeFill="background1"/>
            <w:tcMar>
              <w:top w:w="20" w:type="dxa"/>
              <w:left w:w="20" w:type="dxa"/>
              <w:bottom w:w="20" w:type="dxa"/>
              <w:right w:w="20" w:type="dxa"/>
            </w:tcMar>
          </w:tcPr>
          <w:p w:rsidR="000D1E6A" w:rsidRDefault="009C7CFF" w:rsidP="00814202">
            <w:pPr>
              <w:spacing w:after="0" w:line="240" w:lineRule="auto"/>
            </w:pPr>
            <w:r>
              <w:rPr>
                <w:rFonts w:ascii="Calibri" w:hAnsi="Calibri"/>
                <w:color w:val="1E293B"/>
                <w:sz w:val="12"/>
              </w:rPr>
              <w:t>a) Toplumsal hayatta karşılaşabileceği bir problemi tanımlar.</w:t>
            </w:r>
            <w:r>
              <w:rPr>
                <w:rFonts w:ascii="Calibri" w:hAnsi="Calibri"/>
                <w:color w:val="1E293B"/>
                <w:sz w:val="12"/>
              </w:rPr>
              <w:br/>
              <w:t>b) Toplumsal hayatta karşılaşabileceği bir problemin çözümüne dair kullanabileceği bir model geliştirir.</w:t>
            </w:r>
            <w:r>
              <w:rPr>
                <w:rFonts w:ascii="Calibri" w:hAnsi="Calibri"/>
                <w:color w:val="1E293B"/>
                <w:sz w:val="12"/>
              </w:rPr>
              <w:br/>
              <w:t>c) Toplumsal hayatta karşılaşabileceği bir problemin çözümüne yönelik araştırmayı planlar ve gerçekleştirir.</w:t>
            </w:r>
            <w:r>
              <w:rPr>
                <w:rFonts w:ascii="Calibri" w:hAnsi="Calibri"/>
                <w:color w:val="1E293B"/>
                <w:sz w:val="12"/>
              </w:rPr>
              <w:br/>
              <w:t>ç) Toplumsal hayatta karşılaşabileceği bir problemin çözümüne yönelik verileri analiz eder ve yorumlar.</w:t>
            </w:r>
            <w:r>
              <w:rPr>
                <w:rFonts w:ascii="Calibri" w:hAnsi="Calibri"/>
                <w:color w:val="1E293B"/>
                <w:sz w:val="12"/>
              </w:rPr>
              <w:br/>
              <w:t xml:space="preserve">d) Toplumsal hayatta karşılaşabileceği bir problemin çözümüne dair kanıta </w:t>
            </w:r>
            <w:proofErr w:type="spellStart"/>
            <w:r>
              <w:rPr>
                <w:rFonts w:ascii="Calibri" w:hAnsi="Calibri"/>
                <w:color w:val="1E293B"/>
                <w:sz w:val="12"/>
              </w:rPr>
              <w:t>dayalı</w:t>
            </w:r>
            <w:proofErr w:type="spellEnd"/>
            <w:r>
              <w:rPr>
                <w:rFonts w:ascii="Calibri" w:hAnsi="Calibri"/>
                <w:color w:val="1E293B"/>
                <w:sz w:val="12"/>
              </w:rPr>
              <w:t xml:space="preserve"> </w:t>
            </w:r>
            <w:proofErr w:type="spellStart"/>
            <w:r>
              <w:rPr>
                <w:rFonts w:ascii="Calibri" w:hAnsi="Calibri"/>
                <w:color w:val="1E293B"/>
                <w:sz w:val="12"/>
              </w:rPr>
              <w:t>açıklama</w:t>
            </w:r>
            <w:proofErr w:type="spellEnd"/>
            <w:r>
              <w:rPr>
                <w:rFonts w:ascii="Calibri" w:hAnsi="Calibri"/>
                <w:color w:val="1E293B"/>
                <w:sz w:val="12"/>
              </w:rPr>
              <w:t xml:space="preserve"> </w:t>
            </w:r>
            <w:proofErr w:type="spellStart"/>
            <w:r>
              <w:rPr>
                <w:rFonts w:ascii="Calibri" w:hAnsi="Calibri"/>
                <w:color w:val="1E293B"/>
                <w:sz w:val="12"/>
              </w:rPr>
              <w:t>yapar</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probleme</w:t>
            </w:r>
            <w:proofErr w:type="spellEnd"/>
            <w:r>
              <w:rPr>
                <w:rFonts w:ascii="Calibri" w:hAnsi="Calibri"/>
                <w:color w:val="1E293B"/>
                <w:sz w:val="12"/>
              </w:rPr>
              <w:t xml:space="preserve"> </w:t>
            </w:r>
            <w:proofErr w:type="spellStart"/>
            <w:r>
              <w:rPr>
                <w:rFonts w:ascii="Calibri" w:hAnsi="Calibri"/>
                <w:color w:val="1E293B"/>
                <w:sz w:val="12"/>
              </w:rPr>
              <w:t>çözüm</w:t>
            </w:r>
            <w:proofErr w:type="spellEnd"/>
            <w:r>
              <w:rPr>
                <w:rFonts w:ascii="Calibri" w:hAnsi="Calibri"/>
                <w:color w:val="1E293B"/>
                <w:sz w:val="12"/>
              </w:rPr>
              <w:t xml:space="preserve"> </w:t>
            </w:r>
            <w:proofErr w:type="spellStart"/>
            <w:r>
              <w:rPr>
                <w:rFonts w:ascii="Calibri" w:hAnsi="Calibri"/>
                <w:color w:val="1E293B"/>
                <w:sz w:val="12"/>
              </w:rPr>
              <w:t>üretir</w:t>
            </w:r>
            <w:proofErr w:type="spellEnd"/>
            <w:r>
              <w:rPr>
                <w:rFonts w:ascii="Calibri" w:hAnsi="Calibri"/>
                <w:color w:val="1E293B"/>
                <w:sz w:val="12"/>
              </w:rPr>
              <w:t>.</w:t>
            </w:r>
          </w:p>
        </w:tc>
        <w:tc>
          <w:tcPr>
            <w:tcW w:w="1224" w:type="dxa"/>
            <w:gridSpan w:val="2"/>
            <w:shd w:val="clear" w:color="auto" w:fill="FFFF99"/>
            <w:tcMar>
              <w:top w:w="20" w:type="dxa"/>
              <w:left w:w="20" w:type="dxa"/>
              <w:bottom w:w="20" w:type="dxa"/>
              <w:right w:w="20" w:type="dxa"/>
            </w:tcMar>
          </w:tcPr>
          <w:p w:rsidR="001F5B1D" w:rsidRPr="001F5B1D" w:rsidRDefault="001F5B1D" w:rsidP="001F5B1D">
            <w:pPr>
              <w:spacing w:after="0" w:line="240" w:lineRule="auto"/>
              <w:jc w:val="center"/>
              <w:rPr>
                <w:rFonts w:ascii="Calibri" w:hAnsi="Calibri"/>
                <w:b/>
                <w:color w:val="1E293B"/>
                <w:sz w:val="12"/>
              </w:rPr>
            </w:pPr>
            <w:r w:rsidRPr="001F5B1D">
              <w:rPr>
                <w:rFonts w:ascii="Calibri" w:hAnsi="Calibri"/>
                <w:b/>
                <w:color w:val="1E293B"/>
                <w:sz w:val="12"/>
              </w:rPr>
              <w:t>SINAV HAFTASI</w:t>
            </w:r>
          </w:p>
          <w:p w:rsidR="000D1E6A" w:rsidRDefault="009C7CFF" w:rsidP="009C7CFF">
            <w:pPr>
              <w:spacing w:after="0" w:line="240" w:lineRule="auto"/>
            </w:pPr>
            <w:r>
              <w:rPr>
                <w:rFonts w:ascii="Calibri" w:hAnsi="Calibri"/>
                <w:color w:val="1E293B"/>
                <w:sz w:val="12"/>
              </w:rPr>
              <w:t xml:space="preserve">1- 11 </w:t>
            </w:r>
            <w:proofErr w:type="spellStart"/>
            <w:r>
              <w:rPr>
                <w:rFonts w:ascii="Calibri" w:hAnsi="Calibri"/>
                <w:color w:val="1E293B"/>
                <w:sz w:val="12"/>
              </w:rPr>
              <w:t>Haziran</w:t>
            </w:r>
            <w:proofErr w:type="spellEnd"/>
            <w:r>
              <w:rPr>
                <w:rFonts w:ascii="Calibri" w:hAnsi="Calibri"/>
                <w:color w:val="1E293B"/>
                <w:sz w:val="12"/>
              </w:rPr>
              <w:t xml:space="preserve"> 2027</w:t>
            </w:r>
          </w:p>
        </w:tc>
        <w:tc>
          <w:tcPr>
            <w:tcW w:w="1152" w:type="dxa"/>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008" w:type="dxa"/>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152"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008"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FFFFF" w:themeFill="background1"/>
            <w:tcMar>
              <w:top w:w="20" w:type="dxa"/>
              <w:left w:w="20" w:type="dxa"/>
              <w:bottom w:w="20" w:type="dxa"/>
              <w:right w:w="20" w:type="dxa"/>
            </w:tcMar>
          </w:tcPr>
          <w:p w:rsidR="000D1E6A" w:rsidRDefault="000D1E6A" w:rsidP="009C7CFF">
            <w:pPr>
              <w:spacing w:after="0" w:line="240" w:lineRule="auto"/>
            </w:pPr>
          </w:p>
        </w:tc>
      </w:tr>
      <w:tr w:rsidR="009C7CFF" w:rsidTr="009F36D1">
        <w:tblPrEx>
          <w:tblCellMar>
            <w:left w:w="108" w:type="dxa"/>
            <w:right w:w="108" w:type="dxa"/>
          </w:tblCellMar>
          <w:tblLook w:val="04A0"/>
        </w:tblPrEx>
        <w:trPr>
          <w:jc w:val="center"/>
        </w:trPr>
        <w:tc>
          <w:tcPr>
            <w:tcW w:w="792" w:type="dxa"/>
            <w:shd w:val="clear" w:color="auto" w:fill="F8F8F8"/>
            <w:tcMar>
              <w:top w:w="20" w:type="dxa"/>
              <w:left w:w="20" w:type="dxa"/>
              <w:bottom w:w="20" w:type="dxa"/>
              <w:right w:w="20" w:type="dxa"/>
            </w:tcMar>
          </w:tcPr>
          <w:p w:rsidR="000D1E6A" w:rsidRDefault="00707CA5" w:rsidP="009C7CFF">
            <w:pPr>
              <w:spacing w:after="0" w:line="240" w:lineRule="auto"/>
              <w:jc w:val="center"/>
            </w:pPr>
            <w:r>
              <w:rPr>
                <w:rFonts w:ascii="Calibri" w:hAnsi="Calibri"/>
                <w:color w:val="1E293B"/>
                <w:sz w:val="12"/>
              </w:rPr>
              <w:t>HAZİRAN</w:t>
            </w:r>
          </w:p>
        </w:tc>
        <w:tc>
          <w:tcPr>
            <w:tcW w:w="1008" w:type="dxa"/>
            <w:shd w:val="clear" w:color="auto" w:fill="F8F8F8"/>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36. Hafta:</w:t>
            </w:r>
            <w:r>
              <w:rPr>
                <w:rFonts w:ascii="Calibri" w:hAnsi="Calibri"/>
                <w:color w:val="1E293B"/>
                <w:sz w:val="12"/>
              </w:rPr>
              <w:br/>
              <w:t xml:space="preserve"> 14-18 Haziran</w:t>
            </w:r>
          </w:p>
        </w:tc>
        <w:tc>
          <w:tcPr>
            <w:tcW w:w="652" w:type="dxa"/>
            <w:shd w:val="clear" w:color="auto" w:fill="F8F8F8"/>
            <w:tcMar>
              <w:top w:w="20" w:type="dxa"/>
              <w:left w:w="20" w:type="dxa"/>
              <w:bottom w:w="20" w:type="dxa"/>
              <w:right w:w="20" w:type="dxa"/>
            </w:tcMar>
          </w:tcPr>
          <w:p w:rsidR="000D1E6A" w:rsidRDefault="009C7CFF" w:rsidP="009C7CFF">
            <w:pPr>
              <w:spacing w:after="0" w:line="240" w:lineRule="auto"/>
              <w:jc w:val="center"/>
            </w:pPr>
            <w:r>
              <w:rPr>
                <w:rFonts w:ascii="Calibri" w:hAnsi="Calibri"/>
                <w:color w:val="1E293B"/>
                <w:sz w:val="12"/>
              </w:rPr>
              <w:t>3</w:t>
            </w:r>
          </w:p>
        </w:tc>
        <w:tc>
          <w:tcPr>
            <w:tcW w:w="1152" w:type="dxa"/>
            <w:shd w:val="clear" w:color="auto" w:fill="F8F8F8"/>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TEKNOLOJİ VE SOSYAL BİLİMLER</w:t>
            </w:r>
          </w:p>
        </w:tc>
        <w:tc>
          <w:tcPr>
            <w:tcW w:w="1224" w:type="dxa"/>
            <w:gridSpan w:val="2"/>
            <w:shd w:val="clear" w:color="auto" w:fill="F8F8F8"/>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Toplumsal Hayatta Karşılaşılabilecek Problemlere Çözüm Üretme</w:t>
            </w:r>
          </w:p>
        </w:tc>
        <w:tc>
          <w:tcPr>
            <w:tcW w:w="1512" w:type="dxa"/>
            <w:shd w:val="clear" w:color="auto" w:fill="F8F8F8"/>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SB.7.6.3. Toplumsal hayatta karşılaşabileceği bir probleme yönelik bilimsel sorgulama yapabilme</w:t>
            </w:r>
          </w:p>
        </w:tc>
        <w:tc>
          <w:tcPr>
            <w:tcW w:w="1656" w:type="dxa"/>
            <w:gridSpan w:val="2"/>
            <w:shd w:val="clear" w:color="auto" w:fill="F8F8F8"/>
            <w:tcMar>
              <w:top w:w="20" w:type="dxa"/>
              <w:left w:w="20" w:type="dxa"/>
              <w:bottom w:w="20" w:type="dxa"/>
              <w:right w:w="20" w:type="dxa"/>
            </w:tcMar>
          </w:tcPr>
          <w:p w:rsidR="000D1E6A" w:rsidRDefault="009C7CFF" w:rsidP="009C7CFF">
            <w:pPr>
              <w:spacing w:after="0" w:line="240" w:lineRule="auto"/>
            </w:pPr>
            <w:r>
              <w:rPr>
                <w:rFonts w:ascii="Calibri" w:hAnsi="Calibri"/>
                <w:color w:val="1E293B"/>
                <w:sz w:val="12"/>
              </w:rPr>
              <w:t>a) Toplumsal hayatta karşılaşabileceği bir problemi tanımlar.</w:t>
            </w:r>
            <w:r>
              <w:rPr>
                <w:rFonts w:ascii="Calibri" w:hAnsi="Calibri"/>
                <w:color w:val="1E293B"/>
                <w:sz w:val="12"/>
              </w:rPr>
              <w:br/>
              <w:t>b) Toplumsal hayatta karşılaşabileceği bir problemin çözümüne dair kullanabileceği bir model geliştirir.</w:t>
            </w:r>
            <w:r>
              <w:rPr>
                <w:rFonts w:ascii="Calibri" w:hAnsi="Calibri"/>
                <w:color w:val="1E293B"/>
                <w:sz w:val="12"/>
              </w:rPr>
              <w:br/>
              <w:t>c) Toplumsal hayatta karşılaşabileceği bir problemin çözümüne yönelik araştırmayı planlar ve gerçekleştirir.</w:t>
            </w:r>
            <w:r>
              <w:rPr>
                <w:rFonts w:ascii="Calibri" w:hAnsi="Calibri"/>
                <w:color w:val="1E293B"/>
                <w:sz w:val="12"/>
              </w:rPr>
              <w:br/>
              <w:t>ç) Toplumsal hayatta karşılaşabileceği bir problemin çözümüne yönelik verileri analiz eder ve yorumlar.</w:t>
            </w:r>
            <w:r>
              <w:rPr>
                <w:rFonts w:ascii="Calibri" w:hAnsi="Calibri"/>
                <w:color w:val="1E293B"/>
                <w:sz w:val="12"/>
              </w:rPr>
              <w:br/>
              <w:t>d) Toplumsal hayatta karşılaşabileceği bir problemin çözümüne dair kanıta dayalı açıklama yapar ve probleme çözüm üretir.</w:t>
            </w:r>
            <w:r>
              <w:rPr>
                <w:rFonts w:ascii="Calibri" w:hAnsi="Calibri"/>
                <w:color w:val="1E293B"/>
                <w:sz w:val="12"/>
              </w:rPr>
              <w:br/>
              <w:t>e) Toplumsal hayatta karşılaşabileceği bir problemin çözümüne dair bilgiyi değerlendirir ve paylaşır.</w:t>
            </w:r>
          </w:p>
        </w:tc>
        <w:tc>
          <w:tcPr>
            <w:tcW w:w="1224" w:type="dxa"/>
            <w:gridSpan w:val="2"/>
            <w:shd w:val="clear" w:color="auto" w:fill="F8F8F8"/>
            <w:tcMar>
              <w:top w:w="20" w:type="dxa"/>
              <w:left w:w="20" w:type="dxa"/>
              <w:bottom w:w="20" w:type="dxa"/>
              <w:right w:w="20" w:type="dxa"/>
            </w:tcMar>
          </w:tcPr>
          <w:p w:rsidR="000D1E6A" w:rsidRDefault="000D1E6A" w:rsidP="009C7CFF">
            <w:pPr>
              <w:spacing w:after="0" w:line="240" w:lineRule="auto"/>
            </w:pPr>
          </w:p>
        </w:tc>
        <w:tc>
          <w:tcPr>
            <w:tcW w:w="1152" w:type="dxa"/>
            <w:shd w:val="clear" w:color="auto" w:fill="F8F8F8"/>
            <w:tcMar>
              <w:top w:w="20" w:type="dxa"/>
              <w:left w:w="20" w:type="dxa"/>
              <w:bottom w:w="20" w:type="dxa"/>
              <w:right w:w="20" w:type="dxa"/>
            </w:tcMar>
          </w:tcPr>
          <w:p w:rsidR="000D1E6A" w:rsidRDefault="000D1E6A" w:rsidP="009C7CFF">
            <w:pPr>
              <w:spacing w:after="0" w:line="240" w:lineRule="auto"/>
            </w:pPr>
          </w:p>
        </w:tc>
        <w:tc>
          <w:tcPr>
            <w:tcW w:w="1008" w:type="dxa"/>
            <w:shd w:val="clear" w:color="auto" w:fill="F8F8F8"/>
            <w:tcMar>
              <w:top w:w="20" w:type="dxa"/>
              <w:left w:w="20" w:type="dxa"/>
              <w:bottom w:w="20" w:type="dxa"/>
              <w:right w:w="20" w:type="dxa"/>
            </w:tcMar>
          </w:tcPr>
          <w:p w:rsidR="000D1E6A" w:rsidRDefault="000D1E6A" w:rsidP="009C7CFF">
            <w:pPr>
              <w:spacing w:after="0" w:line="240" w:lineRule="auto"/>
            </w:pPr>
          </w:p>
        </w:tc>
        <w:tc>
          <w:tcPr>
            <w:tcW w:w="1152" w:type="dxa"/>
            <w:gridSpan w:val="2"/>
            <w:shd w:val="clear" w:color="auto" w:fill="F8F8F8"/>
            <w:tcMar>
              <w:top w:w="20" w:type="dxa"/>
              <w:left w:w="20" w:type="dxa"/>
              <w:bottom w:w="20" w:type="dxa"/>
              <w:right w:w="20" w:type="dxa"/>
            </w:tcMar>
          </w:tcPr>
          <w:p w:rsidR="000D1E6A" w:rsidRDefault="000D1E6A" w:rsidP="009C7CFF">
            <w:pPr>
              <w:spacing w:after="0" w:line="240" w:lineRule="auto"/>
            </w:pPr>
          </w:p>
        </w:tc>
        <w:tc>
          <w:tcPr>
            <w:tcW w:w="1008" w:type="dxa"/>
            <w:gridSpan w:val="2"/>
            <w:shd w:val="clear" w:color="auto" w:fill="F8F8F8"/>
            <w:tcMar>
              <w:top w:w="20" w:type="dxa"/>
              <w:left w:w="20" w:type="dxa"/>
              <w:bottom w:w="20" w:type="dxa"/>
              <w:right w:w="20" w:type="dxa"/>
            </w:tcMar>
          </w:tcPr>
          <w:p w:rsidR="000D1E6A" w:rsidRDefault="000D1E6A" w:rsidP="009C7CFF">
            <w:pPr>
              <w:spacing w:after="0" w:line="240" w:lineRule="auto"/>
            </w:pPr>
          </w:p>
        </w:tc>
        <w:tc>
          <w:tcPr>
            <w:tcW w:w="1296" w:type="dxa"/>
            <w:gridSpan w:val="2"/>
            <w:shd w:val="clear" w:color="auto" w:fill="F8F8F8"/>
            <w:tcMar>
              <w:top w:w="20" w:type="dxa"/>
              <w:left w:w="20" w:type="dxa"/>
              <w:bottom w:w="20" w:type="dxa"/>
              <w:right w:w="20" w:type="dxa"/>
            </w:tcMar>
          </w:tcPr>
          <w:p w:rsidR="000D1E6A" w:rsidRDefault="000D1E6A" w:rsidP="009C7CFF">
            <w:pPr>
              <w:spacing w:after="0" w:line="240" w:lineRule="auto"/>
            </w:pPr>
          </w:p>
        </w:tc>
        <w:tc>
          <w:tcPr>
            <w:tcW w:w="1224" w:type="dxa"/>
            <w:gridSpan w:val="2"/>
            <w:shd w:val="clear" w:color="auto" w:fill="F8F8F8"/>
            <w:tcMar>
              <w:top w:w="20" w:type="dxa"/>
              <w:left w:w="20" w:type="dxa"/>
              <w:bottom w:w="20" w:type="dxa"/>
              <w:right w:w="20" w:type="dxa"/>
            </w:tcMar>
          </w:tcPr>
          <w:p w:rsidR="000D1E6A" w:rsidRDefault="000D1E6A" w:rsidP="009C7CFF">
            <w:pPr>
              <w:spacing w:after="0" w:line="240" w:lineRule="auto"/>
            </w:pPr>
          </w:p>
        </w:tc>
      </w:tr>
      <w:tr w:rsidR="00820412" w:rsidTr="00275C5F">
        <w:tblPrEx>
          <w:tblCellMar>
            <w:left w:w="108" w:type="dxa"/>
            <w:right w:w="108" w:type="dxa"/>
          </w:tblCellMar>
          <w:tblLook w:val="04A0"/>
        </w:tblPrEx>
        <w:trPr>
          <w:jc w:val="center"/>
        </w:trPr>
        <w:tc>
          <w:tcPr>
            <w:tcW w:w="792" w:type="dxa"/>
            <w:shd w:val="clear" w:color="auto" w:fill="F8FAFC"/>
            <w:tcMar>
              <w:top w:w="20" w:type="dxa"/>
              <w:left w:w="20" w:type="dxa"/>
              <w:bottom w:w="20" w:type="dxa"/>
              <w:right w:w="20" w:type="dxa"/>
            </w:tcMar>
          </w:tcPr>
          <w:p w:rsidR="00820412" w:rsidRDefault="00707CA5" w:rsidP="009C7CFF">
            <w:pPr>
              <w:spacing w:after="0" w:line="240" w:lineRule="auto"/>
              <w:jc w:val="center"/>
            </w:pPr>
            <w:r>
              <w:rPr>
                <w:rFonts w:ascii="Calibri" w:hAnsi="Calibri"/>
                <w:color w:val="1E293B"/>
                <w:sz w:val="12"/>
              </w:rPr>
              <w:t>HAZİRAN</w:t>
            </w:r>
          </w:p>
        </w:tc>
        <w:tc>
          <w:tcPr>
            <w:tcW w:w="1008" w:type="dxa"/>
            <w:shd w:val="clear" w:color="auto" w:fill="F8FAFC"/>
            <w:tcMar>
              <w:top w:w="20" w:type="dxa"/>
              <w:left w:w="20" w:type="dxa"/>
              <w:bottom w:w="20" w:type="dxa"/>
              <w:right w:w="20" w:type="dxa"/>
            </w:tcMar>
          </w:tcPr>
          <w:p w:rsidR="00820412" w:rsidRDefault="00820412" w:rsidP="009C7CFF">
            <w:pPr>
              <w:spacing w:after="0" w:line="240" w:lineRule="auto"/>
              <w:jc w:val="center"/>
            </w:pPr>
            <w:r>
              <w:rPr>
                <w:rFonts w:ascii="Calibri" w:hAnsi="Calibri"/>
                <w:color w:val="1E293B"/>
                <w:sz w:val="12"/>
              </w:rPr>
              <w:t>37. Hafta:</w:t>
            </w:r>
            <w:r>
              <w:rPr>
                <w:rFonts w:ascii="Calibri" w:hAnsi="Calibri"/>
                <w:color w:val="1E293B"/>
                <w:sz w:val="12"/>
              </w:rPr>
              <w:br/>
              <w:t xml:space="preserve"> 21-25 Haziran</w:t>
            </w:r>
          </w:p>
        </w:tc>
        <w:tc>
          <w:tcPr>
            <w:tcW w:w="14260" w:type="dxa"/>
            <w:gridSpan w:val="19"/>
            <w:shd w:val="clear" w:color="auto" w:fill="FDE9D9" w:themeFill="accent6" w:themeFillTint="33"/>
            <w:tcMar>
              <w:top w:w="20" w:type="dxa"/>
              <w:left w:w="20" w:type="dxa"/>
              <w:bottom w:w="20" w:type="dxa"/>
              <w:right w:w="20" w:type="dxa"/>
            </w:tcMar>
          </w:tcPr>
          <w:p w:rsidR="00820412" w:rsidRDefault="00820412" w:rsidP="00820412">
            <w:pPr>
              <w:spacing w:after="0" w:line="240" w:lineRule="auto"/>
              <w:jc w:val="center"/>
            </w:pPr>
            <w:r>
              <w:rPr>
                <w:rFonts w:ascii="Calibri" w:hAnsi="Calibri"/>
                <w:color w:val="1E293B"/>
                <w:sz w:val="12"/>
              </w:rPr>
              <w:t>SOSYAL ETKİNLİK</w:t>
            </w:r>
          </w:p>
        </w:tc>
      </w:tr>
      <w:tr w:rsidR="000D1E6A" w:rsidTr="00660840">
        <w:tblPrEx>
          <w:tblCellMar>
            <w:left w:w="108" w:type="dxa"/>
            <w:right w:w="108" w:type="dxa"/>
          </w:tblCellMar>
          <w:tblLook w:val="04A0"/>
        </w:tblPrEx>
        <w:trPr>
          <w:jc w:val="center"/>
        </w:trPr>
        <w:tc>
          <w:tcPr>
            <w:tcW w:w="16060" w:type="dxa"/>
            <w:gridSpan w:val="21"/>
            <w:shd w:val="clear" w:color="auto" w:fill="FEF3C7"/>
            <w:tcMar>
              <w:top w:w="30" w:type="dxa"/>
              <w:left w:w="30" w:type="dxa"/>
              <w:bottom w:w="30" w:type="dxa"/>
              <w:right w:w="30" w:type="dxa"/>
            </w:tcMar>
          </w:tcPr>
          <w:p w:rsidR="000D1E6A" w:rsidRPr="00275C5F" w:rsidRDefault="009C7CFF" w:rsidP="00275C5F">
            <w:pPr>
              <w:spacing w:after="0"/>
            </w:pPr>
            <w:r w:rsidRPr="00275C5F">
              <w:rPr>
                <w:rFonts w:ascii="Calibri" w:hAnsi="Calibri"/>
                <w:sz w:val="14"/>
              </w:rPr>
              <w:t xml:space="preserve">Bu </w:t>
            </w:r>
            <w:proofErr w:type="spellStart"/>
            <w:r w:rsidRPr="00275C5F">
              <w:rPr>
                <w:rFonts w:ascii="Calibri" w:hAnsi="Calibri"/>
                <w:sz w:val="14"/>
              </w:rPr>
              <w:t>yıllık</w:t>
            </w:r>
            <w:proofErr w:type="spellEnd"/>
            <w:r w:rsidRPr="00275C5F">
              <w:rPr>
                <w:rFonts w:ascii="Calibri" w:hAnsi="Calibri"/>
                <w:sz w:val="14"/>
              </w:rPr>
              <w:t xml:space="preserve"> plan; 19.09.2022 </w:t>
            </w:r>
            <w:proofErr w:type="spellStart"/>
            <w:r w:rsidRPr="00275C5F">
              <w:rPr>
                <w:rFonts w:ascii="Calibri" w:hAnsi="Calibri"/>
                <w:sz w:val="14"/>
              </w:rPr>
              <w:t>tarih</w:t>
            </w:r>
            <w:proofErr w:type="spellEnd"/>
            <w:r w:rsidRPr="00275C5F">
              <w:rPr>
                <w:rFonts w:ascii="Calibri" w:hAnsi="Calibri"/>
                <w:sz w:val="14"/>
              </w:rPr>
              <w:t xml:space="preserve">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31.12.2025 tarih ve 137 sayılı  Kurul Kararı eki  "Türkiye Yüzyılı Maarif Modeli Öğretim Programları Ortak Metni,'' Talim ve Terbiye Kurulu’nun 07.08.2026 tarih ve 88 sayılı  Kurul Kararı eki  "Türkiye Yüzyılı Maarif Modeli Öğretim Programları Ortak Metni, Sosyal Bilgiler Dersi (4, 5, 6 ve 7. Sınıflar) Öğretim Programı", "MEB 2026-2027 Eğitim ve Öğretim Yılı Çalışma Takvimi Genelgesi" ile Talim ve Terbiye Kurulu’nun 09.05.2025 tarih ve 04 sayılı Kurul Kararı eki "İlköğretim Kurumları (İlkokul ve Ortaokul) Haftalık Ders Çizelgesi " esas alınarak hazırlanmıştır.</w:t>
            </w:r>
            <w:r w:rsidRPr="00275C5F">
              <w:rPr>
                <w:rFonts w:ascii="Calibri" w:hAnsi="Calibri"/>
                <w:sz w:val="14"/>
              </w:rPr>
              <w:br/>
              <w:t>*Zümre Öğretmenler Kurulu tarafından ders kapsamında yapılması kararlaştırılan; okul dışı öğrenme etkinlikleri, araştırma ve gözlem, sosyal etkinlikler, proje çalışmaları, yerel çalışmalar, okuma çalışmaları vb. çalışmalar için ayrılan süredir. Çalışmalar için ayrılan süre eğitim öğretim yılı içinde planlanır ve yıllık planlarda ifade edilir.</w:t>
            </w:r>
          </w:p>
        </w:tc>
      </w:tr>
      <w:tr w:rsidR="00C8680A" w:rsidTr="00C8680A">
        <w:tblPrEx>
          <w:tblCellMar>
            <w:left w:w="108" w:type="dxa"/>
            <w:right w:w="108" w:type="dxa"/>
          </w:tblCellMar>
          <w:tblLook w:val="04A0"/>
        </w:tblPrEx>
        <w:trPr>
          <w:jc w:val="center"/>
        </w:trPr>
        <w:tc>
          <w:tcPr>
            <w:tcW w:w="16060" w:type="dxa"/>
            <w:gridSpan w:val="21"/>
            <w:shd w:val="clear" w:color="auto" w:fill="FFFFFF" w:themeFill="background1"/>
            <w:tcMar>
              <w:top w:w="30" w:type="dxa"/>
              <w:left w:w="30" w:type="dxa"/>
              <w:bottom w:w="30" w:type="dxa"/>
              <w:right w:w="30" w:type="dxa"/>
            </w:tcMar>
          </w:tcPr>
          <w:p w:rsidR="00814202" w:rsidRPr="00814202" w:rsidRDefault="00814202" w:rsidP="00814202">
            <w:pPr>
              <w:pStyle w:val="AralkYok"/>
              <w:rPr>
                <w:rFonts w:asciiTheme="majorHAnsi" w:hAnsiTheme="majorHAnsi"/>
                <w:b/>
                <w:sz w:val="14"/>
                <w:szCs w:val="14"/>
              </w:rPr>
            </w:pPr>
            <w:r w:rsidRPr="00D732A9">
              <w:t xml:space="preserve">   </w:t>
            </w:r>
            <w:r>
              <w:t xml:space="preserve">                                                 </w:t>
            </w:r>
            <w:r w:rsidRPr="00D732A9">
              <w:t xml:space="preserve"> </w:t>
            </w:r>
            <w:r w:rsidRPr="00814202">
              <w:rPr>
                <w:rFonts w:asciiTheme="majorHAnsi" w:hAnsiTheme="majorHAnsi"/>
                <w:b/>
                <w:sz w:val="14"/>
                <w:szCs w:val="14"/>
              </w:rPr>
              <w:t xml:space="preserve">Zeki DOĞAN                                                                                                                                                  </w:t>
            </w:r>
            <w:proofErr w:type="spellStart"/>
            <w:r w:rsidRPr="00814202">
              <w:rPr>
                <w:rFonts w:asciiTheme="majorHAnsi" w:hAnsiTheme="majorHAnsi"/>
                <w:b/>
                <w:sz w:val="14"/>
                <w:szCs w:val="14"/>
              </w:rPr>
              <w:t>Mehmet</w:t>
            </w:r>
            <w:proofErr w:type="spellEnd"/>
            <w:r w:rsidRPr="00814202">
              <w:rPr>
                <w:rFonts w:asciiTheme="majorHAnsi" w:hAnsiTheme="majorHAnsi"/>
                <w:b/>
                <w:sz w:val="14"/>
                <w:szCs w:val="14"/>
              </w:rPr>
              <w:t xml:space="preserve"> DARDAĞAN</w:t>
            </w:r>
          </w:p>
          <w:p w:rsidR="00C8680A" w:rsidRPr="00275C5F" w:rsidRDefault="00814202" w:rsidP="00814202">
            <w:pPr>
              <w:spacing w:after="0"/>
              <w:rPr>
                <w:rFonts w:ascii="Calibri" w:hAnsi="Calibri"/>
                <w:sz w:val="14"/>
              </w:rPr>
            </w:pPr>
            <w:r>
              <w:rPr>
                <w:rFonts w:asciiTheme="majorHAnsi" w:hAnsiTheme="majorHAnsi"/>
                <w:sz w:val="14"/>
                <w:szCs w:val="14"/>
              </w:rPr>
              <w:t xml:space="preserve">                                                                               </w:t>
            </w:r>
            <w:proofErr w:type="spellStart"/>
            <w:r w:rsidRPr="006C480D">
              <w:rPr>
                <w:rFonts w:asciiTheme="majorHAnsi" w:hAnsiTheme="majorHAnsi"/>
                <w:sz w:val="14"/>
                <w:szCs w:val="14"/>
              </w:rPr>
              <w:t>Ders</w:t>
            </w:r>
            <w:proofErr w:type="spellEnd"/>
            <w:r w:rsidRPr="006C480D">
              <w:rPr>
                <w:rFonts w:asciiTheme="majorHAnsi" w:hAnsiTheme="majorHAnsi"/>
                <w:sz w:val="14"/>
                <w:szCs w:val="14"/>
              </w:rPr>
              <w:t xml:space="preserve"> </w:t>
            </w:r>
            <w:proofErr w:type="spellStart"/>
            <w:r w:rsidRPr="006C480D">
              <w:rPr>
                <w:rFonts w:asciiTheme="majorHAnsi" w:hAnsiTheme="majorHAnsi"/>
                <w:sz w:val="14"/>
                <w:szCs w:val="14"/>
              </w:rPr>
              <w:t>Öğretmeni</w:t>
            </w:r>
            <w:proofErr w:type="spellEnd"/>
            <w:r w:rsidRPr="006C480D">
              <w:rPr>
                <w:rFonts w:asciiTheme="majorHAnsi" w:hAnsiTheme="majorHAnsi"/>
                <w:sz w:val="14"/>
                <w:szCs w:val="14"/>
              </w:rPr>
              <w:t xml:space="preserve">                                                                                                                                                   </w:t>
            </w:r>
            <w:r>
              <w:rPr>
                <w:rFonts w:asciiTheme="majorHAnsi" w:hAnsiTheme="majorHAnsi"/>
                <w:sz w:val="14"/>
                <w:szCs w:val="14"/>
              </w:rPr>
              <w:t xml:space="preserve">   </w:t>
            </w:r>
            <w:proofErr w:type="spellStart"/>
            <w:r w:rsidRPr="006C480D">
              <w:rPr>
                <w:rFonts w:asciiTheme="majorHAnsi" w:hAnsiTheme="majorHAnsi"/>
                <w:sz w:val="14"/>
                <w:szCs w:val="14"/>
              </w:rPr>
              <w:t>Okul</w:t>
            </w:r>
            <w:proofErr w:type="spellEnd"/>
            <w:r w:rsidRPr="006C480D">
              <w:rPr>
                <w:rFonts w:asciiTheme="majorHAnsi" w:hAnsiTheme="majorHAnsi"/>
                <w:sz w:val="14"/>
                <w:szCs w:val="14"/>
              </w:rPr>
              <w:t xml:space="preserve"> </w:t>
            </w:r>
            <w:proofErr w:type="spellStart"/>
            <w:r w:rsidRPr="006C480D">
              <w:rPr>
                <w:rFonts w:asciiTheme="majorHAnsi" w:hAnsiTheme="majorHAnsi"/>
                <w:sz w:val="14"/>
                <w:szCs w:val="14"/>
              </w:rPr>
              <w:t>Müdürü</w:t>
            </w:r>
            <w:proofErr w:type="spellEnd"/>
          </w:p>
        </w:tc>
      </w:tr>
    </w:tbl>
    <w:p w:rsidR="009C7CFF" w:rsidRDefault="009C7CFF"/>
    <w:sectPr w:rsidR="009C7CFF" w:rsidSect="00034616">
      <w:pgSz w:w="16834" w:h="11909" w:orient="landscape"/>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B47730"/>
    <w:rsid w:val="00034616"/>
    <w:rsid w:val="0006063C"/>
    <w:rsid w:val="000A37F8"/>
    <w:rsid w:val="000D1E6A"/>
    <w:rsid w:val="0015074B"/>
    <w:rsid w:val="001576FB"/>
    <w:rsid w:val="001F5B1D"/>
    <w:rsid w:val="00275C5F"/>
    <w:rsid w:val="0029639D"/>
    <w:rsid w:val="002B5FC7"/>
    <w:rsid w:val="00326F90"/>
    <w:rsid w:val="00424199"/>
    <w:rsid w:val="005D53BE"/>
    <w:rsid w:val="00660840"/>
    <w:rsid w:val="006A748D"/>
    <w:rsid w:val="00707CA5"/>
    <w:rsid w:val="00727177"/>
    <w:rsid w:val="0078171D"/>
    <w:rsid w:val="00785E11"/>
    <w:rsid w:val="00814202"/>
    <w:rsid w:val="00820412"/>
    <w:rsid w:val="00822586"/>
    <w:rsid w:val="008639F4"/>
    <w:rsid w:val="009214DE"/>
    <w:rsid w:val="00947392"/>
    <w:rsid w:val="009C7CFF"/>
    <w:rsid w:val="009F36D1"/>
    <w:rsid w:val="00AA1D8D"/>
    <w:rsid w:val="00AC4BF3"/>
    <w:rsid w:val="00B24626"/>
    <w:rsid w:val="00B47730"/>
    <w:rsid w:val="00B6776B"/>
    <w:rsid w:val="00B97DD2"/>
    <w:rsid w:val="00C13960"/>
    <w:rsid w:val="00C8680A"/>
    <w:rsid w:val="00CB0664"/>
    <w:rsid w:val="00D57ECE"/>
    <w:rsid w:val="00E60140"/>
    <w:rsid w:val="00E82BE9"/>
    <w:rsid w:val="00F363D4"/>
    <w:rsid w:val="00FA5838"/>
    <w:rsid w:val="00FC693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C9DE4-D6DF-4787-A823-5648D844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5892</Words>
  <Characters>33590</Characters>
  <Application>Microsoft Office Word</Application>
  <DocSecurity>0</DocSecurity>
  <Lines>279</Lines>
  <Paragraphs>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39404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 DOĞAN</dc:creator>
  <dc:description>SOSYALCİNİZ.NET</dc:description>
  <cp:lastModifiedBy>Zeki</cp:lastModifiedBy>
  <cp:revision>6</cp:revision>
  <dcterms:created xsi:type="dcterms:W3CDTF">2026-09-01T19:59:00Z</dcterms:created>
  <dcterms:modified xsi:type="dcterms:W3CDTF">2026-09-02T08:48:00Z</dcterms:modified>
</cp:coreProperties>
</file>