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2E7FFB" w:rsidRDefault="007B5E38">
      <w:pPr>
        <w:rPr>
          <w:rFonts w:ascii="Arial" w:hAnsi="Arial" w:cs="Arial"/>
        </w:rPr>
      </w:pPr>
    </w:p>
    <w:p w:rsidR="001D3517" w:rsidRPr="002E7FFB" w:rsidRDefault="00CD33FD" w:rsidP="00CD33FD">
      <w:pPr>
        <w:jc w:val="center"/>
        <w:rPr>
          <w:rFonts w:ascii="Arial" w:hAnsi="Arial" w:cs="Arial"/>
          <w:b/>
        </w:rPr>
      </w:pPr>
      <w:r w:rsidRPr="002E7FFB">
        <w:rPr>
          <w:rFonts w:ascii="Arial" w:hAnsi="Arial" w:cs="Arial"/>
          <w:b/>
        </w:rPr>
        <w:t xml:space="preserve">LGS 2026 T.C. </w:t>
      </w:r>
      <w:proofErr w:type="gramStart"/>
      <w:r w:rsidRPr="002E7FFB">
        <w:rPr>
          <w:rFonts w:ascii="Arial" w:hAnsi="Arial" w:cs="Arial"/>
          <w:b/>
        </w:rPr>
        <w:t>İNKILAP</w:t>
      </w:r>
      <w:proofErr w:type="gramEnd"/>
      <w:r w:rsidRPr="002E7FFB">
        <w:rPr>
          <w:rFonts w:ascii="Arial" w:hAnsi="Arial" w:cs="Arial"/>
          <w:b/>
        </w:rPr>
        <w:t xml:space="preserve"> TARİHİ VE ATATÜRKÇÜLÜK SORULARININ ÜNİTELERE DAĞILIMI VE SORU ANALİZİ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1. Trablusgarp Savaşı: Okuduğunu anlama ve yorumlama</w:t>
            </w:r>
            <w:r w:rsidR="002E7FFB">
              <w:rPr>
                <w:rFonts w:ascii="Arial" w:hAnsi="Arial" w:cs="Arial"/>
              </w:rPr>
              <w:br/>
            </w:r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2. Birinci Dünya Savaşı: Okuduğunu anlama ve çıkarımda bulunma (Kelime bilgisi gerektiriyor)</w:t>
            </w:r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 xml:space="preserve">3. Temsil Heyeti Ankara’da: Okuduğunu anlama ve yorumlama </w:t>
            </w:r>
            <w:proofErr w:type="gramStart"/>
            <w:r w:rsidRPr="002E7FFB">
              <w:rPr>
                <w:rFonts w:ascii="Arial" w:hAnsi="Arial" w:cs="Arial"/>
              </w:rPr>
              <w:t>(</w:t>
            </w:r>
            <w:proofErr w:type="gramEnd"/>
            <w:r w:rsidRPr="002E7FFB">
              <w:rPr>
                <w:rFonts w:ascii="Arial" w:hAnsi="Arial" w:cs="Arial"/>
              </w:rPr>
              <w:t>Dikkat gerektiriyor. TBMM’nin henüz açılmadığını gözden kaçıran öğrenci hata yapabilir</w:t>
            </w:r>
            <w:proofErr w:type="gramStart"/>
            <w:r w:rsidRPr="002E7FFB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 xml:space="preserve">4. Milli Mücadele’de Sanat ve Edebiyat: Okuduğunu anlama ve analiz etme </w:t>
            </w:r>
            <w:proofErr w:type="gramStart"/>
            <w:r w:rsidRPr="002E7FFB">
              <w:rPr>
                <w:rFonts w:ascii="Arial" w:hAnsi="Arial" w:cs="Arial"/>
              </w:rPr>
              <w:t>(</w:t>
            </w:r>
            <w:proofErr w:type="gramEnd"/>
            <w:r w:rsidRPr="002E7FFB">
              <w:rPr>
                <w:rFonts w:ascii="Arial" w:hAnsi="Arial" w:cs="Arial"/>
              </w:rPr>
              <w:t>Dikkat gerektiriyor. Metinden Osmanlı Devletinin savunmasız olduğunu çıkaramayan öğrenci hata yapabilir</w:t>
            </w:r>
            <w:proofErr w:type="gramStart"/>
            <w:r w:rsidRPr="002E7FFB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5. Batı Cephesi Tablo: Tablo yorumlama, analiz etme ve çıkarımda bulunma (Bilgi ve dikkat</w:t>
            </w:r>
            <w:r w:rsidR="002E7FFB">
              <w:rPr>
                <w:rFonts w:ascii="Arial" w:hAnsi="Arial" w:cs="Arial"/>
              </w:rPr>
              <w:t xml:space="preserve"> gerektiriyor.</w:t>
            </w:r>
            <w:r w:rsidRPr="002E7FFB">
              <w:rPr>
                <w:rFonts w:ascii="Arial" w:hAnsi="Arial" w:cs="Arial"/>
              </w:rPr>
              <w:t>)</w:t>
            </w:r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6. TBMM’yeKarşı İsyanlar: Okuduğunu anlama ve yorumlama (İç cephe kavramı açıklanmış olsa da hangi olaylarla ilişkili olduğunu bilmek gerekiyor)</w:t>
            </w:r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7. Atatürk İlkeleri: Okuduğunu anlama ve ilişkilendirme (Sanayileşme, yatırım, fabrika kavramları ile “</w:t>
            </w:r>
            <w:r w:rsidRPr="002E7FFB">
              <w:rPr>
                <w:rFonts w:ascii="Arial" w:hAnsi="Arial" w:cs="Arial"/>
              </w:rPr>
              <w:t>bütün yurttaşların temel ihtiya</w:t>
            </w:r>
            <w:r w:rsidRPr="002E7FFB">
              <w:rPr>
                <w:rFonts w:ascii="Arial" w:hAnsi="Arial" w:cs="Arial"/>
              </w:rPr>
              <w:t xml:space="preserve">çlarının giderilmesi ve refah </w:t>
            </w:r>
            <w:r w:rsidRPr="002E7FFB">
              <w:rPr>
                <w:rFonts w:ascii="Arial" w:hAnsi="Arial" w:cs="Arial"/>
              </w:rPr>
              <w:t>düzeyinin artırılması</w:t>
            </w:r>
            <w:r w:rsidRPr="002E7FFB">
              <w:rPr>
                <w:rFonts w:ascii="Arial" w:hAnsi="Arial" w:cs="Arial"/>
              </w:rPr>
              <w:t>” ifadesi çözümü kolaylaştırmış)</w:t>
            </w:r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8. Aile: Okuduğunu anlama ve yorumlama (Dikkat gerektiriyor)</w:t>
            </w:r>
            <w:r w:rsidR="002E7FFB">
              <w:rPr>
                <w:rFonts w:ascii="Arial" w:hAnsi="Arial" w:cs="Arial"/>
              </w:rPr>
              <w:br/>
            </w:r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9. Serbest Cumhuriyet Fırkası: Okuduğunu anlama ve yorumlama (Kavram bilgisi ve dikkat gerektiriyor)</w:t>
            </w:r>
          </w:p>
        </w:tc>
      </w:tr>
      <w:tr w:rsidR="00CD33FD" w:rsidRPr="002E7FFB" w:rsidTr="00CD33FD">
        <w:tc>
          <w:tcPr>
            <w:tcW w:w="9212" w:type="dxa"/>
          </w:tcPr>
          <w:p w:rsidR="00CD33FD" w:rsidRPr="002E7FFB" w:rsidRDefault="00CD33FD" w:rsidP="00B51BF7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10. Dış Politika Gelişmeleri: Okuduğunu anlama ve yorumlama (Bilgi ve dikkat gerektiriyor)</w:t>
            </w:r>
            <w:r w:rsidR="002E7FFB">
              <w:rPr>
                <w:rFonts w:ascii="Arial" w:hAnsi="Arial" w:cs="Arial"/>
              </w:rPr>
              <w:br/>
            </w:r>
          </w:p>
        </w:tc>
      </w:tr>
    </w:tbl>
    <w:p w:rsidR="00CD33FD" w:rsidRPr="002E7FFB" w:rsidRDefault="00CD33FD" w:rsidP="001D3517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D33FD" w:rsidRPr="002E7FFB" w:rsidTr="002E7FFB">
        <w:trPr>
          <w:trHeight w:val="228"/>
        </w:trPr>
        <w:tc>
          <w:tcPr>
            <w:tcW w:w="9212" w:type="dxa"/>
          </w:tcPr>
          <w:p w:rsidR="00CD33FD" w:rsidRPr="002E7FFB" w:rsidRDefault="002E7FFB" w:rsidP="0087789A">
            <w:pPr>
              <w:rPr>
                <w:rFonts w:ascii="Arial" w:hAnsi="Arial" w:cs="Arial"/>
                <w:b/>
              </w:rPr>
            </w:pPr>
            <w:r w:rsidRPr="002E7FFB">
              <w:rPr>
                <w:rFonts w:ascii="Arial" w:hAnsi="Arial" w:cs="Arial"/>
                <w:b/>
              </w:rPr>
              <w:t xml:space="preserve">Genel Değerlendirme: </w:t>
            </w:r>
          </w:p>
        </w:tc>
      </w:tr>
      <w:tr w:rsidR="002E7FFB" w:rsidRPr="002E7FFB" w:rsidTr="008E476D">
        <w:trPr>
          <w:trHeight w:val="1905"/>
        </w:trPr>
        <w:tc>
          <w:tcPr>
            <w:tcW w:w="9212" w:type="dxa"/>
          </w:tcPr>
          <w:p w:rsidR="002E7FFB" w:rsidRDefault="002E7FFB" w:rsidP="0087789A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 xml:space="preserve">2026 LGS T.C. </w:t>
            </w:r>
            <w:proofErr w:type="gramStart"/>
            <w:r w:rsidRPr="002E7FFB">
              <w:rPr>
                <w:rFonts w:ascii="Arial" w:hAnsi="Arial" w:cs="Arial"/>
              </w:rPr>
              <w:t>İnkılap</w:t>
            </w:r>
            <w:proofErr w:type="gramEnd"/>
            <w:r w:rsidRPr="002E7FFB">
              <w:rPr>
                <w:rFonts w:ascii="Arial" w:hAnsi="Arial" w:cs="Arial"/>
              </w:rPr>
              <w:t xml:space="preserve"> Tarihi ve Atatürkçülük sınavı genel olarak, anlama, yorumlama, analiz etme, çıkarımda bulunma ve ilişkilendirme sorularından oluşmaktadır.</w:t>
            </w:r>
          </w:p>
          <w:p w:rsidR="002E7FFB" w:rsidRDefault="002E7FFB" w:rsidP="0087789A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Okuduğunu anlayan, yorumlama, analiz ve ilişkilendirme yapabilen, kavram bilgisine sahip öğrencilerin yapabileceği sorulardır.</w:t>
            </w:r>
          </w:p>
          <w:p w:rsidR="002E7FFB" w:rsidRDefault="002E7FFB" w:rsidP="0087789A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Atatürk İlkeleri ve Dış Politika sorusu dışındaki sorular orta zorlukta hatta zor olarak nitelendirilebilecek sorulardır.</w:t>
            </w:r>
          </w:p>
          <w:p w:rsidR="002E7FFB" w:rsidRPr="002E7FFB" w:rsidRDefault="002E7FFB" w:rsidP="0087789A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Geçmiş yıllara kıyaslandığında zor bir sınav olduğu söylenebilir.</w:t>
            </w:r>
          </w:p>
        </w:tc>
      </w:tr>
    </w:tbl>
    <w:p w:rsidR="00CD33FD" w:rsidRPr="002E7FFB" w:rsidRDefault="00CD33FD" w:rsidP="00340959">
      <w:pPr>
        <w:rPr>
          <w:rFonts w:ascii="Arial" w:hAnsi="Arial" w:cs="Arial"/>
        </w:rPr>
      </w:pPr>
    </w:p>
    <w:p w:rsidR="00EE2238" w:rsidRPr="002E7FFB" w:rsidRDefault="00EE2238" w:rsidP="00340959">
      <w:pPr>
        <w:rPr>
          <w:rFonts w:ascii="Arial" w:hAnsi="Arial" w:cs="Arial"/>
        </w:rPr>
      </w:pPr>
      <w:r w:rsidRPr="002E7FFB">
        <w:rPr>
          <w:rFonts w:ascii="Arial" w:hAnsi="Arial" w:cs="Arial"/>
        </w:rPr>
        <w:t>Soruların Ünitelere Dağılımı ise şu şekildedir.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</w:tblGrid>
      <w:tr w:rsidR="00EE2238" w:rsidRPr="002E7FFB" w:rsidTr="00EE2238">
        <w:tc>
          <w:tcPr>
            <w:tcW w:w="3070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 xml:space="preserve">Ünite </w:t>
            </w:r>
          </w:p>
        </w:tc>
        <w:tc>
          <w:tcPr>
            <w:tcW w:w="3071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Soru Sayısı</w:t>
            </w:r>
          </w:p>
        </w:tc>
      </w:tr>
      <w:tr w:rsidR="00EE2238" w:rsidRPr="002E7FFB" w:rsidTr="00EE2238">
        <w:tc>
          <w:tcPr>
            <w:tcW w:w="3070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Bir Kahraman Doğuyor</w:t>
            </w:r>
          </w:p>
        </w:tc>
        <w:tc>
          <w:tcPr>
            <w:tcW w:w="3071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1</w:t>
            </w:r>
          </w:p>
        </w:tc>
      </w:tr>
      <w:tr w:rsidR="00EE2238" w:rsidRPr="002E7FFB" w:rsidTr="00EE2238">
        <w:tc>
          <w:tcPr>
            <w:tcW w:w="3070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Milli Uyanış</w:t>
            </w:r>
          </w:p>
        </w:tc>
        <w:tc>
          <w:tcPr>
            <w:tcW w:w="3071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3</w:t>
            </w:r>
          </w:p>
        </w:tc>
      </w:tr>
      <w:tr w:rsidR="00EE2238" w:rsidRPr="002E7FFB" w:rsidTr="00EE2238">
        <w:tc>
          <w:tcPr>
            <w:tcW w:w="3070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 xml:space="preserve">Ya İstiklal Ya Ölüm </w:t>
            </w:r>
          </w:p>
        </w:tc>
        <w:tc>
          <w:tcPr>
            <w:tcW w:w="3071" w:type="dxa"/>
          </w:tcPr>
          <w:p w:rsidR="00EE2238" w:rsidRPr="002E7FFB" w:rsidRDefault="00CD33FD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2</w:t>
            </w:r>
          </w:p>
        </w:tc>
      </w:tr>
      <w:tr w:rsidR="00EE2238" w:rsidRPr="002E7FFB" w:rsidTr="00EE2238">
        <w:tc>
          <w:tcPr>
            <w:tcW w:w="3070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Atatürkçülük</w:t>
            </w:r>
          </w:p>
        </w:tc>
        <w:tc>
          <w:tcPr>
            <w:tcW w:w="3071" w:type="dxa"/>
          </w:tcPr>
          <w:p w:rsidR="00EE2238" w:rsidRPr="002E7FFB" w:rsidRDefault="00CD33FD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2</w:t>
            </w:r>
          </w:p>
        </w:tc>
      </w:tr>
      <w:tr w:rsidR="00EE2238" w:rsidRPr="002E7FFB" w:rsidTr="00EE2238">
        <w:tc>
          <w:tcPr>
            <w:tcW w:w="3070" w:type="dxa"/>
          </w:tcPr>
          <w:p w:rsidR="00EE2238" w:rsidRPr="002E7FFB" w:rsidRDefault="00CD33FD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Dem</w:t>
            </w:r>
            <w:r w:rsidR="00EE2238" w:rsidRPr="002E7FFB">
              <w:rPr>
                <w:rFonts w:ascii="Arial" w:hAnsi="Arial" w:cs="Arial"/>
              </w:rPr>
              <w:t>okratikleşme Çabaları</w:t>
            </w:r>
          </w:p>
        </w:tc>
        <w:tc>
          <w:tcPr>
            <w:tcW w:w="3071" w:type="dxa"/>
          </w:tcPr>
          <w:p w:rsidR="00EE2238" w:rsidRPr="002E7FFB" w:rsidRDefault="00CD33FD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1</w:t>
            </w:r>
          </w:p>
        </w:tc>
      </w:tr>
      <w:tr w:rsidR="00EE2238" w:rsidRPr="002E7FFB" w:rsidTr="00EE2238">
        <w:tc>
          <w:tcPr>
            <w:tcW w:w="3070" w:type="dxa"/>
          </w:tcPr>
          <w:p w:rsidR="00EE2238" w:rsidRPr="002E7FFB" w:rsidRDefault="00EE2238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Dış Politika</w:t>
            </w:r>
          </w:p>
        </w:tc>
        <w:tc>
          <w:tcPr>
            <w:tcW w:w="3071" w:type="dxa"/>
          </w:tcPr>
          <w:p w:rsidR="00EE2238" w:rsidRPr="002E7FFB" w:rsidRDefault="00CD33FD" w:rsidP="00340959">
            <w:pPr>
              <w:rPr>
                <w:rFonts w:ascii="Arial" w:hAnsi="Arial" w:cs="Arial"/>
              </w:rPr>
            </w:pPr>
            <w:r w:rsidRPr="002E7FFB">
              <w:rPr>
                <w:rFonts w:ascii="Arial" w:hAnsi="Arial" w:cs="Arial"/>
              </w:rPr>
              <w:t>1</w:t>
            </w:r>
          </w:p>
        </w:tc>
      </w:tr>
    </w:tbl>
    <w:p w:rsidR="00EE2238" w:rsidRPr="002E7FFB" w:rsidRDefault="0098129A" w:rsidP="009812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Zeki DOĞAN Sosyal Bilgiler Öğretmeni – </w:t>
      </w:r>
      <w:hyperlink r:id="rId5" w:history="1">
        <w:r w:rsidRPr="0098129A">
          <w:rPr>
            <w:rStyle w:val="Kpr"/>
            <w:rFonts w:ascii="Arial" w:hAnsi="Arial" w:cs="Arial"/>
          </w:rPr>
          <w:t>www.sosyalciniz.net</w:t>
        </w:r>
      </w:hyperlink>
    </w:p>
    <w:sectPr w:rsidR="00EE2238" w:rsidRPr="002E7FFB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5330"/>
    <w:multiLevelType w:val="hybridMultilevel"/>
    <w:tmpl w:val="5054050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B18FB"/>
    <w:rsid w:val="001D3517"/>
    <w:rsid w:val="002D33E1"/>
    <w:rsid w:val="002E7FFB"/>
    <w:rsid w:val="002F4F77"/>
    <w:rsid w:val="00340959"/>
    <w:rsid w:val="00406DB0"/>
    <w:rsid w:val="004D2F4D"/>
    <w:rsid w:val="006A74C7"/>
    <w:rsid w:val="007507A1"/>
    <w:rsid w:val="00764333"/>
    <w:rsid w:val="00765C14"/>
    <w:rsid w:val="007B5E38"/>
    <w:rsid w:val="00867378"/>
    <w:rsid w:val="00881DCF"/>
    <w:rsid w:val="008D6D58"/>
    <w:rsid w:val="0098129A"/>
    <w:rsid w:val="009E5887"/>
    <w:rsid w:val="00AF5C52"/>
    <w:rsid w:val="00B95D8A"/>
    <w:rsid w:val="00BB18FB"/>
    <w:rsid w:val="00BD0E4D"/>
    <w:rsid w:val="00BE7566"/>
    <w:rsid w:val="00C957A6"/>
    <w:rsid w:val="00CD33FD"/>
    <w:rsid w:val="00CD5BE4"/>
    <w:rsid w:val="00D40E2B"/>
    <w:rsid w:val="00ED37E4"/>
    <w:rsid w:val="00EE2238"/>
    <w:rsid w:val="00F9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0E2B"/>
    <w:pPr>
      <w:ind w:left="720"/>
      <w:contextualSpacing/>
    </w:pPr>
  </w:style>
  <w:style w:type="table" w:styleId="TabloKlavuzu">
    <w:name w:val="Table Grid"/>
    <w:basedOn w:val="NormalTablo"/>
    <w:uiPriority w:val="59"/>
    <w:rsid w:val="00EE2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81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2026-06-14T02:21:00Z</dcterms:created>
  <dcterms:modified xsi:type="dcterms:W3CDTF">2026-06-14T02:21:00Z</dcterms:modified>
</cp:coreProperties>
</file>