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6199F" w:rsidRDefault="00171D2C">
      <w:pPr>
        <w:rPr>
          <w:rFonts w:ascii="Times New Roman" w:hAnsi="Times New Roman" w:cs="Times New Roman"/>
          <w:sz w:val="20"/>
          <w:szCs w:val="20"/>
        </w:rPr>
      </w:pPr>
      <w:r w:rsidRPr="00995503">
        <w:rPr>
          <w:rFonts w:ascii="Times New Roman" w:hAnsi="Times New Roman" w:cs="Times New Roman"/>
          <w:b/>
          <w:sz w:val="20"/>
          <w:szCs w:val="20"/>
        </w:rPr>
        <w:t>Soru 1:</w:t>
      </w:r>
      <w:r w:rsidRPr="00995503">
        <w:rPr>
          <w:rFonts w:ascii="Times New Roman" w:hAnsi="Times New Roman" w:cs="Times New Roman"/>
          <w:sz w:val="20"/>
          <w:szCs w:val="20"/>
        </w:rPr>
        <w:t xml:space="preserve"> "</w:t>
      </w:r>
      <w:r w:rsidRPr="00995503">
        <w:rPr>
          <w:rFonts w:ascii="Times New Roman" w:hAnsi="Times New Roman" w:cs="Times New Roman"/>
          <w:b/>
          <w:sz w:val="20"/>
          <w:szCs w:val="20"/>
        </w:rPr>
        <w:t>Milli Egemenlik</w:t>
      </w:r>
      <w:r w:rsidRPr="00995503">
        <w:rPr>
          <w:rFonts w:ascii="Times New Roman" w:hAnsi="Times New Roman" w:cs="Times New Roman"/>
          <w:sz w:val="20"/>
          <w:szCs w:val="20"/>
        </w:rPr>
        <w:t xml:space="preserve">" ilkesinin halkın kendi kendisini yönetmesi olduğu düşünüldüğünde, </w:t>
      </w:r>
      <w:r w:rsidRPr="00995503">
        <w:rPr>
          <w:rFonts w:ascii="Times New Roman" w:hAnsi="Times New Roman" w:cs="Times New Roman"/>
          <w:b/>
          <w:bCs/>
          <w:sz w:val="20"/>
          <w:szCs w:val="20"/>
        </w:rPr>
        <w:t>Saltanatın kaldırılmasının</w:t>
      </w:r>
      <w:r w:rsidRPr="00995503">
        <w:rPr>
          <w:rFonts w:ascii="Times New Roman" w:hAnsi="Times New Roman" w:cs="Times New Roman"/>
          <w:sz w:val="20"/>
          <w:szCs w:val="20"/>
        </w:rPr>
        <w:t xml:space="preserve"> bu ilkeye nasıl bir katkı sağladığını açıklayınız.</w:t>
      </w:r>
    </w:p>
    <w:tbl>
      <w:tblPr>
        <w:tblStyle w:val="TabloKlavuzu"/>
        <w:tblW w:w="0" w:type="auto"/>
        <w:tblLook w:val="04A0"/>
      </w:tblPr>
      <w:tblGrid>
        <w:gridCol w:w="9212"/>
      </w:tblGrid>
      <w:tr w:rsidR="00995503" w:rsidTr="00995503">
        <w:tc>
          <w:tcPr>
            <w:tcW w:w="9212" w:type="dxa"/>
          </w:tcPr>
          <w:p w:rsidR="00995503" w:rsidRPr="00726895" w:rsidRDefault="00726895">
            <w:pPr>
              <w:rPr>
                <w:rFonts w:ascii="Times New Roman" w:hAnsi="Times New Roman" w:cs="Times New Roman"/>
                <w:color w:val="FF0000"/>
                <w:sz w:val="20"/>
                <w:szCs w:val="20"/>
              </w:rPr>
            </w:pPr>
            <w:r w:rsidRPr="00726895">
              <w:rPr>
                <w:rFonts w:ascii="Times New Roman" w:hAnsi="Times New Roman" w:cs="Times New Roman"/>
                <w:color w:val="FF0000"/>
                <w:sz w:val="20"/>
                <w:szCs w:val="20"/>
              </w:rPr>
              <w:t>Saltanat döneminde ülke yönetimi padişahın elindeydi. Saltanatın kaldırılmasıyla yönetim yetkisi millete geçmiş ve halkın seçtiği temsilciler ülkeyi yönetmeye başlamıştır. Böylece milli egemenlik ilkesi hayata geçirilmiştir.</w:t>
            </w:r>
          </w:p>
          <w:p w:rsidR="00995503" w:rsidRDefault="00995503">
            <w:pPr>
              <w:rPr>
                <w:rFonts w:ascii="Times New Roman" w:hAnsi="Times New Roman" w:cs="Times New Roman"/>
                <w:sz w:val="20"/>
                <w:szCs w:val="20"/>
              </w:rPr>
            </w:pPr>
          </w:p>
          <w:p w:rsidR="00995503" w:rsidRDefault="00995503">
            <w:pPr>
              <w:rPr>
                <w:rFonts w:ascii="Times New Roman" w:hAnsi="Times New Roman" w:cs="Times New Roman"/>
                <w:sz w:val="20"/>
                <w:szCs w:val="20"/>
              </w:rPr>
            </w:pPr>
          </w:p>
          <w:p w:rsidR="00B1077E" w:rsidRDefault="00B1077E">
            <w:pPr>
              <w:rPr>
                <w:rFonts w:ascii="Times New Roman" w:hAnsi="Times New Roman" w:cs="Times New Roman"/>
                <w:sz w:val="20"/>
                <w:szCs w:val="20"/>
              </w:rPr>
            </w:pPr>
          </w:p>
          <w:p w:rsidR="00995503" w:rsidRDefault="00995503">
            <w:pPr>
              <w:rPr>
                <w:rFonts w:ascii="Times New Roman" w:hAnsi="Times New Roman" w:cs="Times New Roman"/>
                <w:sz w:val="20"/>
                <w:szCs w:val="20"/>
              </w:rPr>
            </w:pPr>
          </w:p>
        </w:tc>
      </w:tr>
    </w:tbl>
    <w:p w:rsidR="00995503" w:rsidRPr="00995503" w:rsidRDefault="00995503">
      <w:pPr>
        <w:rPr>
          <w:rFonts w:ascii="Times New Roman" w:hAnsi="Times New Roman" w:cs="Times New Roman"/>
          <w:sz w:val="20"/>
          <w:szCs w:val="20"/>
        </w:rPr>
      </w:pPr>
    </w:p>
    <w:p w:rsidR="00171D2C" w:rsidRDefault="00171D2C">
      <w:pPr>
        <w:rPr>
          <w:rFonts w:ascii="Times New Roman" w:hAnsi="Times New Roman" w:cs="Times New Roman"/>
          <w:sz w:val="20"/>
          <w:szCs w:val="20"/>
        </w:rPr>
      </w:pPr>
      <w:r w:rsidRPr="00995503">
        <w:rPr>
          <w:rFonts w:ascii="Times New Roman" w:hAnsi="Times New Roman" w:cs="Times New Roman"/>
          <w:b/>
          <w:sz w:val="20"/>
          <w:szCs w:val="20"/>
        </w:rPr>
        <w:t xml:space="preserve">Soru 2: </w:t>
      </w:r>
      <w:r w:rsidRPr="00995503">
        <w:rPr>
          <w:rFonts w:ascii="Times New Roman" w:hAnsi="Times New Roman" w:cs="Times New Roman"/>
          <w:sz w:val="20"/>
          <w:szCs w:val="20"/>
        </w:rPr>
        <w:t xml:space="preserve">Atatürk’e göre cumhuriyet, demokrasinin en iyi uygulandığı yönetim şeklidir. Buna göre, cumhuriyetin ilan edilmesinin ülkemizin </w:t>
      </w:r>
      <w:r w:rsidRPr="00995503">
        <w:rPr>
          <w:rFonts w:ascii="Times New Roman" w:hAnsi="Times New Roman" w:cs="Times New Roman"/>
          <w:b/>
          <w:bCs/>
          <w:sz w:val="20"/>
          <w:szCs w:val="20"/>
        </w:rPr>
        <w:t>demokratikleşmesine</w:t>
      </w:r>
      <w:r w:rsidRPr="00995503">
        <w:rPr>
          <w:rFonts w:ascii="Times New Roman" w:hAnsi="Times New Roman" w:cs="Times New Roman"/>
          <w:sz w:val="20"/>
          <w:szCs w:val="20"/>
        </w:rPr>
        <w:t xml:space="preserve"> nasıl bir katkı sağladığını açıklayınız.</w:t>
      </w:r>
    </w:p>
    <w:tbl>
      <w:tblPr>
        <w:tblStyle w:val="TabloKlavuzu"/>
        <w:tblW w:w="0" w:type="auto"/>
        <w:tblLook w:val="04A0"/>
      </w:tblPr>
      <w:tblGrid>
        <w:gridCol w:w="9212"/>
      </w:tblGrid>
      <w:tr w:rsidR="00995503" w:rsidTr="00995503">
        <w:tc>
          <w:tcPr>
            <w:tcW w:w="9212" w:type="dxa"/>
          </w:tcPr>
          <w:p w:rsidR="00995503" w:rsidRPr="00726895" w:rsidRDefault="00726895">
            <w:pPr>
              <w:rPr>
                <w:rFonts w:ascii="Times New Roman" w:hAnsi="Times New Roman" w:cs="Times New Roman"/>
                <w:color w:val="FF0000"/>
                <w:sz w:val="20"/>
                <w:szCs w:val="20"/>
              </w:rPr>
            </w:pPr>
            <w:r w:rsidRPr="00726895">
              <w:rPr>
                <w:rFonts w:ascii="Times New Roman" w:hAnsi="Times New Roman" w:cs="Times New Roman"/>
                <w:color w:val="FF0000"/>
                <w:sz w:val="20"/>
                <w:szCs w:val="20"/>
              </w:rPr>
              <w:t>Cumhuriyetin ilan edilmesiyle halk yönetime katılma hakkı kazanmıştır. Milletvekillerinin seçimle belirlenmesi ve devlet yöneticilerinin halk adına görev yapması demokrasinin gelişmesini sağlamıştır. Bu nedenle cumhuriyet, ülkemizin demokratikleşmesine önemli katkı sağlamıştır.</w:t>
            </w:r>
          </w:p>
          <w:p w:rsidR="00B1077E" w:rsidRDefault="00B1077E">
            <w:pPr>
              <w:rPr>
                <w:rFonts w:ascii="Times New Roman" w:hAnsi="Times New Roman" w:cs="Times New Roman"/>
                <w:sz w:val="20"/>
                <w:szCs w:val="20"/>
              </w:rPr>
            </w:pPr>
          </w:p>
          <w:p w:rsidR="00995503" w:rsidRDefault="00995503">
            <w:pPr>
              <w:rPr>
                <w:rFonts w:ascii="Times New Roman" w:hAnsi="Times New Roman" w:cs="Times New Roman"/>
                <w:sz w:val="20"/>
                <w:szCs w:val="20"/>
              </w:rPr>
            </w:pPr>
          </w:p>
          <w:p w:rsidR="00995503" w:rsidRDefault="00995503">
            <w:pPr>
              <w:rPr>
                <w:rFonts w:ascii="Times New Roman" w:hAnsi="Times New Roman" w:cs="Times New Roman"/>
                <w:sz w:val="20"/>
                <w:szCs w:val="20"/>
              </w:rPr>
            </w:pPr>
          </w:p>
        </w:tc>
      </w:tr>
    </w:tbl>
    <w:p w:rsidR="00995503" w:rsidRPr="00995503" w:rsidRDefault="00995503">
      <w:pPr>
        <w:rPr>
          <w:rFonts w:ascii="Times New Roman" w:hAnsi="Times New Roman" w:cs="Times New Roman"/>
          <w:sz w:val="20"/>
          <w:szCs w:val="20"/>
        </w:rPr>
      </w:pPr>
    </w:p>
    <w:p w:rsidR="00171D2C" w:rsidRDefault="00171D2C">
      <w:pPr>
        <w:rPr>
          <w:rFonts w:ascii="Times New Roman" w:hAnsi="Times New Roman" w:cs="Times New Roman"/>
          <w:sz w:val="20"/>
          <w:szCs w:val="20"/>
        </w:rPr>
      </w:pPr>
      <w:r w:rsidRPr="00995503">
        <w:rPr>
          <w:rFonts w:ascii="Times New Roman" w:hAnsi="Times New Roman" w:cs="Times New Roman"/>
          <w:b/>
          <w:sz w:val="20"/>
          <w:szCs w:val="20"/>
        </w:rPr>
        <w:t>Soru 3:</w:t>
      </w:r>
      <w:r w:rsidRPr="00995503">
        <w:rPr>
          <w:rFonts w:ascii="Times New Roman" w:hAnsi="Times New Roman" w:cs="Times New Roman"/>
          <w:sz w:val="20"/>
          <w:szCs w:val="20"/>
        </w:rPr>
        <w:t xml:space="preserve"> Mecliste sadece tek bir partinin olması yerine </w:t>
      </w:r>
      <w:r w:rsidRPr="00995503">
        <w:rPr>
          <w:rFonts w:ascii="Times New Roman" w:hAnsi="Times New Roman" w:cs="Times New Roman"/>
          <w:b/>
          <w:bCs/>
          <w:sz w:val="20"/>
          <w:szCs w:val="20"/>
        </w:rPr>
        <w:t>farklı partilerin</w:t>
      </w:r>
      <w:r w:rsidRPr="00995503">
        <w:rPr>
          <w:rFonts w:ascii="Times New Roman" w:hAnsi="Times New Roman" w:cs="Times New Roman"/>
          <w:sz w:val="20"/>
          <w:szCs w:val="20"/>
        </w:rPr>
        <w:t xml:space="preserve"> de bulunması, halkın isteklerinin yönetime yansımasını nasıl etkiler? Açıklayınız.</w:t>
      </w:r>
    </w:p>
    <w:tbl>
      <w:tblPr>
        <w:tblStyle w:val="TabloKlavuzu"/>
        <w:tblW w:w="0" w:type="auto"/>
        <w:tblLook w:val="04A0"/>
      </w:tblPr>
      <w:tblGrid>
        <w:gridCol w:w="9212"/>
      </w:tblGrid>
      <w:tr w:rsidR="00995503" w:rsidTr="00995503">
        <w:tc>
          <w:tcPr>
            <w:tcW w:w="9212" w:type="dxa"/>
          </w:tcPr>
          <w:p w:rsidR="00995503" w:rsidRDefault="00995503">
            <w:pPr>
              <w:rPr>
                <w:rFonts w:ascii="Times New Roman" w:hAnsi="Times New Roman" w:cs="Times New Roman"/>
                <w:sz w:val="20"/>
                <w:szCs w:val="20"/>
              </w:rPr>
            </w:pPr>
          </w:p>
          <w:p w:rsidR="00995503" w:rsidRPr="00726895" w:rsidRDefault="00726895">
            <w:pPr>
              <w:rPr>
                <w:rFonts w:ascii="Times New Roman" w:hAnsi="Times New Roman" w:cs="Times New Roman"/>
                <w:color w:val="FF0000"/>
                <w:sz w:val="20"/>
                <w:szCs w:val="20"/>
              </w:rPr>
            </w:pPr>
            <w:r w:rsidRPr="00726895">
              <w:rPr>
                <w:rFonts w:ascii="Times New Roman" w:hAnsi="Times New Roman" w:cs="Times New Roman"/>
                <w:color w:val="FF0000"/>
                <w:sz w:val="20"/>
                <w:szCs w:val="20"/>
              </w:rPr>
              <w:t>Farklı partilerin bulunması, toplumdaki farklı görüş ve düşüncelerin mecliste temsil edilmesini sağlar. Böylece halkın istek ve beklentileri yönetime daha iyi yansır. Bu durum demokrasinin güçlenmesine katkı sağlar.</w:t>
            </w:r>
          </w:p>
          <w:p w:rsidR="00B1077E" w:rsidRDefault="00B1077E">
            <w:pPr>
              <w:rPr>
                <w:rFonts w:ascii="Times New Roman" w:hAnsi="Times New Roman" w:cs="Times New Roman"/>
                <w:sz w:val="20"/>
                <w:szCs w:val="20"/>
              </w:rPr>
            </w:pPr>
          </w:p>
          <w:p w:rsidR="00995503" w:rsidRDefault="00995503">
            <w:pPr>
              <w:rPr>
                <w:rFonts w:ascii="Times New Roman" w:hAnsi="Times New Roman" w:cs="Times New Roman"/>
                <w:sz w:val="20"/>
                <w:szCs w:val="20"/>
              </w:rPr>
            </w:pPr>
          </w:p>
          <w:p w:rsidR="00995503" w:rsidRDefault="00995503">
            <w:pPr>
              <w:rPr>
                <w:rFonts w:ascii="Times New Roman" w:hAnsi="Times New Roman" w:cs="Times New Roman"/>
                <w:sz w:val="20"/>
                <w:szCs w:val="20"/>
              </w:rPr>
            </w:pPr>
          </w:p>
        </w:tc>
      </w:tr>
    </w:tbl>
    <w:p w:rsidR="00995503" w:rsidRPr="00995503" w:rsidRDefault="00995503">
      <w:pPr>
        <w:rPr>
          <w:rFonts w:ascii="Times New Roman" w:hAnsi="Times New Roman" w:cs="Times New Roman"/>
          <w:sz w:val="20"/>
          <w:szCs w:val="20"/>
        </w:rPr>
      </w:pPr>
    </w:p>
    <w:p w:rsidR="00995503" w:rsidRDefault="00171D2C">
      <w:pPr>
        <w:rPr>
          <w:rFonts w:ascii="Times New Roman" w:hAnsi="Times New Roman" w:cs="Times New Roman"/>
          <w:sz w:val="20"/>
          <w:szCs w:val="20"/>
        </w:rPr>
      </w:pPr>
      <w:r w:rsidRPr="00995503">
        <w:rPr>
          <w:rFonts w:ascii="Times New Roman" w:hAnsi="Times New Roman" w:cs="Times New Roman"/>
          <w:b/>
          <w:sz w:val="20"/>
          <w:szCs w:val="20"/>
        </w:rPr>
        <w:t xml:space="preserve"> </w:t>
      </w:r>
      <w:r w:rsidR="00C40C98">
        <w:rPr>
          <w:rFonts w:ascii="Times New Roman" w:hAnsi="Times New Roman" w:cs="Times New Roman"/>
          <w:b/>
          <w:sz w:val="20"/>
          <w:szCs w:val="20"/>
        </w:rPr>
        <w:t xml:space="preserve">Soru 4: </w:t>
      </w:r>
      <w:r w:rsidR="00FF2E12" w:rsidRPr="00995503">
        <w:rPr>
          <w:rFonts w:ascii="Times New Roman" w:hAnsi="Times New Roman" w:cs="Times New Roman"/>
          <w:sz w:val="20"/>
          <w:szCs w:val="20"/>
        </w:rPr>
        <w:t>"Şeyh Sait İsyanı nedeniyle ordunun bölgeye sevk</w:t>
      </w:r>
      <w:r w:rsidR="00C40C98">
        <w:rPr>
          <w:rFonts w:ascii="Times New Roman" w:hAnsi="Times New Roman" w:cs="Times New Roman"/>
          <w:sz w:val="20"/>
          <w:szCs w:val="20"/>
        </w:rPr>
        <w:t xml:space="preserve"> </w:t>
      </w:r>
      <w:r w:rsidR="00FF2E12" w:rsidRPr="00995503">
        <w:rPr>
          <w:rFonts w:ascii="Times New Roman" w:hAnsi="Times New Roman" w:cs="Times New Roman"/>
          <w:sz w:val="20"/>
          <w:szCs w:val="20"/>
        </w:rPr>
        <w:t>edilmesi, dış politikada Musul meselesinde Türkiye'nin elini zayıflatmıştır."</w:t>
      </w:r>
      <w:r w:rsidR="00FF2E12" w:rsidRPr="00995503">
        <w:rPr>
          <w:rFonts w:ascii="Times New Roman" w:hAnsi="Times New Roman" w:cs="Times New Roman"/>
          <w:sz w:val="20"/>
          <w:szCs w:val="20"/>
        </w:rPr>
        <w:tab/>
      </w:r>
      <w:r w:rsidR="00FF2E12" w:rsidRPr="00995503">
        <w:rPr>
          <w:rFonts w:ascii="Times New Roman" w:hAnsi="Times New Roman" w:cs="Times New Roman"/>
          <w:sz w:val="20"/>
          <w:szCs w:val="20"/>
        </w:rPr>
        <w:tab/>
      </w:r>
      <w:r w:rsidR="00FF2E12" w:rsidRPr="00995503">
        <w:rPr>
          <w:rFonts w:ascii="Times New Roman" w:hAnsi="Times New Roman" w:cs="Times New Roman"/>
          <w:sz w:val="20"/>
          <w:szCs w:val="20"/>
        </w:rPr>
        <w:tab/>
      </w:r>
      <w:r w:rsidR="00FF2E12" w:rsidRPr="00995503">
        <w:rPr>
          <w:rFonts w:ascii="Times New Roman" w:hAnsi="Times New Roman" w:cs="Times New Roman"/>
          <w:sz w:val="20"/>
          <w:szCs w:val="20"/>
        </w:rPr>
        <w:tab/>
      </w:r>
      <w:r w:rsidR="00FF2E12" w:rsidRPr="00995503">
        <w:rPr>
          <w:rFonts w:ascii="Times New Roman" w:hAnsi="Times New Roman" w:cs="Times New Roman"/>
          <w:sz w:val="20"/>
          <w:szCs w:val="20"/>
        </w:rPr>
        <w:tab/>
      </w:r>
      <w:r w:rsidR="00FF2E12" w:rsidRPr="00995503">
        <w:rPr>
          <w:rFonts w:ascii="Times New Roman" w:hAnsi="Times New Roman" w:cs="Times New Roman"/>
          <w:sz w:val="20"/>
          <w:szCs w:val="20"/>
        </w:rPr>
        <w:tab/>
      </w:r>
      <w:r w:rsidR="00FF2E12" w:rsidRPr="00995503">
        <w:rPr>
          <w:rFonts w:ascii="Times New Roman" w:hAnsi="Times New Roman" w:cs="Times New Roman"/>
          <w:sz w:val="20"/>
          <w:szCs w:val="20"/>
        </w:rPr>
        <w:tab/>
      </w:r>
      <w:r w:rsidR="00FF2E12" w:rsidRPr="00995503">
        <w:rPr>
          <w:rFonts w:ascii="Times New Roman" w:hAnsi="Times New Roman" w:cs="Times New Roman"/>
          <w:sz w:val="20"/>
          <w:szCs w:val="20"/>
        </w:rPr>
        <w:tab/>
      </w:r>
      <w:r w:rsidR="00FF2E12" w:rsidRPr="00995503">
        <w:rPr>
          <w:rFonts w:ascii="Times New Roman" w:hAnsi="Times New Roman" w:cs="Times New Roman"/>
          <w:sz w:val="20"/>
          <w:szCs w:val="20"/>
        </w:rPr>
        <w:tab/>
        <w:t xml:space="preserve">    </w:t>
      </w:r>
    </w:p>
    <w:p w:rsidR="00171D2C" w:rsidRDefault="00FF2E12">
      <w:pPr>
        <w:rPr>
          <w:rFonts w:ascii="Times New Roman" w:hAnsi="Times New Roman" w:cs="Times New Roman"/>
          <w:sz w:val="20"/>
          <w:szCs w:val="20"/>
        </w:rPr>
      </w:pPr>
      <w:r w:rsidRPr="00995503">
        <w:rPr>
          <w:rFonts w:ascii="Times New Roman" w:hAnsi="Times New Roman" w:cs="Times New Roman"/>
          <w:sz w:val="20"/>
          <w:szCs w:val="20"/>
        </w:rPr>
        <w:t xml:space="preserve"> Bu bilgiden hareketle, bir ülkede yaşanan </w:t>
      </w:r>
      <w:r w:rsidRPr="00995503">
        <w:rPr>
          <w:rFonts w:ascii="Times New Roman" w:hAnsi="Times New Roman" w:cs="Times New Roman"/>
          <w:b/>
          <w:bCs/>
          <w:sz w:val="20"/>
          <w:szCs w:val="20"/>
        </w:rPr>
        <w:t>iç güvenlik sorunlarının</w:t>
      </w:r>
      <w:r w:rsidRPr="00995503">
        <w:rPr>
          <w:rFonts w:ascii="Times New Roman" w:hAnsi="Times New Roman" w:cs="Times New Roman"/>
          <w:sz w:val="20"/>
          <w:szCs w:val="20"/>
        </w:rPr>
        <w:t xml:space="preserve"> dış politikadaki başarıları nasıl etkilediğini aradaki bağı kurarak analiz ediniz.</w:t>
      </w:r>
    </w:p>
    <w:tbl>
      <w:tblPr>
        <w:tblStyle w:val="TabloKlavuzu"/>
        <w:tblW w:w="0" w:type="auto"/>
        <w:tblLook w:val="04A0"/>
      </w:tblPr>
      <w:tblGrid>
        <w:gridCol w:w="9212"/>
      </w:tblGrid>
      <w:tr w:rsidR="00995503" w:rsidTr="00995503">
        <w:tc>
          <w:tcPr>
            <w:tcW w:w="9212" w:type="dxa"/>
          </w:tcPr>
          <w:p w:rsidR="00995503" w:rsidRDefault="00995503">
            <w:pPr>
              <w:rPr>
                <w:rFonts w:ascii="Times New Roman" w:hAnsi="Times New Roman" w:cs="Times New Roman"/>
                <w:sz w:val="20"/>
                <w:szCs w:val="20"/>
              </w:rPr>
            </w:pPr>
          </w:p>
          <w:p w:rsidR="00995503" w:rsidRPr="009B3ED2" w:rsidRDefault="009B3ED2">
            <w:pPr>
              <w:rPr>
                <w:rFonts w:ascii="Times New Roman" w:hAnsi="Times New Roman" w:cs="Times New Roman"/>
                <w:color w:val="FF0000"/>
                <w:sz w:val="20"/>
                <w:szCs w:val="20"/>
              </w:rPr>
            </w:pPr>
            <w:r w:rsidRPr="009B3ED2">
              <w:rPr>
                <w:rFonts w:ascii="Times New Roman" w:hAnsi="Times New Roman" w:cs="Times New Roman"/>
                <w:color w:val="FF0000"/>
                <w:sz w:val="20"/>
                <w:szCs w:val="20"/>
              </w:rPr>
              <w:t>İç güvenlik sorunları yaşayan bir ülke, zamanını ve gücünü bu sorunları çözmeye harcamak zorunda kalır. Şeyh Sait İsyanı sırasında Türkiye'nin askerî ve siyasi dikkati iç meselelerle uğraşmaya yönelmiştir. Bu nedenle Musul meselesinde Türkiye'nin dış politikadaki gücü azalmış ve istenilen sonuç alınamamıştır.</w:t>
            </w:r>
          </w:p>
          <w:p w:rsidR="00995503" w:rsidRDefault="00995503">
            <w:pPr>
              <w:rPr>
                <w:rFonts w:ascii="Times New Roman" w:hAnsi="Times New Roman" w:cs="Times New Roman"/>
                <w:sz w:val="20"/>
                <w:szCs w:val="20"/>
              </w:rPr>
            </w:pPr>
          </w:p>
          <w:p w:rsidR="00995503" w:rsidRDefault="00995503">
            <w:pPr>
              <w:rPr>
                <w:rFonts w:ascii="Times New Roman" w:hAnsi="Times New Roman" w:cs="Times New Roman"/>
                <w:sz w:val="20"/>
                <w:szCs w:val="20"/>
              </w:rPr>
            </w:pPr>
          </w:p>
          <w:p w:rsidR="00B1077E" w:rsidRDefault="00B1077E">
            <w:pPr>
              <w:rPr>
                <w:rFonts w:ascii="Times New Roman" w:hAnsi="Times New Roman" w:cs="Times New Roman"/>
                <w:sz w:val="20"/>
                <w:szCs w:val="20"/>
              </w:rPr>
            </w:pPr>
          </w:p>
        </w:tc>
      </w:tr>
    </w:tbl>
    <w:p w:rsidR="00995503" w:rsidRPr="00995503" w:rsidRDefault="00995503">
      <w:pPr>
        <w:rPr>
          <w:rFonts w:ascii="Times New Roman" w:hAnsi="Times New Roman" w:cs="Times New Roman"/>
          <w:sz w:val="20"/>
          <w:szCs w:val="20"/>
        </w:rPr>
      </w:pPr>
    </w:p>
    <w:p w:rsidR="00FF2E12" w:rsidRDefault="00FF2E12">
      <w:pPr>
        <w:rPr>
          <w:rFonts w:ascii="Times New Roman" w:hAnsi="Times New Roman" w:cs="Times New Roman"/>
          <w:sz w:val="20"/>
          <w:szCs w:val="20"/>
        </w:rPr>
      </w:pPr>
      <w:r w:rsidRPr="00995503">
        <w:rPr>
          <w:rFonts w:ascii="Times New Roman" w:hAnsi="Times New Roman" w:cs="Times New Roman"/>
          <w:b/>
          <w:sz w:val="20"/>
          <w:szCs w:val="20"/>
        </w:rPr>
        <w:t xml:space="preserve">Soru 5: </w:t>
      </w:r>
      <w:r w:rsidRPr="00995503">
        <w:rPr>
          <w:rFonts w:ascii="Times New Roman" w:hAnsi="Times New Roman" w:cs="Times New Roman"/>
          <w:sz w:val="20"/>
          <w:szCs w:val="20"/>
        </w:rPr>
        <w:t xml:space="preserve">Atatürk’ün </w:t>
      </w:r>
      <w:r w:rsidRPr="00995503">
        <w:rPr>
          <w:rFonts w:ascii="Times New Roman" w:hAnsi="Times New Roman" w:cs="Times New Roman"/>
          <w:b/>
          <w:bCs/>
          <w:sz w:val="20"/>
          <w:szCs w:val="20"/>
        </w:rPr>
        <w:t>"Yurtta sulh, cihanda sulh"</w:t>
      </w:r>
      <w:r w:rsidRPr="00995503">
        <w:rPr>
          <w:rFonts w:ascii="Times New Roman" w:hAnsi="Times New Roman" w:cs="Times New Roman"/>
          <w:sz w:val="20"/>
          <w:szCs w:val="20"/>
        </w:rPr>
        <w:t xml:space="preserve"> (Yurtta barış, dünyada barış) sözünden yola çıkarak; bir ülkenin her alanda gelişebilmesi için neden </w:t>
      </w:r>
      <w:r w:rsidRPr="00995503">
        <w:rPr>
          <w:rFonts w:ascii="Times New Roman" w:hAnsi="Times New Roman" w:cs="Times New Roman"/>
          <w:b/>
          <w:bCs/>
          <w:sz w:val="20"/>
          <w:szCs w:val="20"/>
        </w:rPr>
        <w:t>huzur ve barış</w:t>
      </w:r>
      <w:r w:rsidRPr="00995503">
        <w:rPr>
          <w:rFonts w:ascii="Times New Roman" w:hAnsi="Times New Roman" w:cs="Times New Roman"/>
          <w:sz w:val="20"/>
          <w:szCs w:val="20"/>
        </w:rPr>
        <w:t xml:space="preserve"> ortamına ihtiyacı vardır? Açıklayınız.</w:t>
      </w:r>
    </w:p>
    <w:tbl>
      <w:tblPr>
        <w:tblStyle w:val="TabloKlavuzu"/>
        <w:tblW w:w="0" w:type="auto"/>
        <w:tblLook w:val="04A0"/>
      </w:tblPr>
      <w:tblGrid>
        <w:gridCol w:w="9212"/>
      </w:tblGrid>
      <w:tr w:rsidR="00995503" w:rsidTr="00995503">
        <w:tc>
          <w:tcPr>
            <w:tcW w:w="9212" w:type="dxa"/>
          </w:tcPr>
          <w:p w:rsidR="00995503" w:rsidRDefault="00995503">
            <w:pPr>
              <w:rPr>
                <w:rFonts w:ascii="Times New Roman" w:hAnsi="Times New Roman" w:cs="Times New Roman"/>
                <w:sz w:val="20"/>
                <w:szCs w:val="20"/>
              </w:rPr>
            </w:pPr>
          </w:p>
          <w:p w:rsidR="00995503" w:rsidRPr="004B14AD" w:rsidRDefault="009B3ED2">
            <w:pPr>
              <w:rPr>
                <w:rFonts w:ascii="Times New Roman" w:hAnsi="Times New Roman" w:cs="Times New Roman"/>
                <w:color w:val="FF0000"/>
                <w:sz w:val="20"/>
                <w:szCs w:val="20"/>
              </w:rPr>
            </w:pPr>
            <w:r w:rsidRPr="009B3ED2">
              <w:rPr>
                <w:rFonts w:ascii="Times New Roman" w:hAnsi="Times New Roman" w:cs="Times New Roman"/>
                <w:color w:val="FF0000"/>
                <w:sz w:val="20"/>
                <w:szCs w:val="20"/>
              </w:rPr>
              <w:t>Barış ve huzur ortamı olmayan ülkelerde ekonomik, sosyal ve kültürel gelişmeler yavaşlar. İnsanlar sürekli güvenlik sorunlarıyla uğraşır. Barış ortamı ise eğitim, üretim, yatırım ve bilimsel çalışmaların gelişmesini sağlar. Bu nedenle bir ülkenin ilerlemesi için huzur ve barış gereklidir.</w:t>
            </w:r>
          </w:p>
          <w:p w:rsidR="00B1077E" w:rsidRDefault="00B1077E">
            <w:pPr>
              <w:rPr>
                <w:rFonts w:ascii="Times New Roman" w:hAnsi="Times New Roman" w:cs="Times New Roman"/>
                <w:sz w:val="20"/>
                <w:szCs w:val="20"/>
              </w:rPr>
            </w:pPr>
          </w:p>
        </w:tc>
      </w:tr>
    </w:tbl>
    <w:p w:rsidR="00FF2E12" w:rsidRDefault="00FF2E12">
      <w:pPr>
        <w:rPr>
          <w:rFonts w:ascii="Times New Roman" w:hAnsi="Times New Roman" w:cs="Times New Roman"/>
          <w:sz w:val="20"/>
          <w:szCs w:val="20"/>
        </w:rPr>
      </w:pPr>
      <w:r w:rsidRPr="00995503">
        <w:rPr>
          <w:rFonts w:ascii="Times New Roman" w:hAnsi="Times New Roman" w:cs="Times New Roman"/>
          <w:b/>
          <w:sz w:val="20"/>
          <w:szCs w:val="20"/>
        </w:rPr>
        <w:lastRenderedPageBreak/>
        <w:t xml:space="preserve">Soru 6: </w:t>
      </w:r>
      <w:r w:rsidRPr="00995503">
        <w:rPr>
          <w:rFonts w:ascii="Times New Roman" w:hAnsi="Times New Roman" w:cs="Times New Roman"/>
          <w:sz w:val="20"/>
          <w:szCs w:val="20"/>
        </w:rPr>
        <w:t xml:space="preserve">Türkiye'nin hem </w:t>
      </w:r>
      <w:r w:rsidRPr="00995503">
        <w:rPr>
          <w:rFonts w:ascii="Times New Roman" w:hAnsi="Times New Roman" w:cs="Times New Roman"/>
          <w:b/>
          <w:bCs/>
          <w:sz w:val="20"/>
          <w:szCs w:val="20"/>
        </w:rPr>
        <w:t>doğu</w:t>
      </w:r>
      <w:r w:rsidRPr="00995503">
        <w:rPr>
          <w:rFonts w:ascii="Times New Roman" w:hAnsi="Times New Roman" w:cs="Times New Roman"/>
          <w:sz w:val="20"/>
          <w:szCs w:val="20"/>
        </w:rPr>
        <w:t xml:space="preserve"> (Sadabat Paktı) hem de </w:t>
      </w:r>
      <w:r w:rsidRPr="00995503">
        <w:rPr>
          <w:rFonts w:ascii="Times New Roman" w:hAnsi="Times New Roman" w:cs="Times New Roman"/>
          <w:b/>
          <w:bCs/>
          <w:sz w:val="20"/>
          <w:szCs w:val="20"/>
        </w:rPr>
        <w:t>batı</w:t>
      </w:r>
      <w:r w:rsidRPr="00995503">
        <w:rPr>
          <w:rFonts w:ascii="Times New Roman" w:hAnsi="Times New Roman" w:cs="Times New Roman"/>
          <w:sz w:val="20"/>
          <w:szCs w:val="20"/>
        </w:rPr>
        <w:t xml:space="preserve"> (Balkan Antantı) komşularıyla dostluk anlaşmaları yapması, ülkemizin </w:t>
      </w:r>
      <w:r w:rsidRPr="00995503">
        <w:rPr>
          <w:rFonts w:ascii="Times New Roman" w:hAnsi="Times New Roman" w:cs="Times New Roman"/>
          <w:b/>
          <w:bCs/>
          <w:sz w:val="20"/>
          <w:szCs w:val="20"/>
        </w:rPr>
        <w:t>sınırlarında bir "güvenlik duvarı" oluşturma</w:t>
      </w:r>
      <w:r w:rsidRPr="00995503">
        <w:rPr>
          <w:rFonts w:ascii="Times New Roman" w:hAnsi="Times New Roman" w:cs="Times New Roman"/>
          <w:sz w:val="20"/>
          <w:szCs w:val="20"/>
        </w:rPr>
        <w:t xml:space="preserve"> çabasını nasıl özetler?</w:t>
      </w:r>
    </w:p>
    <w:tbl>
      <w:tblPr>
        <w:tblStyle w:val="TabloKlavuzu"/>
        <w:tblW w:w="0" w:type="auto"/>
        <w:tblLook w:val="04A0"/>
      </w:tblPr>
      <w:tblGrid>
        <w:gridCol w:w="9212"/>
      </w:tblGrid>
      <w:tr w:rsidR="00B1077E" w:rsidTr="00B1077E">
        <w:tc>
          <w:tcPr>
            <w:tcW w:w="9212" w:type="dxa"/>
          </w:tcPr>
          <w:p w:rsidR="00B1077E" w:rsidRDefault="00B1077E">
            <w:pPr>
              <w:rPr>
                <w:rFonts w:ascii="Times New Roman" w:hAnsi="Times New Roman" w:cs="Times New Roman"/>
                <w:sz w:val="20"/>
                <w:szCs w:val="20"/>
              </w:rPr>
            </w:pPr>
          </w:p>
          <w:p w:rsidR="00B1077E" w:rsidRPr="009B3ED2" w:rsidRDefault="009B3ED2">
            <w:pPr>
              <w:rPr>
                <w:rFonts w:ascii="Times New Roman" w:hAnsi="Times New Roman" w:cs="Times New Roman"/>
                <w:color w:val="FF0000"/>
                <w:sz w:val="20"/>
                <w:szCs w:val="20"/>
              </w:rPr>
            </w:pPr>
            <w:r w:rsidRPr="009B3ED2">
              <w:rPr>
                <w:rFonts w:ascii="Times New Roman" w:hAnsi="Times New Roman" w:cs="Times New Roman"/>
                <w:color w:val="FF0000"/>
                <w:sz w:val="20"/>
                <w:szCs w:val="20"/>
              </w:rPr>
              <w:t>Türkiye, Balkan Antantı ve Sadabat Paktı ile komşularıyla dostluk ilişkileri kurmuştur. Böylece hem doğu hem de batı sınırlarında güvenliği sağlamayı amaçlamıştır. Bu anlaşmalar sayesinde Türkiye olası tehditlere karşı kendisini koruyan bir güvenlik kuşağı oluşturmuştur.</w:t>
            </w:r>
          </w:p>
          <w:p w:rsidR="00B1077E" w:rsidRDefault="00B1077E">
            <w:pPr>
              <w:rPr>
                <w:rFonts w:ascii="Times New Roman" w:hAnsi="Times New Roman" w:cs="Times New Roman"/>
                <w:sz w:val="20"/>
                <w:szCs w:val="20"/>
              </w:rPr>
            </w:pPr>
          </w:p>
          <w:p w:rsidR="00B1077E" w:rsidRDefault="00B1077E">
            <w:pPr>
              <w:rPr>
                <w:rFonts w:ascii="Times New Roman" w:hAnsi="Times New Roman" w:cs="Times New Roman"/>
                <w:sz w:val="20"/>
                <w:szCs w:val="20"/>
              </w:rPr>
            </w:pPr>
          </w:p>
          <w:p w:rsidR="00B1077E" w:rsidRDefault="00B1077E">
            <w:pPr>
              <w:rPr>
                <w:rFonts w:ascii="Times New Roman" w:hAnsi="Times New Roman" w:cs="Times New Roman"/>
                <w:sz w:val="20"/>
                <w:szCs w:val="20"/>
              </w:rPr>
            </w:pPr>
          </w:p>
        </w:tc>
      </w:tr>
    </w:tbl>
    <w:p w:rsidR="00B1077E" w:rsidRPr="00995503" w:rsidRDefault="00B1077E">
      <w:pPr>
        <w:rPr>
          <w:rFonts w:ascii="Times New Roman" w:hAnsi="Times New Roman" w:cs="Times New Roman"/>
          <w:sz w:val="20"/>
          <w:szCs w:val="20"/>
        </w:rPr>
      </w:pPr>
    </w:p>
    <w:p w:rsidR="00995503" w:rsidRPr="00995503" w:rsidRDefault="00FF2E12" w:rsidP="00995503">
      <w:pPr>
        <w:pStyle w:val="NormalWeb"/>
        <w:rPr>
          <w:sz w:val="20"/>
          <w:szCs w:val="20"/>
        </w:rPr>
      </w:pPr>
      <w:r w:rsidRPr="00995503">
        <w:rPr>
          <w:b/>
          <w:sz w:val="20"/>
          <w:szCs w:val="20"/>
        </w:rPr>
        <w:t>Soru 7:</w:t>
      </w:r>
      <w:r w:rsidR="00995503" w:rsidRPr="00995503">
        <w:rPr>
          <w:b/>
          <w:sz w:val="20"/>
          <w:szCs w:val="20"/>
        </w:rPr>
        <w:t xml:space="preserve"> </w:t>
      </w:r>
      <w:r w:rsidR="00995503" w:rsidRPr="00995503">
        <w:rPr>
          <w:sz w:val="20"/>
          <w:szCs w:val="20"/>
        </w:rPr>
        <w:t>1930'lu yıllarda dünyada yeni bir savaş korkusu başlayınca, büyük devletler Boğazlar'ın güvenliği için endişelenmiş ve Türkiye'ye muhtaç kalmışlardır.</w:t>
      </w:r>
    </w:p>
    <w:p w:rsidR="00995503" w:rsidRDefault="00995503" w:rsidP="00995503">
      <w:pPr>
        <w:pStyle w:val="NormalWeb"/>
        <w:rPr>
          <w:sz w:val="20"/>
          <w:szCs w:val="20"/>
        </w:rPr>
      </w:pPr>
      <w:r w:rsidRPr="00995503">
        <w:rPr>
          <w:sz w:val="20"/>
          <w:szCs w:val="20"/>
        </w:rPr>
        <w:t xml:space="preserve">Türkiye bu </w:t>
      </w:r>
      <w:r w:rsidRPr="00995503">
        <w:rPr>
          <w:b/>
          <w:bCs/>
          <w:sz w:val="20"/>
          <w:szCs w:val="20"/>
        </w:rPr>
        <w:t>savaş korkusunu</w:t>
      </w:r>
      <w:r w:rsidRPr="00995503">
        <w:rPr>
          <w:sz w:val="20"/>
          <w:szCs w:val="20"/>
        </w:rPr>
        <w:t xml:space="preserve"> akıllıca kullanarak, daha önce başka devletlerle paylaşmak zorunda kaldığı </w:t>
      </w:r>
      <w:r w:rsidRPr="00995503">
        <w:rPr>
          <w:b/>
          <w:bCs/>
          <w:sz w:val="20"/>
          <w:szCs w:val="20"/>
        </w:rPr>
        <w:t>Boğazlar'ın yönetimini</w:t>
      </w:r>
      <w:r w:rsidRPr="00995503">
        <w:rPr>
          <w:sz w:val="20"/>
          <w:szCs w:val="20"/>
        </w:rPr>
        <w:t xml:space="preserve"> (Montrö Sözleşmesi ile) nasıl tek başına ele geçirmiştir? Açıklayınız.</w:t>
      </w:r>
    </w:p>
    <w:tbl>
      <w:tblPr>
        <w:tblStyle w:val="TabloKlavuzu"/>
        <w:tblW w:w="0" w:type="auto"/>
        <w:tblLook w:val="04A0"/>
      </w:tblPr>
      <w:tblGrid>
        <w:gridCol w:w="9212"/>
      </w:tblGrid>
      <w:tr w:rsidR="00B1077E" w:rsidTr="00B1077E">
        <w:tc>
          <w:tcPr>
            <w:tcW w:w="9212" w:type="dxa"/>
          </w:tcPr>
          <w:p w:rsidR="00B1077E" w:rsidRPr="004B14AD" w:rsidRDefault="004B14AD" w:rsidP="00995503">
            <w:pPr>
              <w:pStyle w:val="NormalWeb"/>
              <w:rPr>
                <w:color w:val="FF0000"/>
                <w:sz w:val="20"/>
                <w:szCs w:val="20"/>
              </w:rPr>
            </w:pPr>
            <w:r w:rsidRPr="004B14AD">
              <w:rPr>
                <w:color w:val="FF0000"/>
                <w:sz w:val="20"/>
                <w:szCs w:val="20"/>
              </w:rPr>
              <w:t>1930'lu yıllarda savaş tehlikesinin artması nedeniyle Boğazlar'ın güvenliği büyük önem kazanmıştır. Türkiye bu durumu diplomatik bir fırsata dönüştürmüş ve Montrö Boğazlar Sözleşmesi'nin imzalanmasını sağlamıştır. Böylece Boğazlar üzerindeki egemenlik haklarını artırarak yönetimi büyük ölçüde kendi kontrolüne almıştır.</w:t>
            </w:r>
          </w:p>
          <w:p w:rsidR="00B1077E" w:rsidRDefault="00B1077E" w:rsidP="00995503">
            <w:pPr>
              <w:pStyle w:val="NormalWeb"/>
              <w:rPr>
                <w:sz w:val="20"/>
                <w:szCs w:val="20"/>
              </w:rPr>
            </w:pPr>
          </w:p>
        </w:tc>
      </w:tr>
    </w:tbl>
    <w:p w:rsidR="00FF2E12" w:rsidRDefault="004B14AD">
      <w:pPr>
        <w:rPr>
          <w:rFonts w:ascii="Times New Roman" w:hAnsi="Times New Roman" w:cs="Times New Roman"/>
          <w:b/>
          <w:bCs/>
          <w:sz w:val="20"/>
          <w:szCs w:val="20"/>
        </w:rPr>
      </w:pPr>
      <w:r>
        <w:rPr>
          <w:rFonts w:ascii="Times New Roman" w:eastAsia="Times New Roman" w:hAnsi="Times New Roman" w:cs="Times New Roman"/>
          <w:sz w:val="20"/>
          <w:szCs w:val="20"/>
          <w:lang w:eastAsia="tr-TR"/>
        </w:rPr>
        <w:br/>
      </w:r>
      <w:r w:rsidR="00995503" w:rsidRPr="00995503">
        <w:rPr>
          <w:rFonts w:ascii="Times New Roman" w:hAnsi="Times New Roman" w:cs="Times New Roman"/>
          <w:b/>
          <w:sz w:val="20"/>
          <w:szCs w:val="20"/>
        </w:rPr>
        <w:t xml:space="preserve">Soru 8: </w:t>
      </w:r>
      <w:r w:rsidR="00995503" w:rsidRPr="00995503">
        <w:rPr>
          <w:rFonts w:ascii="Times New Roman" w:hAnsi="Times New Roman" w:cs="Times New Roman"/>
          <w:sz w:val="20"/>
          <w:szCs w:val="20"/>
        </w:rPr>
        <w:t xml:space="preserve">Atatürk, hastalığının çok ilerlemiş olmasına rağmen Hatay davası için Adana ve Mersin’e yorucu bir gezi düzenlemiştir. </w:t>
      </w:r>
      <w:r w:rsidR="00995503" w:rsidRPr="00995503">
        <w:rPr>
          <w:rFonts w:ascii="Times New Roman" w:hAnsi="Times New Roman" w:cs="Times New Roman"/>
          <w:b/>
          <w:bCs/>
          <w:sz w:val="20"/>
          <w:szCs w:val="20"/>
        </w:rPr>
        <w:t xml:space="preserve">Bu durum, Atatürk’ün vatan sevgisi ve </w:t>
      </w:r>
      <w:proofErr w:type="gramStart"/>
      <w:r w:rsidR="00995503" w:rsidRPr="00995503">
        <w:rPr>
          <w:rFonts w:ascii="Times New Roman" w:hAnsi="Times New Roman" w:cs="Times New Roman"/>
          <w:b/>
          <w:bCs/>
          <w:sz w:val="20"/>
          <w:szCs w:val="20"/>
        </w:rPr>
        <w:t>fedakarlığı</w:t>
      </w:r>
      <w:proofErr w:type="gramEnd"/>
      <w:r w:rsidR="00995503" w:rsidRPr="00995503">
        <w:rPr>
          <w:rFonts w:ascii="Times New Roman" w:hAnsi="Times New Roman" w:cs="Times New Roman"/>
          <w:b/>
          <w:bCs/>
          <w:sz w:val="20"/>
          <w:szCs w:val="20"/>
        </w:rPr>
        <w:t xml:space="preserve"> hakkında bize neler anlatmaktadır? Kendi cümlelerinizle açıklayınız.</w:t>
      </w:r>
    </w:p>
    <w:tbl>
      <w:tblPr>
        <w:tblStyle w:val="TabloKlavuzu"/>
        <w:tblW w:w="0" w:type="auto"/>
        <w:tblLook w:val="04A0"/>
      </w:tblPr>
      <w:tblGrid>
        <w:gridCol w:w="9212"/>
      </w:tblGrid>
      <w:tr w:rsidR="00B1077E" w:rsidTr="00B1077E">
        <w:tc>
          <w:tcPr>
            <w:tcW w:w="9212" w:type="dxa"/>
          </w:tcPr>
          <w:p w:rsidR="00B1077E" w:rsidRDefault="00B1077E">
            <w:pPr>
              <w:rPr>
                <w:rFonts w:ascii="Times New Roman" w:hAnsi="Times New Roman" w:cs="Times New Roman"/>
                <w:b/>
                <w:bCs/>
                <w:sz w:val="20"/>
                <w:szCs w:val="20"/>
              </w:rPr>
            </w:pPr>
          </w:p>
          <w:p w:rsidR="00B1077E" w:rsidRPr="004B14AD" w:rsidRDefault="004B14AD">
            <w:pPr>
              <w:rPr>
                <w:rFonts w:ascii="Times New Roman" w:hAnsi="Times New Roman" w:cs="Times New Roman"/>
                <w:b/>
                <w:bCs/>
                <w:color w:val="FF0000"/>
                <w:sz w:val="20"/>
                <w:szCs w:val="20"/>
              </w:rPr>
            </w:pPr>
            <w:r w:rsidRPr="004B14AD">
              <w:rPr>
                <w:rFonts w:ascii="Times New Roman" w:hAnsi="Times New Roman" w:cs="Times New Roman"/>
                <w:b/>
                <w:bCs/>
                <w:color w:val="FF0000"/>
                <w:sz w:val="20"/>
                <w:szCs w:val="20"/>
              </w:rPr>
              <w:t>Atatürk, ağır hasta olmasına rağmen Hatay meselesiyle yakından ilgilenmiştir. Bu durum onun vatanın çıkarlarını kendi sağlığından bile üstün tuttuğunu göstermektedir. Atatürk, Hatay'ın ana vatana katılması için büyük fedakârlık yapmış ve güçlü bir vatan sevgisi örneği göstermiştir.</w:t>
            </w:r>
          </w:p>
          <w:p w:rsidR="00B1077E" w:rsidRDefault="00B1077E">
            <w:pPr>
              <w:rPr>
                <w:rFonts w:ascii="Times New Roman" w:hAnsi="Times New Roman" w:cs="Times New Roman"/>
                <w:b/>
                <w:bCs/>
                <w:sz w:val="20"/>
                <w:szCs w:val="20"/>
              </w:rPr>
            </w:pPr>
          </w:p>
          <w:p w:rsidR="00B1077E" w:rsidRDefault="00B1077E">
            <w:pPr>
              <w:rPr>
                <w:rFonts w:ascii="Times New Roman" w:hAnsi="Times New Roman" w:cs="Times New Roman"/>
                <w:b/>
                <w:bCs/>
                <w:sz w:val="20"/>
                <w:szCs w:val="20"/>
              </w:rPr>
            </w:pPr>
          </w:p>
          <w:p w:rsidR="00B1077E" w:rsidRDefault="00B1077E">
            <w:pPr>
              <w:rPr>
                <w:rFonts w:ascii="Times New Roman" w:hAnsi="Times New Roman" w:cs="Times New Roman"/>
                <w:b/>
                <w:bCs/>
                <w:sz w:val="20"/>
                <w:szCs w:val="20"/>
              </w:rPr>
            </w:pPr>
          </w:p>
        </w:tc>
      </w:tr>
    </w:tbl>
    <w:p w:rsidR="00B1077E" w:rsidRPr="00995503" w:rsidRDefault="00B1077E">
      <w:pPr>
        <w:rPr>
          <w:rFonts w:ascii="Times New Roman" w:hAnsi="Times New Roman" w:cs="Times New Roman"/>
          <w:b/>
          <w:bCs/>
          <w:sz w:val="20"/>
          <w:szCs w:val="20"/>
        </w:rPr>
      </w:pPr>
    </w:p>
    <w:p w:rsidR="00995503" w:rsidRPr="00995503" w:rsidRDefault="00995503" w:rsidP="00995503">
      <w:pPr>
        <w:pStyle w:val="NormalWeb"/>
        <w:rPr>
          <w:sz w:val="20"/>
          <w:szCs w:val="20"/>
        </w:rPr>
      </w:pPr>
      <w:r w:rsidRPr="00995503">
        <w:rPr>
          <w:b/>
          <w:bCs/>
          <w:sz w:val="20"/>
          <w:szCs w:val="20"/>
        </w:rPr>
        <w:t xml:space="preserve">Soru 9: </w:t>
      </w:r>
      <w:r w:rsidRPr="00995503">
        <w:rPr>
          <w:sz w:val="20"/>
          <w:szCs w:val="20"/>
        </w:rPr>
        <w:t xml:space="preserve">Atatürk’ün yazdığı kitaplar, kurduğu fabrikalar ve okullar gibi pek çok eseri vardır. Ancak o, </w:t>
      </w:r>
      <w:r w:rsidRPr="00995503">
        <w:rPr>
          <w:b/>
          <w:bCs/>
          <w:sz w:val="20"/>
          <w:szCs w:val="20"/>
        </w:rPr>
        <w:t>"Benim en büyük eserim Cumhuriyet’tir"</w:t>
      </w:r>
      <w:r w:rsidRPr="00995503">
        <w:rPr>
          <w:sz w:val="20"/>
          <w:szCs w:val="20"/>
        </w:rPr>
        <w:t xml:space="preserve"> diyerek bu mirasına ayrı bir değer vermiştir.</w:t>
      </w:r>
      <w:r w:rsidR="00C40C98">
        <w:rPr>
          <w:sz w:val="20"/>
          <w:szCs w:val="20"/>
        </w:rPr>
        <w:t xml:space="preserve"> </w:t>
      </w:r>
      <w:r w:rsidRPr="00995503">
        <w:rPr>
          <w:sz w:val="20"/>
          <w:szCs w:val="20"/>
        </w:rPr>
        <w:t xml:space="preserve">Sizce Atatürk, Cumhuriyeti neden diğer bütün işlerinden daha önemli ve </w:t>
      </w:r>
      <w:r w:rsidRPr="00995503">
        <w:rPr>
          <w:b/>
          <w:bCs/>
          <w:sz w:val="20"/>
          <w:szCs w:val="20"/>
        </w:rPr>
        <w:t>vazgeçilmez bir "hediye"</w:t>
      </w:r>
      <w:r w:rsidRPr="00995503">
        <w:rPr>
          <w:sz w:val="20"/>
          <w:szCs w:val="20"/>
        </w:rPr>
        <w:t xml:space="preserve"> olarak görmüş olabilir? Kendi düşüncelerinizle anlatınız.</w:t>
      </w:r>
    </w:p>
    <w:tbl>
      <w:tblPr>
        <w:tblStyle w:val="TabloKlavuzu"/>
        <w:tblW w:w="0" w:type="auto"/>
        <w:tblLook w:val="04A0"/>
      </w:tblPr>
      <w:tblGrid>
        <w:gridCol w:w="9212"/>
      </w:tblGrid>
      <w:tr w:rsidR="00B1077E" w:rsidTr="00B1077E">
        <w:tc>
          <w:tcPr>
            <w:tcW w:w="9212" w:type="dxa"/>
          </w:tcPr>
          <w:p w:rsidR="00B1077E" w:rsidRPr="004B14AD" w:rsidRDefault="00B1077E">
            <w:pPr>
              <w:rPr>
                <w:b/>
                <w:color w:val="FF0000"/>
              </w:rPr>
            </w:pPr>
          </w:p>
          <w:p w:rsidR="00B1077E" w:rsidRPr="004B14AD" w:rsidRDefault="004B14AD">
            <w:pPr>
              <w:rPr>
                <w:b/>
                <w:color w:val="FF0000"/>
              </w:rPr>
            </w:pPr>
            <w:r w:rsidRPr="004B14AD">
              <w:rPr>
                <w:b/>
                <w:color w:val="FF0000"/>
              </w:rPr>
              <w:t>Atatürk, Cumhuriyeti milletin kendi kendini yönetmesini sağlayan bir yönetim şekli olarak görmüştür. Fabrikalar, okullar ve diğer eserler zamanla değişebilir veya yenilenebilir. Ancak Cumhuriyet, milletin özgürlüğünü ve geleceğini güvence altına alan kalıcı bir mirastır. Bu nedenle Atatürk, Cumhuriyeti en büyük eseri olarak kabul etmiştir.</w:t>
            </w:r>
          </w:p>
          <w:p w:rsidR="00B1077E" w:rsidRDefault="00B1077E">
            <w:pPr>
              <w:rPr>
                <w:b/>
              </w:rPr>
            </w:pPr>
          </w:p>
          <w:p w:rsidR="00B1077E" w:rsidRDefault="00B1077E">
            <w:pPr>
              <w:rPr>
                <w:b/>
              </w:rPr>
            </w:pPr>
          </w:p>
        </w:tc>
      </w:tr>
    </w:tbl>
    <w:p w:rsidR="00B1077E" w:rsidRPr="00B1077E" w:rsidRDefault="00B1077E" w:rsidP="00B1077E">
      <w:pPr>
        <w:spacing w:before="20" w:after="80"/>
        <w:jc w:val="center"/>
        <w:rPr>
          <w:rFonts w:ascii="Times New Roman" w:hAnsi="Times New Roman" w:cs="Times New Roman"/>
          <w:sz w:val="18"/>
          <w:szCs w:val="18"/>
        </w:rPr>
      </w:pPr>
      <w:r w:rsidRPr="00B1077E">
        <w:rPr>
          <w:b/>
          <w:sz w:val="16"/>
          <w:szCs w:val="16"/>
        </w:rPr>
        <w:t xml:space="preserve">NOT: </w:t>
      </w:r>
      <w:r w:rsidRPr="00B1077E">
        <w:rPr>
          <w:sz w:val="16"/>
          <w:szCs w:val="16"/>
        </w:rPr>
        <w:t>Sizinle</w:t>
      </w:r>
      <w:r>
        <w:rPr>
          <w:sz w:val="16"/>
          <w:szCs w:val="16"/>
        </w:rPr>
        <w:t xml:space="preserve"> bu</w:t>
      </w:r>
      <w:r w:rsidRPr="00B1077E">
        <w:rPr>
          <w:sz w:val="16"/>
          <w:szCs w:val="16"/>
        </w:rPr>
        <w:t xml:space="preserve"> son sınavımı</w:t>
      </w:r>
      <w:r>
        <w:rPr>
          <w:sz w:val="16"/>
          <w:szCs w:val="16"/>
        </w:rPr>
        <w:t xml:space="preserve">z </w:t>
      </w:r>
      <w:r w:rsidRPr="00B1077E">
        <w:rPr>
          <w:sz w:val="16"/>
          <w:szCs w:val="16"/>
        </w:rPr>
        <w:t>çocuklar. Umarım her şey gönlünüzce olur. Sizi seviyorum</w:t>
      </w:r>
      <w:r>
        <w:rPr>
          <w:sz w:val="20"/>
          <w:szCs w:val="20"/>
        </w:rPr>
        <w:t>.</w:t>
      </w:r>
      <w:r w:rsidRPr="00B1077E">
        <w:rPr>
          <w:sz w:val="20"/>
          <w:szCs w:val="20"/>
        </w:rPr>
        <w:t xml:space="preserve">            </w:t>
      </w:r>
      <w:r w:rsidRPr="00B1077E">
        <w:rPr>
          <w:rFonts w:ascii="Times New Roman" w:hAnsi="Times New Roman" w:cs="Times New Roman"/>
          <w:sz w:val="18"/>
          <w:szCs w:val="18"/>
        </w:rPr>
        <w:t xml:space="preserve"> </w:t>
      </w:r>
    </w:p>
    <w:p w:rsidR="00B1077E" w:rsidRPr="00B1077E" w:rsidRDefault="00B1077E">
      <w:pPr>
        <w:rPr>
          <w:b/>
          <w:sz w:val="16"/>
          <w:szCs w:val="16"/>
        </w:rPr>
      </w:pPr>
    </w:p>
    <w:p w:rsidR="004B14AD" w:rsidRPr="00B1077E" w:rsidRDefault="00B1077E" w:rsidP="004B14AD">
      <w:pPr>
        <w:tabs>
          <w:tab w:val="left" w:pos="6060"/>
        </w:tabs>
        <w:jc w:val="center"/>
        <w:rPr>
          <w:sz w:val="16"/>
          <w:szCs w:val="16"/>
        </w:rPr>
      </w:pPr>
      <w:r>
        <w:rPr>
          <w:sz w:val="16"/>
          <w:szCs w:val="16"/>
        </w:rPr>
        <w:t xml:space="preserve">ATATÜRKÇÜLÜK VE </w:t>
      </w:r>
      <w:proofErr w:type="gramStart"/>
      <w:r>
        <w:rPr>
          <w:sz w:val="16"/>
          <w:szCs w:val="16"/>
        </w:rPr>
        <w:t>İNKILAP</w:t>
      </w:r>
      <w:proofErr w:type="gramEnd"/>
      <w:r>
        <w:rPr>
          <w:sz w:val="16"/>
          <w:szCs w:val="16"/>
        </w:rPr>
        <w:t xml:space="preserve"> TARİHİ ÖĞRETMENİ-HANİFE SARAÇ PÜRÇEK</w:t>
      </w:r>
    </w:p>
    <w:p w:rsidR="00995503" w:rsidRPr="00B1077E" w:rsidRDefault="00B1077E" w:rsidP="00B1077E">
      <w:pPr>
        <w:tabs>
          <w:tab w:val="left" w:pos="7831"/>
        </w:tabs>
        <w:jc w:val="center"/>
        <w:rPr>
          <w:b/>
          <w:sz w:val="16"/>
          <w:szCs w:val="16"/>
        </w:rPr>
      </w:pPr>
      <w:r w:rsidRPr="00B1077E">
        <w:rPr>
          <w:b/>
          <w:sz w:val="16"/>
          <w:szCs w:val="16"/>
        </w:rPr>
        <w:t>BAŞARILAR DİLERİM</w:t>
      </w:r>
      <w:r w:rsidRPr="00B1077E">
        <w:rPr>
          <w:b/>
          <w:sz w:val="16"/>
          <w:szCs w:val="16"/>
        </w:rPr>
        <w:sym w:font="Wingdings" w:char="F04A"/>
      </w:r>
    </w:p>
    <w:sectPr w:rsidR="00995503" w:rsidRPr="00B1077E" w:rsidSect="00B1077E">
      <w:headerReference w:type="default" r:id="rId7"/>
      <w:pgSz w:w="11906" w:h="16838"/>
      <w:pgMar w:top="1134" w:right="1417" w:bottom="1417" w:left="1417" w:header="0"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47AA3" w:rsidRDefault="00147AA3" w:rsidP="00995503">
      <w:pPr>
        <w:spacing w:after="0" w:line="240" w:lineRule="auto"/>
      </w:pPr>
      <w:r>
        <w:separator/>
      </w:r>
    </w:p>
  </w:endnote>
  <w:endnote w:type="continuationSeparator" w:id="0">
    <w:p w:rsidR="00147AA3" w:rsidRDefault="00147AA3" w:rsidP="0099550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A2"/>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47AA3" w:rsidRDefault="00147AA3" w:rsidP="00995503">
      <w:pPr>
        <w:spacing w:after="0" w:line="240" w:lineRule="auto"/>
      </w:pPr>
      <w:r>
        <w:separator/>
      </w:r>
    </w:p>
  </w:footnote>
  <w:footnote w:type="continuationSeparator" w:id="0">
    <w:p w:rsidR="00147AA3" w:rsidRDefault="00147AA3" w:rsidP="00995503">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95503" w:rsidRDefault="00995503" w:rsidP="00995503">
    <w:pPr>
      <w:tabs>
        <w:tab w:val="left" w:pos="470"/>
      </w:tabs>
    </w:pPr>
  </w:p>
  <w:tbl>
    <w:tblPr>
      <w:tblStyle w:val="TabloKlavuzu"/>
      <w:tblW w:w="10046" w:type="dxa"/>
      <w:tblInd w:w="-485" w:type="dxa"/>
      <w:tblLook w:val="04A0"/>
    </w:tblPr>
    <w:tblGrid>
      <w:gridCol w:w="2944"/>
      <w:gridCol w:w="5190"/>
      <w:gridCol w:w="1912"/>
    </w:tblGrid>
    <w:tr w:rsidR="00995503" w:rsidRPr="00995503" w:rsidTr="00995503">
      <w:trPr>
        <w:trHeight w:val="1161"/>
      </w:trPr>
      <w:tc>
        <w:tcPr>
          <w:tcW w:w="2944" w:type="dxa"/>
        </w:tcPr>
        <w:p w:rsidR="00995503" w:rsidRPr="00995503" w:rsidRDefault="00995503" w:rsidP="0072664E">
          <w:pPr>
            <w:pStyle w:val="stbilgi"/>
            <w:rPr>
              <w:b/>
              <w:sz w:val="18"/>
              <w:szCs w:val="18"/>
            </w:rPr>
          </w:pPr>
          <w:r w:rsidRPr="00995503">
            <w:rPr>
              <w:b/>
              <w:sz w:val="18"/>
              <w:szCs w:val="18"/>
            </w:rPr>
            <w:t>ADI=</w:t>
          </w:r>
        </w:p>
        <w:p w:rsidR="00995503" w:rsidRPr="00995503" w:rsidRDefault="00995503" w:rsidP="0072664E">
          <w:pPr>
            <w:pStyle w:val="stbilgi"/>
            <w:rPr>
              <w:b/>
              <w:sz w:val="18"/>
              <w:szCs w:val="18"/>
            </w:rPr>
          </w:pPr>
          <w:r w:rsidRPr="00995503">
            <w:rPr>
              <w:b/>
              <w:sz w:val="18"/>
              <w:szCs w:val="18"/>
            </w:rPr>
            <w:t>SOYADI=</w:t>
          </w:r>
        </w:p>
        <w:p w:rsidR="00995503" w:rsidRPr="00995503" w:rsidRDefault="00995503" w:rsidP="0072664E">
          <w:pPr>
            <w:pStyle w:val="stbilgi"/>
            <w:rPr>
              <w:b/>
              <w:sz w:val="18"/>
              <w:szCs w:val="18"/>
            </w:rPr>
          </w:pPr>
          <w:r w:rsidRPr="00995503">
            <w:rPr>
              <w:b/>
              <w:sz w:val="18"/>
              <w:szCs w:val="18"/>
            </w:rPr>
            <w:t>SINIFI=</w:t>
          </w:r>
        </w:p>
        <w:p w:rsidR="00995503" w:rsidRPr="00995503" w:rsidRDefault="00995503" w:rsidP="0072664E">
          <w:pPr>
            <w:pStyle w:val="stbilgi"/>
            <w:rPr>
              <w:b/>
              <w:sz w:val="18"/>
              <w:szCs w:val="18"/>
            </w:rPr>
          </w:pPr>
          <w:r w:rsidRPr="00995503">
            <w:rPr>
              <w:b/>
              <w:sz w:val="18"/>
              <w:szCs w:val="18"/>
            </w:rPr>
            <w:t>NO=</w:t>
          </w:r>
        </w:p>
      </w:tc>
      <w:tc>
        <w:tcPr>
          <w:tcW w:w="5190" w:type="dxa"/>
        </w:tcPr>
        <w:p w:rsidR="00995503" w:rsidRPr="00995503" w:rsidRDefault="00995503" w:rsidP="0072664E">
          <w:pPr>
            <w:pStyle w:val="stbilgi"/>
            <w:jc w:val="center"/>
            <w:rPr>
              <w:b/>
              <w:sz w:val="18"/>
              <w:szCs w:val="18"/>
            </w:rPr>
          </w:pPr>
          <w:r w:rsidRPr="00995503">
            <w:rPr>
              <w:b/>
              <w:sz w:val="18"/>
              <w:szCs w:val="18"/>
            </w:rPr>
            <w:t xml:space="preserve">2025-2026 EĞİTİM-ÖĞRETİM YILI </w:t>
          </w:r>
        </w:p>
        <w:p w:rsidR="00995503" w:rsidRPr="00995503" w:rsidRDefault="00995503" w:rsidP="0072664E">
          <w:pPr>
            <w:pStyle w:val="stbilgi"/>
            <w:jc w:val="center"/>
            <w:rPr>
              <w:b/>
              <w:sz w:val="18"/>
              <w:szCs w:val="18"/>
            </w:rPr>
          </w:pPr>
          <w:r w:rsidRPr="00995503">
            <w:rPr>
              <w:b/>
              <w:sz w:val="18"/>
              <w:szCs w:val="18"/>
            </w:rPr>
            <w:t xml:space="preserve">BAHÇEKÖY TÜRKAN EFE ORTAOKULU </w:t>
          </w:r>
        </w:p>
        <w:p w:rsidR="00995503" w:rsidRDefault="00995503" w:rsidP="0072664E">
          <w:pPr>
            <w:pStyle w:val="stbilgi"/>
            <w:jc w:val="center"/>
            <w:rPr>
              <w:b/>
              <w:sz w:val="18"/>
              <w:szCs w:val="18"/>
            </w:rPr>
          </w:pPr>
          <w:r w:rsidRPr="00995503">
            <w:rPr>
              <w:b/>
              <w:sz w:val="18"/>
              <w:szCs w:val="18"/>
            </w:rPr>
            <w:t xml:space="preserve">8. SINIF T.C. </w:t>
          </w:r>
          <w:proofErr w:type="gramStart"/>
          <w:r w:rsidRPr="00995503">
            <w:rPr>
              <w:b/>
              <w:sz w:val="18"/>
              <w:szCs w:val="18"/>
            </w:rPr>
            <w:t>İNKILAP</w:t>
          </w:r>
          <w:proofErr w:type="gramEnd"/>
          <w:r w:rsidRPr="00995503">
            <w:rPr>
              <w:b/>
              <w:sz w:val="18"/>
              <w:szCs w:val="18"/>
            </w:rPr>
            <w:t xml:space="preserve"> TARİHİ VE ATATÜRKÇÜLÜK DERSİ </w:t>
          </w:r>
        </w:p>
        <w:p w:rsidR="00995503" w:rsidRPr="00995503" w:rsidRDefault="00995503" w:rsidP="0072664E">
          <w:pPr>
            <w:pStyle w:val="stbilgi"/>
            <w:jc w:val="center"/>
            <w:rPr>
              <w:b/>
              <w:sz w:val="18"/>
              <w:szCs w:val="18"/>
            </w:rPr>
          </w:pPr>
          <w:r w:rsidRPr="00995503">
            <w:rPr>
              <w:b/>
              <w:sz w:val="18"/>
              <w:szCs w:val="18"/>
            </w:rPr>
            <w:t>2. DÖNEM 2. YAZILI SINAVI</w:t>
          </w:r>
        </w:p>
      </w:tc>
      <w:tc>
        <w:tcPr>
          <w:tcW w:w="1912" w:type="dxa"/>
        </w:tcPr>
        <w:p w:rsidR="00995503" w:rsidRPr="00995503" w:rsidRDefault="00995503" w:rsidP="0072664E">
          <w:pPr>
            <w:pStyle w:val="stbilgi"/>
            <w:rPr>
              <w:b/>
              <w:sz w:val="18"/>
              <w:szCs w:val="18"/>
            </w:rPr>
          </w:pPr>
        </w:p>
        <w:p w:rsidR="00995503" w:rsidRPr="00995503" w:rsidRDefault="00995503" w:rsidP="0072664E">
          <w:pPr>
            <w:rPr>
              <w:b/>
              <w:sz w:val="18"/>
              <w:szCs w:val="18"/>
            </w:rPr>
          </w:pPr>
          <w:r w:rsidRPr="00995503">
            <w:rPr>
              <w:b/>
              <w:sz w:val="18"/>
              <w:szCs w:val="18"/>
            </w:rPr>
            <w:t>PUAN=</w:t>
          </w:r>
        </w:p>
      </w:tc>
    </w:tr>
  </w:tbl>
  <w:p w:rsidR="00995503" w:rsidRDefault="00995503">
    <w:pPr>
      <w:pStyle w:val="stbilgi"/>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evenAndOddHeaders/>
  <w:drawingGridHorizontalSpacing w:val="110"/>
  <w:displayHorizontalDrawingGridEvery w:val="2"/>
  <w:characterSpacingControl w:val="doNotCompress"/>
  <w:hdrShapeDefaults>
    <o:shapedefaults v:ext="edit" spidmax="11266"/>
  </w:hdrShapeDefaults>
  <w:footnotePr>
    <w:footnote w:id="-1"/>
    <w:footnote w:id="0"/>
  </w:footnotePr>
  <w:endnotePr>
    <w:endnote w:id="-1"/>
    <w:endnote w:id="0"/>
  </w:endnotePr>
  <w:compat/>
  <w:rsids>
    <w:rsidRoot w:val="00171D2C"/>
    <w:rsid w:val="000C0813"/>
    <w:rsid w:val="00147AA3"/>
    <w:rsid w:val="0016199F"/>
    <w:rsid w:val="00171D2C"/>
    <w:rsid w:val="00284CA4"/>
    <w:rsid w:val="002D1924"/>
    <w:rsid w:val="004B14AD"/>
    <w:rsid w:val="004B6756"/>
    <w:rsid w:val="00726895"/>
    <w:rsid w:val="008011E0"/>
    <w:rsid w:val="00942686"/>
    <w:rsid w:val="00995503"/>
    <w:rsid w:val="009B37B3"/>
    <w:rsid w:val="009B3ED2"/>
    <w:rsid w:val="00B1077E"/>
    <w:rsid w:val="00C40C98"/>
    <w:rsid w:val="00EA3F98"/>
    <w:rsid w:val="00FF2E12"/>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6199F"/>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uiPriority w:val="99"/>
    <w:semiHidden/>
    <w:unhideWhenUsed/>
    <w:rsid w:val="00995503"/>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styleId="stbilgi">
    <w:name w:val="header"/>
    <w:basedOn w:val="Normal"/>
    <w:link w:val="stbilgiChar"/>
    <w:uiPriority w:val="99"/>
    <w:semiHidden/>
    <w:unhideWhenUsed/>
    <w:rsid w:val="00995503"/>
    <w:pPr>
      <w:tabs>
        <w:tab w:val="center" w:pos="4536"/>
        <w:tab w:val="right" w:pos="9072"/>
      </w:tabs>
      <w:spacing w:after="0" w:line="240" w:lineRule="auto"/>
    </w:pPr>
  </w:style>
  <w:style w:type="character" w:customStyle="1" w:styleId="stbilgiChar">
    <w:name w:val="Üstbilgi Char"/>
    <w:basedOn w:val="VarsaylanParagrafYazTipi"/>
    <w:link w:val="stbilgi"/>
    <w:uiPriority w:val="99"/>
    <w:semiHidden/>
    <w:rsid w:val="00995503"/>
  </w:style>
  <w:style w:type="paragraph" w:styleId="Altbilgi">
    <w:name w:val="footer"/>
    <w:basedOn w:val="Normal"/>
    <w:link w:val="AltbilgiChar"/>
    <w:uiPriority w:val="99"/>
    <w:semiHidden/>
    <w:unhideWhenUsed/>
    <w:rsid w:val="00995503"/>
    <w:pPr>
      <w:tabs>
        <w:tab w:val="center" w:pos="4536"/>
        <w:tab w:val="right" w:pos="9072"/>
      </w:tabs>
      <w:spacing w:after="0" w:line="240" w:lineRule="auto"/>
    </w:pPr>
  </w:style>
  <w:style w:type="character" w:customStyle="1" w:styleId="AltbilgiChar">
    <w:name w:val="Altbilgi Char"/>
    <w:basedOn w:val="VarsaylanParagrafYazTipi"/>
    <w:link w:val="Altbilgi"/>
    <w:uiPriority w:val="99"/>
    <w:semiHidden/>
    <w:rsid w:val="00995503"/>
  </w:style>
  <w:style w:type="table" w:styleId="TabloKlavuzu">
    <w:name w:val="Table Grid"/>
    <w:basedOn w:val="NormalTablo"/>
    <w:uiPriority w:val="39"/>
    <w:rsid w:val="00995503"/>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442067838">
      <w:bodyDiv w:val="1"/>
      <w:marLeft w:val="0"/>
      <w:marRight w:val="0"/>
      <w:marTop w:val="0"/>
      <w:marBottom w:val="0"/>
      <w:divBdr>
        <w:top w:val="none" w:sz="0" w:space="0" w:color="auto"/>
        <w:left w:val="none" w:sz="0" w:space="0" w:color="auto"/>
        <w:bottom w:val="none" w:sz="0" w:space="0" w:color="auto"/>
        <w:right w:val="none" w:sz="0" w:space="0" w:color="auto"/>
      </w:divBdr>
    </w:div>
    <w:div w:id="472406503">
      <w:bodyDiv w:val="1"/>
      <w:marLeft w:val="0"/>
      <w:marRight w:val="0"/>
      <w:marTop w:val="0"/>
      <w:marBottom w:val="0"/>
      <w:divBdr>
        <w:top w:val="none" w:sz="0" w:space="0" w:color="auto"/>
        <w:left w:val="none" w:sz="0" w:space="0" w:color="auto"/>
        <w:bottom w:val="none" w:sz="0" w:space="0" w:color="auto"/>
        <w:right w:val="none" w:sz="0" w:space="0" w:color="auto"/>
      </w:divBdr>
    </w:div>
    <w:div w:id="13280910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556C11C-70DE-4685-BACD-A75766E540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735</Words>
  <Characters>4194</Characters>
  <Application>Microsoft Office Word</Application>
  <DocSecurity>0</DocSecurity>
  <Lines>34</Lines>
  <Paragraphs>9</Paragraphs>
  <ScaleCrop>false</ScaleCrop>
  <HeadingPairs>
    <vt:vector size="2" baseType="variant">
      <vt:variant>
        <vt:lpstr>Konu Başlığı</vt:lpstr>
      </vt:variant>
      <vt:variant>
        <vt:i4>1</vt:i4>
      </vt:variant>
    </vt:vector>
  </HeadingPairs>
  <TitlesOfParts>
    <vt:vector size="1" baseType="lpstr">
      <vt:lpstr/>
    </vt:vector>
  </TitlesOfParts>
  <Company>By NeC ® 2010 | Katilimsiz.Com</Company>
  <LinksUpToDate>false</LinksUpToDate>
  <CharactersWithSpaces>4920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HANİFE SARAÇ</dc:creator>
  <cp:lastModifiedBy>Zeki</cp:lastModifiedBy>
  <cp:revision>2</cp:revision>
  <dcterms:created xsi:type="dcterms:W3CDTF">2026-06-01T18:19:00Z</dcterms:created>
  <dcterms:modified xsi:type="dcterms:W3CDTF">2026-06-01T18:19:00Z</dcterms:modified>
</cp:coreProperties>
</file>