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E38" w:rsidRDefault="00A12C54">
      <w:r>
        <w:br/>
      </w:r>
    </w:p>
    <w:p w:rsidR="00A12C54" w:rsidRPr="00A12C54" w:rsidRDefault="00A12C54" w:rsidP="00A12C54">
      <w:pPr>
        <w:spacing w:before="100" w:beforeAutospacing="1" w:after="100" w:afterAutospacing="1" w:line="240" w:lineRule="auto"/>
        <w:jc w:val="center"/>
        <w:rPr>
          <w:rFonts w:ascii="Times New Roman" w:eastAsia="Times New Roman" w:hAnsi="Times New Roman" w:cs="Times New Roman"/>
          <w:b/>
          <w:sz w:val="24"/>
          <w:szCs w:val="24"/>
          <w:lang w:eastAsia="tr-TR"/>
        </w:rPr>
      </w:pPr>
      <w:r w:rsidRPr="00A12C54">
        <w:rPr>
          <w:rFonts w:ascii="Times New Roman" w:eastAsia="Times New Roman" w:hAnsi="Times New Roman" w:cs="Times New Roman"/>
          <w:b/>
          <w:sz w:val="24"/>
          <w:szCs w:val="24"/>
          <w:lang w:eastAsia="tr-TR"/>
        </w:rPr>
        <w:t xml:space="preserve">2025-2026 EĞİTİM ÖĞRETİM YILI </w:t>
      </w:r>
      <w:r w:rsidR="005526A8">
        <w:rPr>
          <w:rFonts w:ascii="Times New Roman" w:eastAsia="Times New Roman" w:hAnsi="Times New Roman" w:cs="Times New Roman"/>
          <w:b/>
          <w:sz w:val="24"/>
          <w:szCs w:val="24"/>
          <w:lang w:eastAsia="tr-TR"/>
        </w:rPr>
        <w:br/>
        <w:t xml:space="preserve">BAYRAMYAZI ORTAOKULU </w:t>
      </w:r>
      <w:r w:rsidR="005526A8">
        <w:rPr>
          <w:rFonts w:ascii="Times New Roman" w:eastAsia="Times New Roman" w:hAnsi="Times New Roman" w:cs="Times New Roman"/>
          <w:b/>
          <w:sz w:val="24"/>
          <w:szCs w:val="24"/>
          <w:lang w:eastAsia="tr-TR"/>
        </w:rPr>
        <w:br/>
      </w:r>
      <w:r w:rsidRPr="005526A8">
        <w:rPr>
          <w:rFonts w:ascii="Times New Roman" w:eastAsia="Times New Roman" w:hAnsi="Times New Roman" w:cs="Times New Roman"/>
          <w:b/>
          <w:sz w:val="24"/>
          <w:szCs w:val="24"/>
          <w:lang w:eastAsia="tr-TR"/>
        </w:rPr>
        <w:t xml:space="preserve">SENE </w:t>
      </w:r>
      <w:r w:rsidR="005526A8">
        <w:rPr>
          <w:rFonts w:ascii="Times New Roman" w:eastAsia="Times New Roman" w:hAnsi="Times New Roman" w:cs="Times New Roman"/>
          <w:b/>
          <w:sz w:val="24"/>
          <w:szCs w:val="24"/>
          <w:lang w:eastAsia="tr-TR"/>
        </w:rPr>
        <w:t xml:space="preserve">SONU </w:t>
      </w:r>
      <w:r w:rsidRPr="00A12C54">
        <w:rPr>
          <w:rFonts w:ascii="Times New Roman" w:eastAsia="Times New Roman" w:hAnsi="Times New Roman" w:cs="Times New Roman"/>
          <w:b/>
          <w:sz w:val="24"/>
          <w:szCs w:val="24"/>
          <w:lang w:eastAsia="tr-TR"/>
        </w:rPr>
        <w:t>ÖĞRETMENLER KURULU TOPLANTI TUTANAĞI</w:t>
      </w:r>
    </w:p>
    <w:p w:rsidR="00A12C54" w:rsidRPr="00A12C54" w:rsidRDefault="005526A8" w:rsidP="00A12C54">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Toplantı Tarihi: </w:t>
      </w:r>
      <w:proofErr w:type="gramStart"/>
      <w:r>
        <w:rPr>
          <w:rFonts w:ascii="Times New Roman" w:eastAsia="Times New Roman" w:hAnsi="Times New Roman" w:cs="Times New Roman"/>
          <w:sz w:val="24"/>
          <w:szCs w:val="24"/>
          <w:lang w:eastAsia="tr-TR"/>
        </w:rPr>
        <w:t>24/06/2026</w:t>
      </w:r>
      <w:proofErr w:type="gramEnd"/>
      <w:r>
        <w:rPr>
          <w:rFonts w:ascii="Times New Roman" w:eastAsia="Times New Roman" w:hAnsi="Times New Roman" w:cs="Times New Roman"/>
          <w:sz w:val="24"/>
          <w:szCs w:val="24"/>
          <w:lang w:eastAsia="tr-TR"/>
        </w:rPr>
        <w:br/>
        <w:t>Toplantı Saati: 13.00</w:t>
      </w:r>
      <w:r>
        <w:rPr>
          <w:rFonts w:ascii="Times New Roman" w:eastAsia="Times New Roman" w:hAnsi="Times New Roman" w:cs="Times New Roman"/>
          <w:sz w:val="24"/>
          <w:szCs w:val="24"/>
          <w:lang w:eastAsia="tr-TR"/>
        </w:rPr>
        <w:br/>
        <w:t>Toplantı Yeri</w:t>
      </w:r>
      <w:r w:rsidR="00A12C54" w:rsidRPr="00A12C54">
        <w:rPr>
          <w:rFonts w:ascii="Times New Roman" w:eastAsia="Times New Roman" w:hAnsi="Times New Roman" w:cs="Times New Roman"/>
          <w:sz w:val="24"/>
          <w:szCs w:val="24"/>
          <w:lang w:eastAsia="tr-TR"/>
        </w:rPr>
        <w:t>: Öğretmenler Odası</w:t>
      </w:r>
    </w:p>
    <w:p w:rsidR="00A12C54" w:rsidRPr="00A12C54" w:rsidRDefault="00A12C54" w:rsidP="00A12C54">
      <w:p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GÜNDEM</w:t>
      </w:r>
    </w:p>
    <w:p w:rsidR="00A12C54" w:rsidRPr="00A12C54" w:rsidRDefault="00A12C54" w:rsidP="00A12C54">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Açılış ve yoklama</w:t>
      </w:r>
    </w:p>
    <w:p w:rsidR="00A12C54" w:rsidRPr="00A12C54" w:rsidRDefault="00A12C54" w:rsidP="00A12C54">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Saygı duruşu ve İstiklal Marşı</w:t>
      </w:r>
    </w:p>
    <w:p w:rsidR="00A12C54" w:rsidRPr="00A12C54" w:rsidRDefault="00A12C54" w:rsidP="00A12C54">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2025-2026 eğitim öğretim yılının genel değerlendirilmesi</w:t>
      </w:r>
      <w:r w:rsidRPr="00A12C54">
        <w:rPr>
          <w:rFonts w:ascii="Times New Roman" w:eastAsia="Times New Roman" w:hAnsi="Times New Roman" w:cs="Times New Roman"/>
          <w:sz w:val="24"/>
          <w:szCs w:val="24"/>
          <w:lang w:eastAsia="tr-TR"/>
        </w:rPr>
        <w:br/>
        <w:t>a</w:t>
      </w:r>
      <w:proofErr w:type="gramStart"/>
      <w:r w:rsidRPr="00A12C54">
        <w:rPr>
          <w:rFonts w:ascii="Times New Roman" w:eastAsia="Times New Roman" w:hAnsi="Times New Roman" w:cs="Times New Roman"/>
          <w:sz w:val="24"/>
          <w:szCs w:val="24"/>
          <w:lang w:eastAsia="tr-TR"/>
        </w:rPr>
        <w:t>)</w:t>
      </w:r>
      <w:proofErr w:type="gramEnd"/>
      <w:r w:rsidRPr="00A12C54">
        <w:rPr>
          <w:rFonts w:ascii="Times New Roman" w:eastAsia="Times New Roman" w:hAnsi="Times New Roman" w:cs="Times New Roman"/>
          <w:sz w:val="24"/>
          <w:szCs w:val="24"/>
          <w:lang w:eastAsia="tr-TR"/>
        </w:rPr>
        <w:t xml:space="preserve"> Dersler bazında başarı durumlarının görüşülmesi</w:t>
      </w:r>
      <w:r w:rsidRPr="00A12C54">
        <w:rPr>
          <w:rFonts w:ascii="Times New Roman" w:eastAsia="Times New Roman" w:hAnsi="Times New Roman" w:cs="Times New Roman"/>
          <w:sz w:val="24"/>
          <w:szCs w:val="24"/>
          <w:lang w:eastAsia="tr-TR"/>
        </w:rPr>
        <w:br/>
        <w:t>b) Sınıflara göre başarı ve başarısızlık oranlarının değerlendirilmesi</w:t>
      </w:r>
    </w:p>
    <w:p w:rsidR="00A12C54" w:rsidRPr="00A12C54" w:rsidRDefault="00A12C54" w:rsidP="00A12C54">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Türkiye Yüzyılı Maarif Modeli kapsamında yürütülen çalışmaların değerlendirilmesi</w:t>
      </w:r>
    </w:p>
    <w:p w:rsidR="00A12C54" w:rsidRPr="00A12C54" w:rsidRDefault="00A12C54" w:rsidP="00A12C54">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2026-2027 eğitim öğretim yılına yönelik hedeflerin belirlenmesi, alınacak önlem ve tedbirler</w:t>
      </w:r>
    </w:p>
    <w:p w:rsidR="00A12C54" w:rsidRPr="00A12C54" w:rsidRDefault="00A12C54" w:rsidP="00A12C54">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Rehberlik ve sosyal kulüp faaliyetlerinin değerlendirilmesi</w:t>
      </w:r>
    </w:p>
    <w:p w:rsidR="00A12C54" w:rsidRPr="00A12C54" w:rsidRDefault="00A12C54" w:rsidP="00A12C54">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Okulumuzda gerçekleştirilen sosyal, kültürel ve sportif etkinliklerin değerlendirilmesi</w:t>
      </w:r>
    </w:p>
    <w:p w:rsidR="00A12C54" w:rsidRPr="00A12C54" w:rsidRDefault="00A12C54" w:rsidP="00A12C54">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Duyurular ve bilgilendirmeler</w:t>
      </w:r>
    </w:p>
    <w:p w:rsidR="00A12C54" w:rsidRPr="00A12C54" w:rsidRDefault="00A12C54" w:rsidP="00A12C54">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Haziran dönemi mesleki çalışma (seminer) programı</w:t>
      </w:r>
    </w:p>
    <w:p w:rsidR="00A12C54" w:rsidRPr="00A12C54" w:rsidRDefault="00A12C54" w:rsidP="00A12C54">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A12C54">
        <w:rPr>
          <w:rFonts w:ascii="Times New Roman" w:eastAsia="Times New Roman" w:hAnsi="Times New Roman" w:cs="Times New Roman"/>
          <w:sz w:val="24"/>
          <w:szCs w:val="24"/>
          <w:lang w:eastAsia="tr-TR"/>
        </w:rPr>
        <w:t>Yıl sonu</w:t>
      </w:r>
      <w:proofErr w:type="gramEnd"/>
      <w:r w:rsidRPr="00A12C54">
        <w:rPr>
          <w:rFonts w:ascii="Times New Roman" w:eastAsia="Times New Roman" w:hAnsi="Times New Roman" w:cs="Times New Roman"/>
          <w:sz w:val="24"/>
          <w:szCs w:val="24"/>
          <w:lang w:eastAsia="tr-TR"/>
        </w:rPr>
        <w:t xml:space="preserve"> iş ve işlemlerinin görüşülmesi</w:t>
      </w:r>
    </w:p>
    <w:p w:rsidR="00A12C54" w:rsidRPr="00A12C54" w:rsidRDefault="00A12C54" w:rsidP="00A12C54">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Dilek ve temenniler</w:t>
      </w:r>
    </w:p>
    <w:p w:rsidR="00A12C54" w:rsidRPr="00A12C54" w:rsidRDefault="00A12C54" w:rsidP="00A12C54">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Kapanış</w:t>
      </w:r>
    </w:p>
    <w:p w:rsidR="00A12C54" w:rsidRPr="00A12C54" w:rsidRDefault="00A12C54" w:rsidP="00A12C54">
      <w:p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GÖRÜŞMELER</w:t>
      </w:r>
    </w:p>
    <w:p w:rsidR="00A12C54" w:rsidRPr="00A12C54" w:rsidRDefault="00A12C54" w:rsidP="00A12C54">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Açılış ve Yoklama</w:t>
      </w:r>
    </w:p>
    <w:p w:rsidR="00A12C54" w:rsidRPr="00A12C54" w:rsidRDefault="00A12C54" w:rsidP="00A12C54">
      <w:p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 xml:space="preserve">Toplantı Okul Müdürü </w:t>
      </w:r>
      <w:proofErr w:type="gramStart"/>
      <w:r w:rsidRPr="00A12C54">
        <w:rPr>
          <w:rFonts w:ascii="Times New Roman" w:eastAsia="Times New Roman" w:hAnsi="Times New Roman" w:cs="Times New Roman"/>
          <w:sz w:val="24"/>
          <w:szCs w:val="24"/>
          <w:lang w:eastAsia="tr-TR"/>
        </w:rPr>
        <w:t>..................................</w:t>
      </w:r>
      <w:proofErr w:type="gramEnd"/>
      <w:r w:rsidRPr="00A12C54">
        <w:rPr>
          <w:rFonts w:ascii="Times New Roman" w:eastAsia="Times New Roman" w:hAnsi="Times New Roman" w:cs="Times New Roman"/>
          <w:sz w:val="24"/>
          <w:szCs w:val="24"/>
          <w:lang w:eastAsia="tr-TR"/>
        </w:rPr>
        <w:t xml:space="preserve"> </w:t>
      </w:r>
      <w:proofErr w:type="gramStart"/>
      <w:r w:rsidRPr="00A12C54">
        <w:rPr>
          <w:rFonts w:ascii="Times New Roman" w:eastAsia="Times New Roman" w:hAnsi="Times New Roman" w:cs="Times New Roman"/>
          <w:sz w:val="24"/>
          <w:szCs w:val="24"/>
          <w:lang w:eastAsia="tr-TR"/>
        </w:rPr>
        <w:t>tarafından</w:t>
      </w:r>
      <w:proofErr w:type="gramEnd"/>
      <w:r w:rsidRPr="00A12C54">
        <w:rPr>
          <w:rFonts w:ascii="Times New Roman" w:eastAsia="Times New Roman" w:hAnsi="Times New Roman" w:cs="Times New Roman"/>
          <w:sz w:val="24"/>
          <w:szCs w:val="24"/>
          <w:lang w:eastAsia="tr-TR"/>
        </w:rPr>
        <w:t xml:space="preserve"> açıldı. Yoklama yapılarak toplantıya katılan ve mazeretli olan öğretmenler tespit edildi.</w:t>
      </w:r>
    </w:p>
    <w:p w:rsidR="00A12C54" w:rsidRPr="00A12C54" w:rsidRDefault="00A12C54" w:rsidP="00A12C54">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Saygı Duruşu ve İstiklal Marşı</w:t>
      </w:r>
    </w:p>
    <w:p w:rsidR="00A12C54" w:rsidRPr="00A12C54" w:rsidRDefault="00A12C54" w:rsidP="00A12C54">
      <w:p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Gazi Mustafa Kemal Atatürk, silah arkadaşları, aziz şehitlerimiz ve ebediyete irtihal eden gazilerimiz anısına saygı duruşunda bulunuldu ve ardından İstiklal Marşı okundu.</w:t>
      </w:r>
    </w:p>
    <w:p w:rsidR="00A12C54" w:rsidRPr="00A12C54" w:rsidRDefault="00A12C54" w:rsidP="00A12C54">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2025-2026 Eğitim Öğretim Yılının Genel Değerlendirilmesi</w:t>
      </w:r>
    </w:p>
    <w:p w:rsidR="00A12C54" w:rsidRPr="00A12C54" w:rsidRDefault="00A12C54" w:rsidP="00A12C54">
      <w:p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a) Dersler bazında başarı durumlarının görüşülmesi</w:t>
      </w:r>
    </w:p>
    <w:p w:rsidR="00A12C54" w:rsidRPr="00A12C54" w:rsidRDefault="00A12C54" w:rsidP="00A12C54">
      <w:p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 xml:space="preserve">Zümre öğretmenleri tarafından derslerin </w:t>
      </w:r>
      <w:proofErr w:type="gramStart"/>
      <w:r w:rsidRPr="00A12C54">
        <w:rPr>
          <w:rFonts w:ascii="Times New Roman" w:eastAsia="Times New Roman" w:hAnsi="Times New Roman" w:cs="Times New Roman"/>
          <w:sz w:val="24"/>
          <w:szCs w:val="24"/>
          <w:lang w:eastAsia="tr-TR"/>
        </w:rPr>
        <w:t>yıl sonu</w:t>
      </w:r>
      <w:proofErr w:type="gramEnd"/>
      <w:r w:rsidRPr="00A12C54">
        <w:rPr>
          <w:rFonts w:ascii="Times New Roman" w:eastAsia="Times New Roman" w:hAnsi="Times New Roman" w:cs="Times New Roman"/>
          <w:sz w:val="24"/>
          <w:szCs w:val="24"/>
          <w:lang w:eastAsia="tr-TR"/>
        </w:rPr>
        <w:t xml:space="preserve"> başarı durumları değerlendirildi. Öğrenci başarılarının genel olarak olumlu olduğu, ancak bazı sınıf seviyelerinde temel becerilerin geliştirilmesine yönelik çalışmaların artırılması gerektiği ifade edildi. Ölçme ve değerlendirme sonuçları incelenerek eksik öğrenmelerin giderilmesine yönelik öneriler sunuldu.</w:t>
      </w:r>
    </w:p>
    <w:p w:rsidR="00A12C54" w:rsidRPr="00A12C54" w:rsidRDefault="00A12C54" w:rsidP="00A12C54">
      <w:p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lastRenderedPageBreak/>
        <w:t>b) Sınıflara göre başarı ve başarısızlık oranlarının değerlendirilmesi</w:t>
      </w:r>
    </w:p>
    <w:p w:rsidR="00A12C54" w:rsidRPr="00A12C54" w:rsidRDefault="00A12C54" w:rsidP="00A12C54">
      <w:p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Sınıf düzeylerine göre başarı ve başarısızlık oranları değerlendirildi. Devamsızlığın akademik başarı üzerindeki etkileri görüşüldü. Öğrenci, öğretmen ve veli iş birliğinin başarıyı artırmadaki önemi vurgulandı.</w:t>
      </w:r>
    </w:p>
    <w:p w:rsidR="00A12C54" w:rsidRPr="00A12C54" w:rsidRDefault="00A12C54" w:rsidP="00A12C54">
      <w:pPr>
        <w:numPr>
          <w:ilvl w:val="0"/>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Türkiye Yüzyılı Maarif Modeli Kapsamında Yürütülen Çalışmaların Değerlendirilmesi</w:t>
      </w:r>
    </w:p>
    <w:p w:rsidR="00A12C54" w:rsidRPr="00D56FB6" w:rsidRDefault="008F3171" w:rsidP="00D56FB6">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5. ve 6.sınıflarda </w:t>
      </w:r>
      <w:r w:rsidR="00A12C54" w:rsidRPr="00D56FB6">
        <w:rPr>
          <w:rFonts w:ascii="Times New Roman" w:eastAsia="Times New Roman" w:hAnsi="Times New Roman" w:cs="Times New Roman"/>
          <w:sz w:val="24"/>
          <w:szCs w:val="24"/>
          <w:lang w:eastAsia="tr-TR"/>
        </w:rPr>
        <w:t>Türkiye Yüzyılı Maarif Modeli kapsamında yıl boyunca gerçekleştirilen çalışmalar değerlendirildi. Öğrencilerin bilgi, beceri, değer ve eğilim gelişimlerini destekleyen etkinliklerin eğitim sürecine olumlu katkı sağladığı ifade edildi.</w:t>
      </w:r>
    </w:p>
    <w:p w:rsidR="00A12C54" w:rsidRPr="00A12C54" w:rsidRDefault="00A12C54" w:rsidP="00A12C54">
      <w:p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Derslerde öğrenci merkezli uygulamalar, beceri temelli etkinlikler, iş birliğine dayalı öğrenme çalışmaları ve süreç odaklı ölçme değerlendirme uygulamalarına yer verildiği belirtildi. Önümüzdeki eğitim öğretim yılında modelin öngördüğü öğrenme çıktılarının daha etkili şekilde uygulanabilmesi için ortak planlama çalışmalarının yapılmasının yararlı olacağı görüşüne varıldı.</w:t>
      </w:r>
    </w:p>
    <w:p w:rsidR="00A12C54" w:rsidRPr="00A12C54" w:rsidRDefault="00A12C54" w:rsidP="00A12C54">
      <w:pPr>
        <w:numPr>
          <w:ilvl w:val="0"/>
          <w:numId w:val="6"/>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2026-2027 Eğitim Öğretim Yılına Yönelik Hedeflerin Belirlenmesi, Alınacak Önlem ve Tedbirler</w:t>
      </w:r>
    </w:p>
    <w:p w:rsidR="00A12C54" w:rsidRPr="00A12C54" w:rsidRDefault="00A12C54" w:rsidP="00A12C54">
      <w:p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Yeni eğitim öğretim yılında öğrenci başarısını artırmaya yönelik hedefler görüşüldü. Özellikle okuma alışkanlığının geliştirilmesi, akademik başarı takibinin düzenli yapılması, DYK kurslarının etkin yürütülmesi ve öğrenci devamsızlıklarının azaltılmasına yönelik çalışmaların sürdürülmesi kararlaştırıldı.</w:t>
      </w:r>
    </w:p>
    <w:p w:rsidR="00A12C54" w:rsidRPr="00A12C54" w:rsidRDefault="00A12C54" w:rsidP="00A12C54">
      <w:pPr>
        <w:numPr>
          <w:ilvl w:val="0"/>
          <w:numId w:val="7"/>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Rehberlik ve Sosyal Kulüp Faaliyetlerinin Değerlendirilmesi</w:t>
      </w:r>
    </w:p>
    <w:p w:rsidR="00A12C54" w:rsidRPr="00A12C54" w:rsidRDefault="00A12C54" w:rsidP="00A12C54">
      <w:p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Rehberlik servisince yürütülen çalışmalar hakkında bilgi verildi. Öğrencilerin akademik, sosyal ve duygusal gelişimlerine yönelik faaliyetlerin olumlu sonuçlar verdiği ifade edildi. Sosyal kulüpler tarafından hazırlanan faaliyet raporları okunarak teslim edildi.</w:t>
      </w:r>
    </w:p>
    <w:p w:rsidR="00A12C54" w:rsidRPr="00A12C54" w:rsidRDefault="00A12C54" w:rsidP="00A12C54">
      <w:pPr>
        <w:numPr>
          <w:ilvl w:val="0"/>
          <w:numId w:val="8"/>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Okulumuzda Gerçekleştirilen Sosyal, Kültürel ve Sportif Etkinliklerin Değerlendirilmesi</w:t>
      </w:r>
    </w:p>
    <w:p w:rsidR="00A12C54" w:rsidRPr="00A12C54" w:rsidRDefault="00A12C54" w:rsidP="00A12C54">
      <w:p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Yıl içerisinde gerçekleştirilen gezi, yarışma, tören, anma programları, sosyal sorumluluk projeleri, sportif faaliyetler ve kültürel etkinlikler değerlendirildi. Öğrencilerin etkinliklere katılım düzeylerinin memnuniyet verici olduğu belirtildi.</w:t>
      </w:r>
    </w:p>
    <w:p w:rsidR="00A12C54" w:rsidRPr="00A12C54" w:rsidRDefault="00A12C54" w:rsidP="00A12C54">
      <w:pPr>
        <w:numPr>
          <w:ilvl w:val="0"/>
          <w:numId w:val="9"/>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Duyurular ve Bilgilendirmeler</w:t>
      </w:r>
    </w:p>
    <w:p w:rsidR="00A12C54" w:rsidRPr="00A12C54" w:rsidRDefault="00A12C54" w:rsidP="00A12C54">
      <w:p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Millî Eğitim Bakanlığı tarafından yayımlanan güncel yazılar, mevzuat değişiklikleri ve okul yönetimince yapılacak bilgilendirmeler öğretmenlerle paylaşıldı.</w:t>
      </w:r>
    </w:p>
    <w:p w:rsidR="00A12C54" w:rsidRPr="00A12C54" w:rsidRDefault="00A12C54" w:rsidP="00A12C54">
      <w:pPr>
        <w:numPr>
          <w:ilvl w:val="0"/>
          <w:numId w:val="10"/>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Haziran Dönemi Mesleki Çalışma (Seminer) Programı</w:t>
      </w:r>
    </w:p>
    <w:p w:rsidR="00A12C54" w:rsidRPr="00A12C54" w:rsidRDefault="00A12C54" w:rsidP="00A12C54">
      <w:p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 xml:space="preserve">Haziran dönemi mesleki çalışma programı hakkında bilgi verildi. </w:t>
      </w:r>
      <w:r w:rsidR="006F63A9">
        <w:rPr>
          <w:rFonts w:ascii="Times New Roman" w:eastAsia="Times New Roman" w:hAnsi="Times New Roman" w:cs="Times New Roman"/>
          <w:sz w:val="24"/>
          <w:szCs w:val="24"/>
          <w:lang w:eastAsia="tr-TR"/>
        </w:rPr>
        <w:t xml:space="preserve">Seminer çalışmalarının çevrim içi yapılacağı hatırlatıldı. </w:t>
      </w:r>
      <w:r w:rsidRPr="00A12C54">
        <w:rPr>
          <w:rFonts w:ascii="Times New Roman" w:eastAsia="Times New Roman" w:hAnsi="Times New Roman" w:cs="Times New Roman"/>
          <w:sz w:val="24"/>
          <w:szCs w:val="24"/>
          <w:lang w:eastAsia="tr-TR"/>
        </w:rPr>
        <w:t>Öğretmenlerin belirtilen takvim doğrultusunda seminer çalışmalarına katılmaları gerektiği hatırlatıldı.</w:t>
      </w:r>
    </w:p>
    <w:p w:rsidR="00A12C54" w:rsidRPr="00A12C54" w:rsidRDefault="00A12C54" w:rsidP="00A12C54">
      <w:pPr>
        <w:numPr>
          <w:ilvl w:val="0"/>
          <w:numId w:val="11"/>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Yıl Sonu İş ve İşlemlerinin Görüşülmesi</w:t>
      </w:r>
    </w:p>
    <w:p w:rsidR="00A12C54" w:rsidRPr="00A12C54" w:rsidRDefault="00A12C54" w:rsidP="00A12C54">
      <w:p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lastRenderedPageBreak/>
        <w:t>Öğretmenlere;</w:t>
      </w:r>
    </w:p>
    <w:p w:rsidR="00A12C54" w:rsidRPr="00A12C54" w:rsidRDefault="00A12C54" w:rsidP="00A12C54">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A12C54">
        <w:rPr>
          <w:rFonts w:ascii="Times New Roman" w:eastAsia="Times New Roman" w:hAnsi="Times New Roman" w:cs="Times New Roman"/>
          <w:sz w:val="24"/>
          <w:szCs w:val="24"/>
          <w:lang w:eastAsia="tr-TR"/>
        </w:rPr>
        <w:t>• Ders defterlerinin eksiksiz olarak teslim edilmesi,</w:t>
      </w:r>
      <w:r w:rsidRPr="00A12C54">
        <w:rPr>
          <w:rFonts w:ascii="Times New Roman" w:eastAsia="Times New Roman" w:hAnsi="Times New Roman" w:cs="Times New Roman"/>
          <w:sz w:val="24"/>
          <w:szCs w:val="24"/>
          <w:lang w:eastAsia="tr-TR"/>
        </w:rPr>
        <w:br/>
        <w:t>• Ders kesim raporlarının hazırlanması,</w:t>
      </w:r>
      <w:r w:rsidRPr="00A12C54">
        <w:rPr>
          <w:rFonts w:ascii="Times New Roman" w:eastAsia="Times New Roman" w:hAnsi="Times New Roman" w:cs="Times New Roman"/>
          <w:sz w:val="24"/>
          <w:szCs w:val="24"/>
          <w:lang w:eastAsia="tr-TR"/>
        </w:rPr>
        <w:br/>
        <w:t>• Sosyal kulüp faaliyet raporlarının teslim edilmesi,</w:t>
      </w:r>
      <w:r w:rsidRPr="00A12C54">
        <w:rPr>
          <w:rFonts w:ascii="Times New Roman" w:eastAsia="Times New Roman" w:hAnsi="Times New Roman" w:cs="Times New Roman"/>
          <w:sz w:val="24"/>
          <w:szCs w:val="24"/>
          <w:lang w:eastAsia="tr-TR"/>
        </w:rPr>
        <w:br/>
        <w:t>• Yazılı ve ödev evraklarının düzenli şekilde muhafaza edilmesi,</w:t>
      </w:r>
      <w:r w:rsidRPr="00A12C54">
        <w:rPr>
          <w:rFonts w:ascii="Times New Roman" w:eastAsia="Times New Roman" w:hAnsi="Times New Roman" w:cs="Times New Roman"/>
          <w:sz w:val="24"/>
          <w:szCs w:val="24"/>
          <w:lang w:eastAsia="tr-TR"/>
        </w:rPr>
        <w:br/>
        <w:t>• Not çizelgelerinin tamamlanması,</w:t>
      </w:r>
      <w:r w:rsidRPr="00A12C54">
        <w:rPr>
          <w:rFonts w:ascii="Times New Roman" w:eastAsia="Times New Roman" w:hAnsi="Times New Roman" w:cs="Times New Roman"/>
          <w:sz w:val="24"/>
          <w:szCs w:val="24"/>
          <w:lang w:eastAsia="tr-TR"/>
        </w:rPr>
        <w:br/>
        <w:t>• e-Okul işlemlerinin eksiksiz olarak bitirilmesi,</w:t>
      </w:r>
      <w:r w:rsidRPr="00A12C54">
        <w:rPr>
          <w:rFonts w:ascii="Times New Roman" w:eastAsia="Times New Roman" w:hAnsi="Times New Roman" w:cs="Times New Roman"/>
          <w:sz w:val="24"/>
          <w:szCs w:val="24"/>
          <w:lang w:eastAsia="tr-TR"/>
        </w:rPr>
        <w:br/>
        <w:t>• Sınıf kitaplık listelerinin güncellenmesi,</w:t>
      </w:r>
      <w:r w:rsidRPr="00A12C54">
        <w:rPr>
          <w:rFonts w:ascii="Times New Roman" w:eastAsia="Times New Roman" w:hAnsi="Times New Roman" w:cs="Times New Roman"/>
          <w:sz w:val="24"/>
          <w:szCs w:val="24"/>
          <w:lang w:eastAsia="tr-TR"/>
        </w:rPr>
        <w:br/>
        <w:t>• Kitapların ve sınıf kitaplık anahtarlarının teslim edilmesi,</w:t>
      </w:r>
      <w:r w:rsidRPr="00A12C54">
        <w:rPr>
          <w:rFonts w:ascii="Times New Roman" w:eastAsia="Times New Roman" w:hAnsi="Times New Roman" w:cs="Times New Roman"/>
          <w:sz w:val="24"/>
          <w:szCs w:val="24"/>
          <w:lang w:eastAsia="tr-TR"/>
        </w:rPr>
        <w:br/>
        <w:t>• Öğretmen dolap anahtarlarının idareye teslim edilmesi</w:t>
      </w:r>
      <w:proofErr w:type="gramEnd"/>
    </w:p>
    <w:p w:rsidR="00A12C54" w:rsidRPr="00A12C54" w:rsidRDefault="00A12C54" w:rsidP="00A12C54">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A12C54">
        <w:rPr>
          <w:rFonts w:ascii="Times New Roman" w:eastAsia="Times New Roman" w:hAnsi="Times New Roman" w:cs="Times New Roman"/>
          <w:sz w:val="24"/>
          <w:szCs w:val="24"/>
          <w:lang w:eastAsia="tr-TR"/>
        </w:rPr>
        <w:t>hususları</w:t>
      </w:r>
      <w:proofErr w:type="gramEnd"/>
      <w:r w:rsidRPr="00A12C54">
        <w:rPr>
          <w:rFonts w:ascii="Times New Roman" w:eastAsia="Times New Roman" w:hAnsi="Times New Roman" w:cs="Times New Roman"/>
          <w:sz w:val="24"/>
          <w:szCs w:val="24"/>
          <w:lang w:eastAsia="tr-TR"/>
        </w:rPr>
        <w:t xml:space="preserve"> hatırlatıldı.</w:t>
      </w:r>
    </w:p>
    <w:p w:rsidR="00A12C54" w:rsidRPr="00A12C54" w:rsidRDefault="00A12C54" w:rsidP="00A12C54">
      <w:pPr>
        <w:numPr>
          <w:ilvl w:val="0"/>
          <w:numId w:val="12"/>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Dilek ve Temenniler</w:t>
      </w:r>
    </w:p>
    <w:p w:rsidR="00A12C54" w:rsidRPr="00A12C54" w:rsidRDefault="00A12C54" w:rsidP="00A12C54">
      <w:p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Öğretmenler tarafından okulun eğitim öğretim kalitesinin artırılmasına yönelik görüş ve öneriler sunuldu. Yeni eğitim öğretim yılının başarılı ve verimli geçmesi temennisinde bulunuldu.</w:t>
      </w:r>
    </w:p>
    <w:p w:rsidR="00A12C54" w:rsidRPr="00A12C54" w:rsidRDefault="00A12C54" w:rsidP="00A12C54">
      <w:pPr>
        <w:numPr>
          <w:ilvl w:val="0"/>
          <w:numId w:val="13"/>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Kapanış</w:t>
      </w:r>
    </w:p>
    <w:p w:rsidR="00A12C54" w:rsidRPr="00A12C54" w:rsidRDefault="00A12C54" w:rsidP="00A12C54">
      <w:p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 xml:space="preserve">Gündemde görüşülecek başka madde kalmadığından toplantı saat </w:t>
      </w:r>
      <w:proofErr w:type="gramStart"/>
      <w:r w:rsidRPr="00A12C54">
        <w:rPr>
          <w:rFonts w:ascii="Times New Roman" w:eastAsia="Times New Roman" w:hAnsi="Times New Roman" w:cs="Times New Roman"/>
          <w:sz w:val="24"/>
          <w:szCs w:val="24"/>
          <w:lang w:eastAsia="tr-TR"/>
        </w:rPr>
        <w:t>............</w:t>
      </w:r>
      <w:proofErr w:type="gramEnd"/>
      <w:r w:rsidRPr="00A12C54">
        <w:rPr>
          <w:rFonts w:ascii="Times New Roman" w:eastAsia="Times New Roman" w:hAnsi="Times New Roman" w:cs="Times New Roman"/>
          <w:sz w:val="24"/>
          <w:szCs w:val="24"/>
          <w:lang w:eastAsia="tr-TR"/>
        </w:rPr>
        <w:t>'de Okul Müdürü tarafından kapatıldı.</w:t>
      </w:r>
    </w:p>
    <w:p w:rsidR="00A12C54" w:rsidRPr="00A12C54" w:rsidRDefault="00A12C54" w:rsidP="00A12C54">
      <w:p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ALINAN KARARLAR</w:t>
      </w:r>
    </w:p>
    <w:p w:rsidR="00A12C54" w:rsidRPr="00A12C54" w:rsidRDefault="00A12C54" w:rsidP="00A12C54">
      <w:pPr>
        <w:numPr>
          <w:ilvl w:val="0"/>
          <w:numId w:val="14"/>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2026-2027 eğitim öğretim yılında öğrenci başarı takip çalışmalarının düzenli olarak yapılmasına,</w:t>
      </w:r>
    </w:p>
    <w:p w:rsidR="00A12C54" w:rsidRPr="00A12C54" w:rsidRDefault="00A12C54" w:rsidP="00A12C54">
      <w:pPr>
        <w:numPr>
          <w:ilvl w:val="0"/>
          <w:numId w:val="14"/>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Akademik başarısı düşük öğrenciler için destekleyici çalışmaların planlanmasına,</w:t>
      </w:r>
    </w:p>
    <w:p w:rsidR="00A12C54" w:rsidRPr="00A12C54" w:rsidRDefault="00A12C54" w:rsidP="00A12C54">
      <w:pPr>
        <w:numPr>
          <w:ilvl w:val="0"/>
          <w:numId w:val="14"/>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Destekleme ve Yetiştirme Kurslarının etkin şekilde yürütülmesine,</w:t>
      </w:r>
    </w:p>
    <w:p w:rsidR="00A12C54" w:rsidRPr="00A12C54" w:rsidRDefault="00A12C54" w:rsidP="00A12C54">
      <w:pPr>
        <w:numPr>
          <w:ilvl w:val="0"/>
          <w:numId w:val="14"/>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Öğrencilerin okuma alışkanlıklarını geliştirmeye yönelik çalışmaların artırılmasına,</w:t>
      </w:r>
    </w:p>
    <w:p w:rsidR="00A12C54" w:rsidRPr="00A12C54" w:rsidRDefault="00A12C54" w:rsidP="00A12C54">
      <w:pPr>
        <w:numPr>
          <w:ilvl w:val="0"/>
          <w:numId w:val="14"/>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Devamsızlık yapan öğrencilerin daha yakından takip edilmesine ve velilerle iş birliğinin güçlendirilmesine,</w:t>
      </w:r>
    </w:p>
    <w:p w:rsidR="00A12C54" w:rsidRPr="00A12C54" w:rsidRDefault="00A12C54" w:rsidP="00A12C54">
      <w:pPr>
        <w:numPr>
          <w:ilvl w:val="0"/>
          <w:numId w:val="14"/>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Sosyal, kültürel ve sportif etkinliklerin artırılarak öğrenci katılımının teşvik edilmesine,</w:t>
      </w:r>
    </w:p>
    <w:p w:rsidR="00A12C54" w:rsidRPr="00A12C54" w:rsidRDefault="00A12C54" w:rsidP="00A12C54">
      <w:pPr>
        <w:numPr>
          <w:ilvl w:val="0"/>
          <w:numId w:val="14"/>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Rehberlik çalışmalarının öğrencilerin ihtiyaçları doğrultusunda planlı şekilde sürdürülmesine,</w:t>
      </w:r>
    </w:p>
    <w:p w:rsidR="00A12C54" w:rsidRPr="00A12C54" w:rsidRDefault="00A12C54" w:rsidP="00A12C54">
      <w:pPr>
        <w:numPr>
          <w:ilvl w:val="0"/>
          <w:numId w:val="14"/>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Türkiye Yüzyılı Maarif Modeli doğrultusunda öğrencilerin bilgi, beceri, değer ve yetkinlik gelişimlerini destekleyen etkinliklere derslerde daha fazla yer verilmesine,</w:t>
      </w:r>
    </w:p>
    <w:p w:rsidR="00A12C54" w:rsidRPr="00A12C54" w:rsidRDefault="00A12C54" w:rsidP="00A12C54">
      <w:pPr>
        <w:numPr>
          <w:ilvl w:val="0"/>
          <w:numId w:val="14"/>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Süreç odaklı ölçme ve değerlendirme uygulamalarının yaygınlaştırılmasına,</w:t>
      </w:r>
    </w:p>
    <w:p w:rsidR="00A12C54" w:rsidRPr="00A12C54" w:rsidRDefault="00A12C54" w:rsidP="00A12C54">
      <w:pPr>
        <w:numPr>
          <w:ilvl w:val="0"/>
          <w:numId w:val="14"/>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Öğretmenler arasında iyi uygulama örneklerinin paylaşılmasına ve ortak çalışmaların artırılmasına,</w:t>
      </w:r>
    </w:p>
    <w:p w:rsidR="00A12C54" w:rsidRPr="00A12C54" w:rsidRDefault="00A12C54" w:rsidP="00A12C54">
      <w:pPr>
        <w:numPr>
          <w:ilvl w:val="0"/>
          <w:numId w:val="14"/>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Eğitim öğretim süreçlerinde teknoloji destekli öğrenme ortamlarının daha etkin kullanılmasına,</w:t>
      </w:r>
    </w:p>
    <w:p w:rsidR="00A12C54" w:rsidRPr="00A12C54" w:rsidRDefault="00A12C54" w:rsidP="00A12C54">
      <w:pPr>
        <w:numPr>
          <w:ilvl w:val="0"/>
          <w:numId w:val="14"/>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A12C54">
        <w:rPr>
          <w:rFonts w:ascii="Times New Roman" w:eastAsia="Times New Roman" w:hAnsi="Times New Roman" w:cs="Times New Roman"/>
          <w:sz w:val="24"/>
          <w:szCs w:val="24"/>
          <w:lang w:eastAsia="tr-TR"/>
        </w:rPr>
        <w:t>Yıl sonu</w:t>
      </w:r>
      <w:proofErr w:type="gramEnd"/>
      <w:r w:rsidRPr="00A12C54">
        <w:rPr>
          <w:rFonts w:ascii="Times New Roman" w:eastAsia="Times New Roman" w:hAnsi="Times New Roman" w:cs="Times New Roman"/>
          <w:sz w:val="24"/>
          <w:szCs w:val="24"/>
          <w:lang w:eastAsia="tr-TR"/>
        </w:rPr>
        <w:t xml:space="preserve"> iş ve işlemlerinin belirtilen takvim doğrultusunda eksiksiz tamamlanmasına,</w:t>
      </w:r>
    </w:p>
    <w:p w:rsidR="00A12C54" w:rsidRPr="00A12C54" w:rsidRDefault="00A12C54" w:rsidP="00A12C54">
      <w:pPr>
        <w:numPr>
          <w:ilvl w:val="0"/>
          <w:numId w:val="14"/>
        </w:num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Alınan kararların tüm öğretmenler tarafından uygulanmasına oy birliği ile karar verilmiştir.</w:t>
      </w:r>
    </w:p>
    <w:p w:rsidR="00A12C54" w:rsidRPr="00A12C54" w:rsidRDefault="00A12C54" w:rsidP="00A12C54">
      <w:pPr>
        <w:spacing w:before="100" w:beforeAutospacing="1" w:after="100" w:afterAutospacing="1" w:line="240" w:lineRule="auto"/>
        <w:rPr>
          <w:rFonts w:ascii="Times New Roman" w:eastAsia="Times New Roman" w:hAnsi="Times New Roman" w:cs="Times New Roman"/>
          <w:sz w:val="24"/>
          <w:szCs w:val="24"/>
          <w:lang w:eastAsia="tr-TR"/>
        </w:rPr>
      </w:pPr>
      <w:r w:rsidRPr="00A12C54">
        <w:rPr>
          <w:rFonts w:ascii="Times New Roman" w:eastAsia="Times New Roman" w:hAnsi="Times New Roman" w:cs="Times New Roman"/>
          <w:sz w:val="24"/>
          <w:szCs w:val="24"/>
          <w:lang w:eastAsia="tr-TR"/>
        </w:rPr>
        <w:t>İşbu tutanak tarafımızdan düzenlenerek imza altına alınmıştır.</w:t>
      </w:r>
    </w:p>
    <w:p w:rsidR="00A12C54" w:rsidRDefault="00A12C54"/>
    <w:tbl>
      <w:tblPr>
        <w:tblStyle w:val="TabloKlavuzu"/>
        <w:tblW w:w="0" w:type="auto"/>
        <w:tblLook w:val="04A0"/>
      </w:tblPr>
      <w:tblGrid>
        <w:gridCol w:w="2303"/>
        <w:gridCol w:w="2303"/>
        <w:gridCol w:w="2303"/>
        <w:gridCol w:w="2303"/>
      </w:tblGrid>
      <w:tr w:rsidR="00557B5D" w:rsidTr="00557B5D">
        <w:tc>
          <w:tcPr>
            <w:tcW w:w="2303" w:type="dxa"/>
          </w:tcPr>
          <w:p w:rsidR="00557B5D" w:rsidRDefault="00557B5D"/>
          <w:p w:rsidR="00557B5D" w:rsidRDefault="00557B5D"/>
        </w:tc>
        <w:tc>
          <w:tcPr>
            <w:tcW w:w="2303" w:type="dxa"/>
          </w:tcPr>
          <w:p w:rsidR="00557B5D" w:rsidRDefault="00557B5D"/>
          <w:p w:rsidR="00557B5D" w:rsidRDefault="00557B5D"/>
        </w:tc>
        <w:tc>
          <w:tcPr>
            <w:tcW w:w="2303" w:type="dxa"/>
          </w:tcPr>
          <w:p w:rsidR="00557B5D" w:rsidRDefault="00557B5D"/>
        </w:tc>
        <w:tc>
          <w:tcPr>
            <w:tcW w:w="2303" w:type="dxa"/>
          </w:tcPr>
          <w:p w:rsidR="00557B5D" w:rsidRDefault="00557B5D"/>
        </w:tc>
      </w:tr>
      <w:tr w:rsidR="00557B5D" w:rsidTr="00557B5D">
        <w:tc>
          <w:tcPr>
            <w:tcW w:w="2303" w:type="dxa"/>
          </w:tcPr>
          <w:p w:rsidR="00557B5D" w:rsidRDefault="00557B5D"/>
        </w:tc>
        <w:tc>
          <w:tcPr>
            <w:tcW w:w="2303" w:type="dxa"/>
          </w:tcPr>
          <w:p w:rsidR="00557B5D" w:rsidRDefault="00557B5D"/>
          <w:p w:rsidR="00557B5D" w:rsidRDefault="00557B5D"/>
          <w:p w:rsidR="00557B5D" w:rsidRDefault="00557B5D"/>
        </w:tc>
        <w:tc>
          <w:tcPr>
            <w:tcW w:w="2303" w:type="dxa"/>
          </w:tcPr>
          <w:p w:rsidR="00557B5D" w:rsidRDefault="00557B5D"/>
        </w:tc>
        <w:tc>
          <w:tcPr>
            <w:tcW w:w="2303" w:type="dxa"/>
          </w:tcPr>
          <w:p w:rsidR="00557B5D" w:rsidRDefault="00557B5D"/>
        </w:tc>
      </w:tr>
      <w:tr w:rsidR="00557B5D" w:rsidTr="00557B5D">
        <w:tc>
          <w:tcPr>
            <w:tcW w:w="2303" w:type="dxa"/>
          </w:tcPr>
          <w:p w:rsidR="00557B5D" w:rsidRDefault="00557B5D"/>
        </w:tc>
        <w:tc>
          <w:tcPr>
            <w:tcW w:w="2303" w:type="dxa"/>
          </w:tcPr>
          <w:p w:rsidR="00557B5D" w:rsidRDefault="00557B5D"/>
          <w:p w:rsidR="00557B5D" w:rsidRDefault="00557B5D"/>
          <w:p w:rsidR="00557B5D" w:rsidRDefault="00557B5D"/>
        </w:tc>
        <w:tc>
          <w:tcPr>
            <w:tcW w:w="2303" w:type="dxa"/>
          </w:tcPr>
          <w:p w:rsidR="00557B5D" w:rsidRDefault="00557B5D"/>
        </w:tc>
        <w:tc>
          <w:tcPr>
            <w:tcW w:w="2303" w:type="dxa"/>
          </w:tcPr>
          <w:p w:rsidR="00557B5D" w:rsidRDefault="00557B5D"/>
        </w:tc>
      </w:tr>
      <w:tr w:rsidR="00557B5D" w:rsidTr="00557B5D">
        <w:tc>
          <w:tcPr>
            <w:tcW w:w="2303" w:type="dxa"/>
          </w:tcPr>
          <w:p w:rsidR="00557B5D" w:rsidRDefault="00557B5D"/>
        </w:tc>
        <w:tc>
          <w:tcPr>
            <w:tcW w:w="2303" w:type="dxa"/>
          </w:tcPr>
          <w:p w:rsidR="00557B5D" w:rsidRDefault="00557B5D"/>
          <w:p w:rsidR="00557B5D" w:rsidRDefault="00557B5D"/>
          <w:p w:rsidR="00557B5D" w:rsidRDefault="00557B5D"/>
        </w:tc>
        <w:tc>
          <w:tcPr>
            <w:tcW w:w="2303" w:type="dxa"/>
          </w:tcPr>
          <w:p w:rsidR="00557B5D" w:rsidRDefault="00557B5D"/>
        </w:tc>
        <w:tc>
          <w:tcPr>
            <w:tcW w:w="2303" w:type="dxa"/>
          </w:tcPr>
          <w:p w:rsidR="00557B5D" w:rsidRDefault="00557B5D"/>
        </w:tc>
      </w:tr>
      <w:tr w:rsidR="00557B5D" w:rsidTr="00557B5D">
        <w:tc>
          <w:tcPr>
            <w:tcW w:w="2303" w:type="dxa"/>
          </w:tcPr>
          <w:p w:rsidR="00557B5D" w:rsidRDefault="00557B5D"/>
        </w:tc>
        <w:tc>
          <w:tcPr>
            <w:tcW w:w="2303" w:type="dxa"/>
          </w:tcPr>
          <w:p w:rsidR="00557B5D" w:rsidRDefault="00557B5D"/>
          <w:p w:rsidR="00557B5D" w:rsidRDefault="00557B5D"/>
          <w:p w:rsidR="00557B5D" w:rsidRDefault="00557B5D"/>
        </w:tc>
        <w:tc>
          <w:tcPr>
            <w:tcW w:w="2303" w:type="dxa"/>
          </w:tcPr>
          <w:p w:rsidR="00557B5D" w:rsidRDefault="00557B5D"/>
        </w:tc>
        <w:tc>
          <w:tcPr>
            <w:tcW w:w="2303" w:type="dxa"/>
          </w:tcPr>
          <w:p w:rsidR="00557B5D" w:rsidRDefault="00557B5D"/>
        </w:tc>
      </w:tr>
      <w:tr w:rsidR="00557B5D" w:rsidTr="00557B5D">
        <w:tc>
          <w:tcPr>
            <w:tcW w:w="2303" w:type="dxa"/>
          </w:tcPr>
          <w:p w:rsidR="00557B5D" w:rsidRDefault="00557B5D"/>
        </w:tc>
        <w:tc>
          <w:tcPr>
            <w:tcW w:w="2303" w:type="dxa"/>
          </w:tcPr>
          <w:p w:rsidR="00557B5D" w:rsidRDefault="00557B5D"/>
          <w:p w:rsidR="00557B5D" w:rsidRDefault="00557B5D"/>
          <w:p w:rsidR="00557B5D" w:rsidRDefault="00557B5D"/>
        </w:tc>
        <w:tc>
          <w:tcPr>
            <w:tcW w:w="2303" w:type="dxa"/>
          </w:tcPr>
          <w:p w:rsidR="00557B5D" w:rsidRDefault="00557B5D"/>
        </w:tc>
        <w:tc>
          <w:tcPr>
            <w:tcW w:w="2303" w:type="dxa"/>
          </w:tcPr>
          <w:p w:rsidR="00557B5D" w:rsidRDefault="00557B5D"/>
        </w:tc>
      </w:tr>
      <w:tr w:rsidR="00557B5D" w:rsidTr="00557B5D">
        <w:tc>
          <w:tcPr>
            <w:tcW w:w="2303" w:type="dxa"/>
          </w:tcPr>
          <w:p w:rsidR="00557B5D" w:rsidRDefault="00557B5D"/>
        </w:tc>
        <w:tc>
          <w:tcPr>
            <w:tcW w:w="2303" w:type="dxa"/>
          </w:tcPr>
          <w:p w:rsidR="00557B5D" w:rsidRDefault="00557B5D"/>
          <w:p w:rsidR="00557B5D" w:rsidRDefault="00557B5D"/>
          <w:p w:rsidR="00557B5D" w:rsidRDefault="00557B5D"/>
        </w:tc>
        <w:tc>
          <w:tcPr>
            <w:tcW w:w="2303" w:type="dxa"/>
          </w:tcPr>
          <w:p w:rsidR="00557B5D" w:rsidRDefault="00557B5D"/>
        </w:tc>
        <w:tc>
          <w:tcPr>
            <w:tcW w:w="2303" w:type="dxa"/>
          </w:tcPr>
          <w:p w:rsidR="00557B5D" w:rsidRDefault="00557B5D"/>
        </w:tc>
      </w:tr>
    </w:tbl>
    <w:p w:rsidR="006F63A9" w:rsidRDefault="006F63A9"/>
    <w:sectPr w:rsidR="006F63A9" w:rsidSect="007B5E3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1549E"/>
    <w:multiLevelType w:val="multilevel"/>
    <w:tmpl w:val="D1123A40"/>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4A42CC0"/>
    <w:multiLevelType w:val="multilevel"/>
    <w:tmpl w:val="F39414B6"/>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190F1353"/>
    <w:multiLevelType w:val="multilevel"/>
    <w:tmpl w:val="F0965292"/>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1AA740C1"/>
    <w:multiLevelType w:val="multilevel"/>
    <w:tmpl w:val="D65E5FF6"/>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23BE5EB9"/>
    <w:multiLevelType w:val="multilevel"/>
    <w:tmpl w:val="7610AF02"/>
    <w:lvl w:ilvl="0">
      <w:start w:val="1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2BF46DEB"/>
    <w:multiLevelType w:val="multilevel"/>
    <w:tmpl w:val="2A207EC8"/>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38140577"/>
    <w:multiLevelType w:val="multilevel"/>
    <w:tmpl w:val="998C00C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3E4768D0"/>
    <w:multiLevelType w:val="multilevel"/>
    <w:tmpl w:val="6A7CA622"/>
    <w:lvl w:ilvl="0">
      <w:start w:val="1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45BF7FBC"/>
    <w:multiLevelType w:val="multilevel"/>
    <w:tmpl w:val="388A6B86"/>
    <w:lvl w:ilvl="0">
      <w:start w:val="9"/>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47DF0598"/>
    <w:multiLevelType w:val="multilevel"/>
    <w:tmpl w:val="85F4623E"/>
    <w:lvl w:ilvl="0">
      <w:start w:val="10"/>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nsid w:val="53B758A4"/>
    <w:multiLevelType w:val="multilevel"/>
    <w:tmpl w:val="214A73E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nsid w:val="5FA2252B"/>
    <w:multiLevelType w:val="multilevel"/>
    <w:tmpl w:val="2760D132"/>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nsid w:val="78CE3B7B"/>
    <w:multiLevelType w:val="multilevel"/>
    <w:tmpl w:val="3B88309E"/>
    <w:lvl w:ilvl="0">
      <w:start w:val="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nsid w:val="791F728A"/>
    <w:multiLevelType w:val="multilevel"/>
    <w:tmpl w:val="CC4AA7D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10"/>
  </w:num>
  <w:num w:numId="2">
    <w:abstractNumId w:val="6"/>
  </w:num>
  <w:num w:numId="3">
    <w:abstractNumId w:val="5"/>
  </w:num>
  <w:num w:numId="4">
    <w:abstractNumId w:val="2"/>
  </w:num>
  <w:num w:numId="5">
    <w:abstractNumId w:val="3"/>
  </w:num>
  <w:num w:numId="6">
    <w:abstractNumId w:val="11"/>
  </w:num>
  <w:num w:numId="7">
    <w:abstractNumId w:val="1"/>
  </w:num>
  <w:num w:numId="8">
    <w:abstractNumId w:val="0"/>
  </w:num>
  <w:num w:numId="9">
    <w:abstractNumId w:val="12"/>
  </w:num>
  <w:num w:numId="10">
    <w:abstractNumId w:val="8"/>
  </w:num>
  <w:num w:numId="11">
    <w:abstractNumId w:val="9"/>
  </w:num>
  <w:num w:numId="12">
    <w:abstractNumId w:val="4"/>
  </w:num>
  <w:num w:numId="13">
    <w:abstractNumId w:val="7"/>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A12C54"/>
    <w:rsid w:val="005526A8"/>
    <w:rsid w:val="00557B5D"/>
    <w:rsid w:val="00684306"/>
    <w:rsid w:val="006F63A9"/>
    <w:rsid w:val="007B5E38"/>
    <w:rsid w:val="008F3171"/>
    <w:rsid w:val="00A12C54"/>
    <w:rsid w:val="00B95D8A"/>
    <w:rsid w:val="00D56FB6"/>
    <w:rsid w:val="00F8101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E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isselectedend">
    <w:name w:val="isselectedend"/>
    <w:basedOn w:val="Normal"/>
    <w:rsid w:val="00A12C5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A12C5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D56FB6"/>
    <w:pPr>
      <w:ind w:left="720"/>
      <w:contextualSpacing/>
    </w:pPr>
  </w:style>
  <w:style w:type="table" w:styleId="TabloKlavuzu">
    <w:name w:val="Table Grid"/>
    <w:basedOn w:val="NormalTablo"/>
    <w:uiPriority w:val="59"/>
    <w:rsid w:val="00557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33308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4</Pages>
  <Words>969</Words>
  <Characters>5529</Characters>
  <Application>Microsoft Office Word</Application>
  <DocSecurity>0</DocSecurity>
  <Lines>46</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6486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Zeki</dc:creator>
  <cp:lastModifiedBy>Zeki</cp:lastModifiedBy>
  <cp:revision>2</cp:revision>
  <dcterms:created xsi:type="dcterms:W3CDTF">2026-06-18T16:12:00Z</dcterms:created>
  <dcterms:modified xsi:type="dcterms:W3CDTF">2026-06-18T18:24:00Z</dcterms:modified>
</cp:coreProperties>
</file>