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C12641"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A23AA5">
              <w:rPr>
                <w:rFonts w:ascii="Times New Roman" w:hAnsi="Times New Roman" w:cs="Times New Roman"/>
              </w:rPr>
              <w:t xml:space="preserve"> İNCELEME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E173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0239A4">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23AA5" w:rsidP="000A2123">
            <w:pPr>
              <w:tabs>
                <w:tab w:val="left" w:pos="82"/>
              </w:tabs>
              <w:spacing w:after="0" w:line="256" w:lineRule="auto"/>
              <w:ind w:left="54" w:firstLine="2"/>
              <w:rPr>
                <w:rFonts w:ascii="Times New Roman" w:eastAsia="Arial" w:hAnsi="Times New Roman" w:cs="Times New Roman"/>
                <w:b/>
              </w:rPr>
            </w:pPr>
            <w:r w:rsidRPr="00A23AA5">
              <w:rPr>
                <w:b/>
                <w:sz w:val="20"/>
                <w:szCs w:val="20"/>
              </w:rPr>
              <w:t>MD.1.3.6. Okuduğu bir destanı inceler.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sz w:val="24"/>
                <w:szCs w:val="24"/>
                <w:lang w:eastAsia="tr-TR"/>
              </w:rPr>
              <w:t xml:space="preserve">Mehmet Akif Ersoy'un "Çanakkale Şehitlerine" destanı, Çanakkale Savaşı'nın ruhunu ve şehitlerin </w:t>
            </w:r>
            <w:proofErr w:type="gramStart"/>
            <w:r w:rsidRPr="00A23AA5">
              <w:rPr>
                <w:rFonts w:ascii="Times New Roman" w:eastAsia="Times New Roman" w:hAnsi="Times New Roman" w:cs="Times New Roman"/>
                <w:sz w:val="24"/>
                <w:szCs w:val="24"/>
                <w:lang w:eastAsia="tr-TR"/>
              </w:rPr>
              <w:t>fedakarlıklarını</w:t>
            </w:r>
            <w:proofErr w:type="gramEnd"/>
            <w:r w:rsidRPr="00A23AA5">
              <w:rPr>
                <w:rFonts w:ascii="Times New Roman" w:eastAsia="Times New Roman" w:hAnsi="Times New Roman" w:cs="Times New Roman"/>
                <w:sz w:val="24"/>
                <w:szCs w:val="24"/>
                <w:lang w:eastAsia="tr-TR"/>
              </w:rPr>
              <w:t xml:space="preserve"> derinlemesine işleyen, Türk edebiyatının en etkileyici eserlerinden biridir. Destanın incelenmesi, hem edebi açıdan hem de tarihi ve milli duygular açısından büyük önem taşır. İşte bu destanın bazı önemli yönleri:</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Temalar ve İçerik:</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 xml:space="preserve">Kahramanlık ve </w:t>
            </w:r>
            <w:proofErr w:type="gramStart"/>
            <w:r w:rsidRPr="00A23AA5">
              <w:rPr>
                <w:rFonts w:ascii="Times New Roman" w:eastAsia="Times New Roman" w:hAnsi="Times New Roman" w:cs="Times New Roman"/>
                <w:b/>
                <w:bCs/>
                <w:sz w:val="24"/>
                <w:szCs w:val="24"/>
                <w:lang w:eastAsia="tr-TR"/>
              </w:rPr>
              <w:t>Fedakarlık</w:t>
            </w:r>
            <w:proofErr w:type="gramEnd"/>
            <w:r w:rsidRPr="00A23AA5">
              <w:rPr>
                <w:rFonts w:ascii="Times New Roman" w:eastAsia="Times New Roman" w:hAnsi="Times New Roman" w:cs="Times New Roman"/>
                <w:b/>
                <w:bCs/>
                <w:sz w:val="24"/>
                <w:szCs w:val="24"/>
                <w:lang w:eastAsia="tr-TR"/>
              </w:rPr>
              <w:t>:</w:t>
            </w:r>
            <w:r w:rsidRPr="00A23AA5">
              <w:rPr>
                <w:rFonts w:ascii="Times New Roman" w:eastAsia="Times New Roman" w:hAnsi="Times New Roman" w:cs="Times New Roman"/>
                <w:sz w:val="24"/>
                <w:szCs w:val="24"/>
                <w:lang w:eastAsia="tr-TR"/>
              </w:rPr>
              <w:t xml:space="preserve"> Destanın temelinde, vatan uğruna canlarını feda eden Mehmetçik'in eşsiz kahramanlığı ve fedakarlığı yer alır. Akif, şehitlerin inancını, azmini ve gözünü kırpmadan ölüme gidişini etkileyici bir dille anlatır.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Milli Birlik ve Beraberlik:</w:t>
            </w:r>
            <w:r w:rsidRPr="00A23AA5">
              <w:rPr>
                <w:rFonts w:ascii="Times New Roman" w:eastAsia="Times New Roman" w:hAnsi="Times New Roman" w:cs="Times New Roman"/>
                <w:sz w:val="24"/>
                <w:szCs w:val="24"/>
                <w:lang w:eastAsia="tr-TR"/>
              </w:rPr>
              <w:t xml:space="preserve"> Çanakkale Savaşı, farklı coğrafyalardan ve farklı geçmişlerden gelen Osmanlı askerlerinin omuz omuza verdiği bir mücadeleydi. Destan, bu milli birlik ve beraberlik ruhunu güçlü bir şekilde vurgular.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İnanç ve Maneviyat:</w:t>
            </w:r>
            <w:r w:rsidRPr="00A23AA5">
              <w:rPr>
                <w:rFonts w:ascii="Times New Roman" w:eastAsia="Times New Roman" w:hAnsi="Times New Roman" w:cs="Times New Roman"/>
                <w:sz w:val="24"/>
                <w:szCs w:val="24"/>
                <w:lang w:eastAsia="tr-TR"/>
              </w:rPr>
              <w:t xml:space="preserve"> Akif'in şiirinde, askerlerin sahip olduğu derin inanç ve maneviyat önemli bir yer tutar. Onların Allah'a olan teslimiyetleri ve ahiret inancı, fedakarlıklarının temel </w:t>
            </w:r>
            <w:proofErr w:type="gramStart"/>
            <w:r w:rsidRPr="00A23AA5">
              <w:rPr>
                <w:rFonts w:ascii="Times New Roman" w:eastAsia="Times New Roman" w:hAnsi="Times New Roman" w:cs="Times New Roman"/>
                <w:sz w:val="24"/>
                <w:szCs w:val="24"/>
                <w:lang w:eastAsia="tr-TR"/>
              </w:rPr>
              <w:t>motivasyon</w:t>
            </w:r>
            <w:proofErr w:type="gramEnd"/>
            <w:r w:rsidRPr="00A23AA5">
              <w:rPr>
                <w:rFonts w:ascii="Times New Roman" w:eastAsia="Times New Roman" w:hAnsi="Times New Roman" w:cs="Times New Roman"/>
                <w:sz w:val="24"/>
                <w:szCs w:val="24"/>
                <w:lang w:eastAsia="tr-TR"/>
              </w:rPr>
              <w:t xml:space="preserve"> kaynağı olarak sunulur.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Düşmanın Vahşeti ve Haklı Mücadele:</w:t>
            </w:r>
            <w:r w:rsidRPr="00A23AA5">
              <w:rPr>
                <w:rFonts w:ascii="Times New Roman" w:eastAsia="Times New Roman" w:hAnsi="Times New Roman" w:cs="Times New Roman"/>
                <w:sz w:val="24"/>
                <w:szCs w:val="24"/>
                <w:lang w:eastAsia="tr-TR"/>
              </w:rPr>
              <w:t xml:space="preserve"> Destan, işgalci güçlerin acımasızlığını ve savaşın dehşetini de gözler önüne sererken, Türk milletinin verdiği mücadelenin haklılığını ve onurunu savunur.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Tarihi Bilinç ve Ders Çıkarma:</w:t>
            </w:r>
            <w:r w:rsidRPr="00A23AA5">
              <w:rPr>
                <w:rFonts w:ascii="Times New Roman" w:eastAsia="Times New Roman" w:hAnsi="Times New Roman" w:cs="Times New Roman"/>
                <w:sz w:val="24"/>
                <w:szCs w:val="24"/>
                <w:lang w:eastAsia="tr-TR"/>
              </w:rPr>
              <w:t xml:space="preserve"> Akif, geçmişten ders çıkarılması gerektiğini ve bu toprakların kolay kazanılmadığını hatırlatarak, gelecek nesillere önemli bir mesaj verir.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Edebi Özellikler: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Epik Üslup:</w:t>
            </w:r>
            <w:r w:rsidRPr="00A23AA5">
              <w:rPr>
                <w:rFonts w:ascii="Times New Roman" w:eastAsia="Times New Roman" w:hAnsi="Times New Roman" w:cs="Times New Roman"/>
                <w:sz w:val="24"/>
                <w:szCs w:val="24"/>
                <w:lang w:eastAsia="tr-TR"/>
              </w:rPr>
              <w:t xml:space="preserve"> Destansı bir olay anlatıldığı için şiirin üslubu da epiktir. Heyecanlı, coşkulu ve etkileyici bir anlatım </w:t>
            </w:r>
            <w:proofErr w:type="gramStart"/>
            <w:r w:rsidRPr="00A23AA5">
              <w:rPr>
                <w:rFonts w:ascii="Times New Roman" w:eastAsia="Times New Roman" w:hAnsi="Times New Roman" w:cs="Times New Roman"/>
                <w:sz w:val="24"/>
                <w:szCs w:val="24"/>
                <w:lang w:eastAsia="tr-TR"/>
              </w:rPr>
              <w:t>hakimdir</w:t>
            </w:r>
            <w:proofErr w:type="gramEnd"/>
            <w:r w:rsidRPr="00A23AA5">
              <w:rPr>
                <w:rFonts w:ascii="Times New Roman" w:eastAsia="Times New Roman" w:hAnsi="Times New Roman" w:cs="Times New Roman"/>
                <w:sz w:val="24"/>
                <w:szCs w:val="24"/>
                <w:lang w:eastAsia="tr-TR"/>
              </w:rPr>
              <w:t>.</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Aruz Vezni:</w:t>
            </w:r>
            <w:r w:rsidRPr="00A23AA5">
              <w:rPr>
                <w:rFonts w:ascii="Times New Roman" w:eastAsia="Times New Roman" w:hAnsi="Times New Roman" w:cs="Times New Roman"/>
                <w:sz w:val="24"/>
                <w:szCs w:val="24"/>
                <w:lang w:eastAsia="tr-TR"/>
              </w:rPr>
              <w:t xml:space="preserve"> Şiir, aruz vezninin "feilâtün / feilâtün / feilâtün / fâlün" kalıbıyla yazılmıştır. Bu vezin, şiire ahenkli ve güçlü bir ritim katar.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Zengin Kafiye ve Redifler:</w:t>
            </w:r>
            <w:r w:rsidRPr="00A23AA5">
              <w:rPr>
                <w:rFonts w:ascii="Times New Roman" w:eastAsia="Times New Roman" w:hAnsi="Times New Roman" w:cs="Times New Roman"/>
                <w:sz w:val="24"/>
                <w:szCs w:val="24"/>
                <w:lang w:eastAsia="tr-TR"/>
              </w:rPr>
              <w:t xml:space="preserve"> Şiirde zengin ve tam kafiyeler ile etkili redifler kullanılarak, ses ahengi ve akıcılık sağlanmıştır.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lastRenderedPageBreak/>
              <w:t>Güçlü İmge ve Tasvirler:</w:t>
            </w:r>
            <w:r w:rsidRPr="00A23AA5">
              <w:rPr>
                <w:rFonts w:ascii="Times New Roman" w:eastAsia="Times New Roman" w:hAnsi="Times New Roman" w:cs="Times New Roman"/>
                <w:sz w:val="24"/>
                <w:szCs w:val="24"/>
                <w:lang w:eastAsia="tr-TR"/>
              </w:rPr>
              <w:t xml:space="preserve"> Akif, savaşın dehşetini, askerlerin kahramanlığını ve şehitlerin manevi atmosferini canlı ve etkileyici imgelerle okuyucunun zihninde canlandırır.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Hitabet Üslubu:</w:t>
            </w:r>
            <w:r w:rsidRPr="00A23AA5">
              <w:rPr>
                <w:rFonts w:ascii="Times New Roman" w:eastAsia="Times New Roman" w:hAnsi="Times New Roman" w:cs="Times New Roman"/>
                <w:sz w:val="24"/>
                <w:szCs w:val="24"/>
                <w:lang w:eastAsia="tr-TR"/>
              </w:rPr>
              <w:t xml:space="preserve"> Şiirin bazı bölümlerinde hitabet üslubunun belirgin olması, okuyucuyu duygusal olarak etkilemeyi amaçlar.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Tarihi Bağlam ve Önemi:</w:t>
            </w:r>
          </w:p>
          <w:p w:rsidR="00A23AA5" w:rsidRPr="00A23AA5" w:rsidRDefault="00A23AA5" w:rsidP="00A23AA5">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Kurtuluş Savaşı'na İlham Kaynağı:</w:t>
            </w:r>
            <w:r w:rsidRPr="00A23AA5">
              <w:rPr>
                <w:rFonts w:ascii="Times New Roman" w:eastAsia="Times New Roman" w:hAnsi="Times New Roman" w:cs="Times New Roman"/>
                <w:sz w:val="24"/>
                <w:szCs w:val="24"/>
                <w:lang w:eastAsia="tr-TR"/>
              </w:rPr>
              <w:t xml:space="preserve"> "Çanakkale Şehitlerine" destanı, sadece Çanakkale Savaşı'nın önemini anlatmakla kalmamış, aynı zamanda Kurtuluş Savaşı döneminde de milli duyguları canlı tutarak büyük bir ilham kaynağı olmuştur.</w:t>
            </w:r>
          </w:p>
          <w:p w:rsidR="00A23AA5" w:rsidRPr="00A23AA5" w:rsidRDefault="00A23AA5" w:rsidP="00A23AA5">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Milli Kimliğin İnşası:</w:t>
            </w:r>
            <w:r w:rsidRPr="00A23AA5">
              <w:rPr>
                <w:rFonts w:ascii="Times New Roman" w:eastAsia="Times New Roman" w:hAnsi="Times New Roman" w:cs="Times New Roman"/>
                <w:sz w:val="24"/>
                <w:szCs w:val="24"/>
                <w:lang w:eastAsia="tr-TR"/>
              </w:rPr>
              <w:t xml:space="preserve"> Destan, Türk milletinin ortak hafızasında Çanakkale Savaşı'nın destansı bir zafer ve büyük bir </w:t>
            </w:r>
            <w:proofErr w:type="gramStart"/>
            <w:r w:rsidRPr="00A23AA5">
              <w:rPr>
                <w:rFonts w:ascii="Times New Roman" w:eastAsia="Times New Roman" w:hAnsi="Times New Roman" w:cs="Times New Roman"/>
                <w:sz w:val="24"/>
                <w:szCs w:val="24"/>
                <w:lang w:eastAsia="tr-TR"/>
              </w:rPr>
              <w:t>fedakarlık</w:t>
            </w:r>
            <w:proofErr w:type="gramEnd"/>
            <w:r w:rsidRPr="00A23AA5">
              <w:rPr>
                <w:rFonts w:ascii="Times New Roman" w:eastAsia="Times New Roman" w:hAnsi="Times New Roman" w:cs="Times New Roman"/>
                <w:sz w:val="24"/>
                <w:szCs w:val="24"/>
                <w:lang w:eastAsia="tr-TR"/>
              </w:rPr>
              <w:t xml:space="preserve"> örneği olarak yerleşmesine katkıda bulunmuştur. Bu yönüyle milli kimliğin inşasında önemli bir rol oynamıştır.</w:t>
            </w:r>
          </w:p>
          <w:p w:rsidR="00A23AA5" w:rsidRPr="00A23AA5" w:rsidRDefault="00A23AA5" w:rsidP="00A23AA5">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Anma ve Saygı:</w:t>
            </w:r>
            <w:r w:rsidRPr="00A23AA5">
              <w:rPr>
                <w:rFonts w:ascii="Times New Roman" w:eastAsia="Times New Roman" w:hAnsi="Times New Roman" w:cs="Times New Roman"/>
                <w:sz w:val="24"/>
                <w:szCs w:val="24"/>
                <w:lang w:eastAsia="tr-TR"/>
              </w:rPr>
              <w:t xml:space="preserve"> Her 18 Mart Çanakkale Zaferi ve Şehitleri Anma Günü'nde bu destanın okunması, şehitlere duyulan minnet ve saygının bir ifadesidir.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Eleştirel Yaklaşımlar: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sz w:val="24"/>
                <w:szCs w:val="24"/>
                <w:lang w:eastAsia="tr-TR"/>
              </w:rPr>
              <w:t>Destan, genel olarak büyük bir beğeniyle karşılanmış olsa da, bazı eleştirel yaklaşımlar da mevcuttur. Bu eleştiriler genellikle Akif'in bazı dini ve tarihi göndermeleri üzerinden yoğunlaşmaktadır. Ancak bu eleştiriler, destanın edebi değerini ve milli önemini gölgelememektedir.</w:t>
            </w:r>
          </w:p>
          <w:p w:rsidR="007E6C43" w:rsidRPr="0089170A"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sz w:val="24"/>
                <w:szCs w:val="24"/>
                <w:lang w:eastAsia="tr-TR"/>
              </w:rPr>
              <w:t>Sonuç olarak, Mehmet Akif Ersoy'un "Çanakkale Şehitlerine" destanı, Türk edebiyatının ve milli bilincinin önemli bir parçasıdır. İçerdiği derin anlamlar, güçlü edebi anlatımı ve tarihi önemiyle nesilden nesile aktarılmaya devam edecektir. Bu destanın incelenmesi, hem geçmişimizi anlamak hem de geleceğe yönelik dersler çıkarmak açısından büyük bir değer taşır.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89170A">
            <w:pPr>
              <w:pStyle w:val="AralkYok"/>
              <w:rPr>
                <w:rFonts w:ascii="Times New Roman" w:hAnsi="Times New Roman" w:cs="Times New Roman"/>
              </w:rPr>
            </w:pPr>
            <w:bookmarkStart w:id="0" w:name="_GoBack"/>
            <w:bookmarkEnd w:id="0"/>
            <w:r>
              <w:rPr>
                <w:rFonts w:ascii="Times New Roman" w:hAnsi="Times New Roman" w:cs="Times New Roman"/>
              </w:rPr>
              <w:t>1-</w:t>
            </w:r>
            <w:r w:rsidR="0089170A">
              <w:rPr>
                <w:rFonts w:ascii="Times New Roman" w:hAnsi="Times New Roman" w:cs="Times New Roman"/>
              </w:rPr>
              <w:t>Yapma</w:t>
            </w:r>
            <w:r w:rsidR="000239A4">
              <w:rPr>
                <w:rFonts w:ascii="Times New Roman" w:hAnsi="Times New Roman" w:cs="Times New Roman"/>
              </w:rPr>
              <w:t xml:space="preserve"> destan</w:t>
            </w:r>
            <w:r w:rsidR="0089170A">
              <w:rPr>
                <w:rFonts w:ascii="Times New Roman" w:hAnsi="Times New Roman" w:cs="Times New Roman"/>
              </w:rPr>
              <w:t>ların sosyal ve kültürel etkileri</w:t>
            </w:r>
            <w:r w:rsidR="000239A4">
              <w:rPr>
                <w:rFonts w:ascii="Times New Roman" w:hAnsi="Times New Roman" w:cs="Times New Roman"/>
              </w:rPr>
              <w:t xml:space="preserve">  ile </w:t>
            </w:r>
            <w:r>
              <w:rPr>
                <w:rFonts w:ascii="Times New Roman" w:hAnsi="Times New Roman" w:cs="Times New Roman"/>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44609"/>
    <w:multiLevelType w:val="multilevel"/>
    <w:tmpl w:val="02EA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807EE"/>
    <w:multiLevelType w:val="multilevel"/>
    <w:tmpl w:val="D556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46702D"/>
    <w:multiLevelType w:val="multilevel"/>
    <w:tmpl w:val="648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D2D20"/>
    <w:multiLevelType w:val="multilevel"/>
    <w:tmpl w:val="C722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2D70E1"/>
    <w:multiLevelType w:val="multilevel"/>
    <w:tmpl w:val="5C0C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19"/>
  </w:num>
  <w:num w:numId="3">
    <w:abstractNumId w:val="18"/>
  </w:num>
  <w:num w:numId="4">
    <w:abstractNumId w:val="17"/>
  </w:num>
  <w:num w:numId="5">
    <w:abstractNumId w:val="0"/>
  </w:num>
  <w:num w:numId="6">
    <w:abstractNumId w:val="1"/>
  </w:num>
  <w:num w:numId="7">
    <w:abstractNumId w:val="14"/>
  </w:num>
  <w:num w:numId="8">
    <w:abstractNumId w:val="12"/>
  </w:num>
  <w:num w:numId="9">
    <w:abstractNumId w:val="4"/>
  </w:num>
  <w:num w:numId="10">
    <w:abstractNumId w:val="20"/>
  </w:num>
  <w:num w:numId="11">
    <w:abstractNumId w:val="16"/>
  </w:num>
  <w:num w:numId="12">
    <w:abstractNumId w:val="15"/>
  </w:num>
  <w:num w:numId="13">
    <w:abstractNumId w:val="10"/>
  </w:num>
  <w:num w:numId="14">
    <w:abstractNumId w:val="21"/>
  </w:num>
  <w:num w:numId="15">
    <w:abstractNumId w:val="7"/>
  </w:num>
  <w:num w:numId="16">
    <w:abstractNumId w:val="2"/>
  </w:num>
  <w:num w:numId="17">
    <w:abstractNumId w:val="5"/>
  </w:num>
  <w:num w:numId="18">
    <w:abstractNumId w:val="9"/>
  </w:num>
  <w:num w:numId="19">
    <w:abstractNumId w:val="13"/>
  </w:num>
  <w:num w:numId="20">
    <w:abstractNumId w:val="3"/>
  </w:num>
  <w:num w:numId="21">
    <w:abstractNumId w:val="11"/>
  </w:num>
  <w:num w:numId="22">
    <w:abstractNumId w:val="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39A4"/>
    <w:rsid w:val="00033B90"/>
    <w:rsid w:val="000443BC"/>
    <w:rsid w:val="00044683"/>
    <w:rsid w:val="00057091"/>
    <w:rsid w:val="0006313A"/>
    <w:rsid w:val="00073E4C"/>
    <w:rsid w:val="000804A2"/>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E173D"/>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62BA0"/>
    <w:rsid w:val="00874AAF"/>
    <w:rsid w:val="00887B80"/>
    <w:rsid w:val="0089170A"/>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3AA5"/>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262"/>
    <w:rsid w:val="00BD7B99"/>
    <w:rsid w:val="00BF2089"/>
    <w:rsid w:val="00C12641"/>
    <w:rsid w:val="00C24495"/>
    <w:rsid w:val="00C345E3"/>
    <w:rsid w:val="00C35863"/>
    <w:rsid w:val="00C44967"/>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5C59"/>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24448">
      <w:bodyDiv w:val="1"/>
      <w:marLeft w:val="0"/>
      <w:marRight w:val="0"/>
      <w:marTop w:val="0"/>
      <w:marBottom w:val="0"/>
      <w:divBdr>
        <w:top w:val="none" w:sz="0" w:space="0" w:color="auto"/>
        <w:left w:val="none" w:sz="0" w:space="0" w:color="auto"/>
        <w:bottom w:val="none" w:sz="0" w:space="0" w:color="auto"/>
        <w:right w:val="none" w:sz="0" w:space="0" w:color="auto"/>
      </w:divBdr>
    </w:div>
    <w:div w:id="15604296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1951474818">
      <w:bodyDiv w:val="1"/>
      <w:marLeft w:val="0"/>
      <w:marRight w:val="0"/>
      <w:marTop w:val="0"/>
      <w:marBottom w:val="0"/>
      <w:divBdr>
        <w:top w:val="none" w:sz="0" w:space="0" w:color="auto"/>
        <w:left w:val="none" w:sz="0" w:space="0" w:color="auto"/>
        <w:bottom w:val="none" w:sz="0" w:space="0" w:color="auto"/>
        <w:right w:val="none" w:sz="0" w:space="0" w:color="auto"/>
      </w:divBdr>
      <w:divsChild>
        <w:div w:id="208229617">
          <w:marLeft w:val="0"/>
          <w:marRight w:val="0"/>
          <w:marTop w:val="0"/>
          <w:marBottom w:val="0"/>
          <w:divBdr>
            <w:top w:val="none" w:sz="0" w:space="0" w:color="auto"/>
            <w:left w:val="none" w:sz="0" w:space="0" w:color="auto"/>
            <w:bottom w:val="none" w:sz="0" w:space="0" w:color="auto"/>
            <w:right w:val="none" w:sz="0" w:space="0" w:color="auto"/>
          </w:divBdr>
          <w:divsChild>
            <w:div w:id="907228024">
              <w:marLeft w:val="0"/>
              <w:marRight w:val="0"/>
              <w:marTop w:val="0"/>
              <w:marBottom w:val="0"/>
              <w:divBdr>
                <w:top w:val="none" w:sz="0" w:space="0" w:color="auto"/>
                <w:left w:val="none" w:sz="0" w:space="0" w:color="auto"/>
                <w:bottom w:val="none" w:sz="0" w:space="0" w:color="auto"/>
                <w:right w:val="none" w:sz="0" w:space="0" w:color="auto"/>
              </w:divBdr>
              <w:divsChild>
                <w:div w:id="4984804">
                  <w:marLeft w:val="0"/>
                  <w:marRight w:val="0"/>
                  <w:marTop w:val="0"/>
                  <w:marBottom w:val="0"/>
                  <w:divBdr>
                    <w:top w:val="none" w:sz="0" w:space="0" w:color="auto"/>
                    <w:left w:val="none" w:sz="0" w:space="0" w:color="auto"/>
                    <w:bottom w:val="none" w:sz="0" w:space="0" w:color="auto"/>
                    <w:right w:val="none" w:sz="0" w:space="0" w:color="auto"/>
                  </w:divBdr>
                  <w:divsChild>
                    <w:div w:id="1110666821">
                      <w:marLeft w:val="0"/>
                      <w:marRight w:val="0"/>
                      <w:marTop w:val="0"/>
                      <w:marBottom w:val="0"/>
                      <w:divBdr>
                        <w:top w:val="none" w:sz="0" w:space="0" w:color="auto"/>
                        <w:left w:val="none" w:sz="0" w:space="0" w:color="auto"/>
                        <w:bottom w:val="none" w:sz="0" w:space="0" w:color="auto"/>
                        <w:right w:val="none" w:sz="0" w:space="0" w:color="auto"/>
                      </w:divBdr>
                      <w:divsChild>
                        <w:div w:id="1918318214">
                          <w:marLeft w:val="0"/>
                          <w:marRight w:val="0"/>
                          <w:marTop w:val="0"/>
                          <w:marBottom w:val="0"/>
                          <w:divBdr>
                            <w:top w:val="none" w:sz="0" w:space="0" w:color="auto"/>
                            <w:left w:val="none" w:sz="0" w:space="0" w:color="auto"/>
                            <w:bottom w:val="none" w:sz="0" w:space="0" w:color="auto"/>
                            <w:right w:val="none" w:sz="0" w:space="0" w:color="auto"/>
                          </w:divBdr>
                          <w:divsChild>
                            <w:div w:id="1248535037">
                              <w:marLeft w:val="0"/>
                              <w:marRight w:val="0"/>
                              <w:marTop w:val="0"/>
                              <w:marBottom w:val="0"/>
                              <w:divBdr>
                                <w:top w:val="none" w:sz="0" w:space="0" w:color="auto"/>
                                <w:left w:val="none" w:sz="0" w:space="0" w:color="auto"/>
                                <w:bottom w:val="none" w:sz="0" w:space="0" w:color="auto"/>
                                <w:right w:val="none" w:sz="0" w:space="0" w:color="auto"/>
                              </w:divBdr>
                              <w:divsChild>
                                <w:div w:id="1415661845">
                                  <w:marLeft w:val="0"/>
                                  <w:marRight w:val="0"/>
                                  <w:marTop w:val="0"/>
                                  <w:marBottom w:val="0"/>
                                  <w:divBdr>
                                    <w:top w:val="none" w:sz="0" w:space="0" w:color="auto"/>
                                    <w:left w:val="none" w:sz="0" w:space="0" w:color="auto"/>
                                    <w:bottom w:val="none" w:sz="0" w:space="0" w:color="auto"/>
                                    <w:right w:val="none" w:sz="0" w:space="0" w:color="auto"/>
                                  </w:divBdr>
                                  <w:divsChild>
                                    <w:div w:id="8590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454494">
          <w:marLeft w:val="0"/>
          <w:marRight w:val="0"/>
          <w:marTop w:val="0"/>
          <w:marBottom w:val="0"/>
          <w:divBdr>
            <w:top w:val="none" w:sz="0" w:space="0" w:color="auto"/>
            <w:left w:val="none" w:sz="0" w:space="0" w:color="auto"/>
            <w:bottom w:val="none" w:sz="0" w:space="0" w:color="auto"/>
            <w:right w:val="none" w:sz="0" w:space="0" w:color="auto"/>
          </w:divBdr>
        </w:div>
        <w:div w:id="1163740598">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2026-05-16T01:22:00Z</dcterms:created>
  <dcterms:modified xsi:type="dcterms:W3CDTF">2026-05-16T01:22:00Z</dcterms:modified>
</cp:coreProperties>
</file>