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Default="007B5E38" w:rsidP="00A967B4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2F130A" w:rsidRPr="00247D96" w:rsidTr="00B80A8E">
        <w:trPr>
          <w:trHeight w:val="718"/>
          <w:jc w:val="center"/>
        </w:trPr>
        <w:tc>
          <w:tcPr>
            <w:tcW w:w="2741" w:type="dxa"/>
          </w:tcPr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F130A" w:rsidRPr="00247D96" w:rsidRDefault="002F130A" w:rsidP="00B80A8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T.C. İNKILAP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2F130A" w:rsidRPr="00247D96" w:rsidRDefault="002F130A" w:rsidP="00B80A8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0D1950">
              <w:rPr>
                <w:rFonts w:ascii="Arial" w:eastAsia="Calibri" w:hAnsi="Arial" w:cs="Arial"/>
                <w:b/>
              </w:rPr>
              <w:t>(2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F130A" w:rsidRPr="00BE157B" w:rsidRDefault="002F130A" w:rsidP="00BE157B">
      <w:pPr>
        <w:pStyle w:val="AralkYok"/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</w:tblGrid>
      <w:tr w:rsidR="00814728" w:rsidRPr="00ED0A5C" w:rsidTr="00C703C3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814728" w:rsidRPr="00ED0A5C" w:rsidRDefault="00814728" w:rsidP="00B80A8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814728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814728" w:rsidRDefault="00814728" w:rsidP="00B80A8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814728" w:rsidRPr="00ED0A5C" w:rsidTr="00C703C3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814728" w:rsidRPr="00ED0A5C" w:rsidRDefault="00DD3516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14728" w:rsidRPr="00ED0A5C" w:rsidRDefault="00814728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14728" w:rsidRDefault="00DD3516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1472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814728" w:rsidRDefault="00814728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14728" w:rsidRDefault="00DD3516" w:rsidP="00B80A8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A967B4" w:rsidRPr="00A967B4" w:rsidRDefault="00A967B4" w:rsidP="00A967B4">
      <w:pPr>
        <w:rPr>
          <w:rFonts w:ascii="Arial" w:hAnsi="Arial" w:cs="Arial"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 w:rsidRPr="00A967B4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092541" w:rsidRPr="00A967B4">
        <w:rPr>
          <w:rFonts w:ascii="Arial" w:hAnsi="Arial" w:cs="Arial"/>
          <w:b/>
          <w:color w:val="242021"/>
        </w:rPr>
        <w:t>Türkiye İktisat Kongresinde alınan kararlardan bazıları şunlardır: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Çiftçiden alınan aşar vergisi kaldırılmalıdır.</w:t>
      </w:r>
      <w:r w:rsidR="000C33E7" w:rsidRPr="00A967B4">
        <w:rPr>
          <w:rFonts w:ascii="Arial" w:hAnsi="Arial" w:cs="Arial"/>
          <w:color w:val="242021"/>
        </w:rPr>
        <w:t xml:space="preserve"> 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Ulaşım geliştirilmeli ve üreticiye ucuzlatılmalıdır.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Özel teşebbüsleri desteklemeye yönelik millî bankalar kurulmalıdır.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Ham maddesi yurt içinde bulunan sanayi dalları kurulmalıdır.</w:t>
      </w:r>
      <w:r w:rsidR="000C33E7" w:rsidRPr="00A967B4">
        <w:rPr>
          <w:rFonts w:ascii="Arial" w:hAnsi="Arial" w:cs="Arial"/>
          <w:color w:val="242021"/>
        </w:rPr>
        <w:t xml:space="preserve"> 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Ormanlar korunmalı ve çoğaltılmalıdır.</w:t>
      </w:r>
      <w:r w:rsidR="000C33E7" w:rsidRPr="00A967B4">
        <w:rPr>
          <w:rFonts w:ascii="Arial" w:hAnsi="Arial" w:cs="Arial"/>
          <w:color w:val="242021"/>
        </w:rPr>
        <w:t xml:space="preserve"> </w:t>
      </w:r>
    </w:p>
    <w:p w:rsidR="00A967B4" w:rsidRDefault="00092541" w:rsidP="00A967B4">
      <w:pPr>
        <w:pStyle w:val="ListeParagraf"/>
        <w:numPr>
          <w:ilvl w:val="0"/>
          <w:numId w:val="2"/>
        </w:num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color w:val="242021"/>
        </w:rPr>
        <w:t>Madenler millî menfaatler doğrultusunda işletilmelidir.</w:t>
      </w:r>
    </w:p>
    <w:p w:rsidR="002F130A" w:rsidRPr="00A967B4" w:rsidRDefault="00092541" w:rsidP="00A967B4">
      <w:pPr>
        <w:rPr>
          <w:rFonts w:ascii="Arial" w:hAnsi="Arial" w:cs="Arial"/>
          <w:color w:val="242021"/>
        </w:rPr>
      </w:pPr>
      <w:r w:rsidRPr="00A967B4">
        <w:rPr>
          <w:rFonts w:ascii="Arial" w:hAnsi="Arial" w:cs="Arial"/>
          <w:b/>
          <w:color w:val="242021"/>
        </w:rPr>
        <w:t>Buna göre Türkiye İktisat Kongresinde alınan kararlarla hangi alanlarda ça</w:t>
      </w:r>
      <w:r w:rsidR="00126CBE" w:rsidRPr="00A967B4">
        <w:rPr>
          <w:rFonts w:ascii="Arial" w:hAnsi="Arial" w:cs="Arial"/>
          <w:b/>
          <w:color w:val="242021"/>
        </w:rPr>
        <w:t>lışma yapılm</w:t>
      </w:r>
      <w:r w:rsidRPr="00A967B4">
        <w:rPr>
          <w:rFonts w:ascii="Arial" w:hAnsi="Arial" w:cs="Arial"/>
          <w:b/>
          <w:color w:val="242021"/>
        </w:rPr>
        <w:t>ak isten</w:t>
      </w:r>
      <w:r w:rsidR="00DD3516" w:rsidRPr="00A967B4">
        <w:rPr>
          <w:rFonts w:ascii="Arial" w:hAnsi="Arial" w:cs="Arial"/>
          <w:b/>
          <w:color w:val="242021"/>
        </w:rPr>
        <w:t>miştir? 3 tanesini y</w:t>
      </w:r>
      <w:r w:rsidRPr="00A967B4">
        <w:rPr>
          <w:rFonts w:ascii="Arial" w:hAnsi="Arial" w:cs="Arial"/>
          <w:b/>
          <w:color w:val="242021"/>
        </w:rPr>
        <w:t>azınız.</w:t>
      </w:r>
      <w:r w:rsidR="00DD3516" w:rsidRPr="00A967B4">
        <w:rPr>
          <w:rFonts w:ascii="Arial" w:hAnsi="Arial" w:cs="Arial"/>
          <w:b/>
          <w:color w:val="242021"/>
        </w:rPr>
        <w:t xml:space="preserve"> </w:t>
      </w:r>
      <w:r w:rsidR="00DD3516" w:rsidRPr="00A967B4">
        <w:rPr>
          <w:rFonts w:ascii="Arial" w:hAnsi="Arial" w:cs="Arial"/>
          <w:i/>
        </w:rPr>
        <w:t>(</w:t>
      </w:r>
      <w:r w:rsidR="00476A85" w:rsidRPr="00A967B4">
        <w:rPr>
          <w:rFonts w:ascii="Arial" w:hAnsi="Arial" w:cs="Arial"/>
          <w:i/>
        </w:rPr>
        <w:t>5+5+5=15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F130A" w:rsidRPr="003306BE" w:rsidTr="00B80A8E">
        <w:tc>
          <w:tcPr>
            <w:tcW w:w="9212" w:type="dxa"/>
          </w:tcPr>
          <w:p w:rsidR="00BE157B" w:rsidRPr="00E45EF3" w:rsidRDefault="002F130A" w:rsidP="00BE157B">
            <w:pPr>
              <w:rPr>
                <w:rFonts w:ascii="Arial" w:hAnsi="Arial" w:cs="Arial"/>
                <w:iCs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="00BE157B">
              <w:rPr>
                <w:rFonts w:ascii="Arial" w:hAnsi="Arial" w:cs="Arial"/>
                <w:color w:val="242021"/>
              </w:rPr>
              <w:br/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2F130A" w:rsidRPr="003306BE" w:rsidRDefault="002F130A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BE157B" w:rsidRPr="00BE157B" w:rsidRDefault="00F16056" w:rsidP="00BE157B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>
        <w:rPr>
          <w:rStyle w:val="fontstyle01"/>
          <w:rFonts w:ascii="Arial" w:hAnsi="Arial" w:cs="Arial"/>
          <w:sz w:val="22"/>
          <w:szCs w:val="22"/>
        </w:rPr>
        <w:t xml:space="preserve">SORU 2. </w:t>
      </w:r>
    </w:p>
    <w:tbl>
      <w:tblPr>
        <w:tblStyle w:val="TabloKlavuzu"/>
        <w:tblW w:w="0" w:type="auto"/>
        <w:tblLook w:val="04A0"/>
      </w:tblPr>
      <w:tblGrid>
        <w:gridCol w:w="4644"/>
        <w:gridCol w:w="4644"/>
      </w:tblGrid>
      <w:tr w:rsidR="00BE157B" w:rsidRPr="00BE157B" w:rsidTr="00B80A8E">
        <w:tc>
          <w:tcPr>
            <w:tcW w:w="4644" w:type="dxa"/>
          </w:tcPr>
          <w:p w:rsidR="00C04368" w:rsidRPr="00C04368" w:rsidRDefault="00C04368" w:rsidP="00C04368">
            <w:pPr>
              <w:rPr>
                <w:rFonts w:ascii="Arial" w:hAnsi="Arial" w:cs="Arial"/>
                <w:color w:val="242021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I-</w:t>
            </w:r>
            <w:r w:rsidRP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“Hürriyet ve ist</w:t>
            </w:r>
            <w:r w:rsidR="00DD351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</w:t>
            </w:r>
            <w:r w:rsidRP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klal benim karakterimdir.” </w:t>
            </w:r>
          </w:p>
          <w:p w:rsidR="00BE157B" w:rsidRPr="00C04368" w:rsidRDefault="00BE157B" w:rsidP="00B80A8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44" w:type="dxa"/>
          </w:tcPr>
          <w:p w:rsidR="00C04368" w:rsidRPr="00C04368" w:rsidRDefault="00BE157B" w:rsidP="00C04368">
            <w:pPr>
              <w:rPr>
                <w:rFonts w:ascii="Arial" w:hAnsi="Arial" w:cs="Arial"/>
                <w:bCs/>
                <w:color w:val="242021"/>
              </w:rPr>
            </w:pPr>
            <w:r w:rsidRP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II-</w:t>
            </w:r>
            <w:r w:rsid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04368" w:rsidRP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“Egemenlik kayıtsız, şartsız millet</w:t>
            </w:r>
            <w:r w:rsid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</w:t>
            </w:r>
            <w:r w:rsidR="00C04368" w:rsidRPr="00C043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ndir.” </w:t>
            </w:r>
          </w:p>
          <w:p w:rsidR="00BE157B" w:rsidRPr="00C04368" w:rsidRDefault="00BE157B" w:rsidP="00B80A8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BE157B" w:rsidRPr="00BE157B" w:rsidRDefault="00BE157B" w:rsidP="00BE157B">
      <w:pPr>
        <w:rPr>
          <w:rStyle w:val="fontstyle01"/>
          <w:rFonts w:ascii="Arial" w:hAnsi="Arial" w:cs="Arial"/>
          <w:sz w:val="22"/>
          <w:szCs w:val="22"/>
        </w:rPr>
      </w:pPr>
      <w:r w:rsidRPr="0061047F">
        <w:rPr>
          <w:rStyle w:val="fontstyle01"/>
          <w:rFonts w:ascii="Arial" w:hAnsi="Arial" w:cs="Arial"/>
        </w:rPr>
        <w:br/>
      </w:r>
      <w:r w:rsidRPr="00BE157B">
        <w:rPr>
          <w:rStyle w:val="fontstyle01"/>
          <w:rFonts w:ascii="Arial" w:hAnsi="Arial" w:cs="Arial"/>
          <w:sz w:val="22"/>
          <w:szCs w:val="22"/>
        </w:rPr>
        <w:t xml:space="preserve">Yukarıda verilen </w:t>
      </w:r>
      <w:r w:rsidR="002658CA">
        <w:rPr>
          <w:rStyle w:val="fontstyle01"/>
          <w:rFonts w:ascii="Arial" w:hAnsi="Arial" w:cs="Arial"/>
          <w:sz w:val="22"/>
          <w:szCs w:val="22"/>
        </w:rPr>
        <w:t>sözle</w:t>
      </w:r>
      <w:r w:rsidRPr="00BE157B">
        <w:rPr>
          <w:rStyle w:val="fontstyle01"/>
          <w:rFonts w:ascii="Arial" w:hAnsi="Arial" w:cs="Arial"/>
          <w:sz w:val="22"/>
          <w:szCs w:val="22"/>
        </w:rPr>
        <w:t>r Atatürk ilke ve inkılaplarını oluşturan temel esaslardan</w:t>
      </w:r>
      <w:r w:rsidRPr="00BE157B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Pr="00BE157B">
        <w:rPr>
          <w:rStyle w:val="fontstyle01"/>
          <w:rFonts w:ascii="Arial" w:hAnsi="Arial" w:cs="Arial"/>
          <w:sz w:val="22"/>
          <w:szCs w:val="22"/>
        </w:rPr>
        <w:t xml:space="preserve">hangileri ile ilgilidir? Yazınız. </w:t>
      </w:r>
      <w:r w:rsidR="00D553C4" w:rsidRPr="00D553C4">
        <w:rPr>
          <w:rFonts w:ascii="Arial" w:hAnsi="Arial" w:cs="Arial"/>
          <w:i/>
          <w:iCs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E157B" w:rsidRPr="003306BE" w:rsidTr="00B80A8E">
        <w:tc>
          <w:tcPr>
            <w:tcW w:w="9212" w:type="dxa"/>
          </w:tcPr>
          <w:p w:rsidR="00BE157B" w:rsidRPr="00E45EF3" w:rsidRDefault="00BE157B" w:rsidP="00B80A8E">
            <w:pPr>
              <w:rPr>
                <w:rFonts w:ascii="Arial" w:hAnsi="Arial" w:cs="Arial"/>
                <w:iCs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>
              <w:rPr>
                <w:rFonts w:ascii="Arial" w:hAnsi="Arial" w:cs="Arial"/>
                <w:color w:val="242021"/>
              </w:rPr>
              <w:br/>
            </w:r>
            <w:r w:rsidRPr="00BE157B">
              <w:rPr>
                <w:rFonts w:ascii="Arial" w:hAnsi="Arial" w:cs="Arial"/>
                <w:iCs/>
                <w:color w:val="FF0000"/>
              </w:rPr>
              <w:t>I-</w:t>
            </w:r>
            <w:r w:rsidR="002D2D1A">
              <w:rPr>
                <w:rFonts w:ascii="Arial" w:hAnsi="Arial" w:cs="Arial"/>
                <w:iCs/>
                <w:color w:val="FF0000"/>
              </w:rPr>
              <w:t xml:space="preserve"> </w:t>
            </w:r>
            <w:r w:rsidR="00122A56">
              <w:rPr>
                <w:rFonts w:ascii="Arial" w:hAnsi="Arial" w:cs="Arial"/>
                <w:iCs/>
                <w:color w:val="FF0000"/>
              </w:rPr>
              <w:t xml:space="preserve">                                                           </w:t>
            </w:r>
            <w:r w:rsidRPr="00BE157B">
              <w:rPr>
                <w:rFonts w:ascii="Arial" w:hAnsi="Arial" w:cs="Arial"/>
                <w:iCs/>
                <w:color w:val="FF0000"/>
              </w:rPr>
              <w:t>II-</w:t>
            </w:r>
            <w:r w:rsidR="002658CA">
              <w:rPr>
                <w:rFonts w:ascii="Arial" w:hAnsi="Arial" w:cs="Arial"/>
                <w:iCs/>
                <w:color w:val="FF0000"/>
              </w:rPr>
              <w:t xml:space="preserve"> </w:t>
            </w:r>
          </w:p>
          <w:p w:rsidR="00BE157B" w:rsidRPr="003306BE" w:rsidRDefault="00BE157B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F130A" w:rsidRDefault="002F130A" w:rsidP="00BE157B">
      <w:pPr>
        <w:tabs>
          <w:tab w:val="left" w:pos="180"/>
        </w:tabs>
        <w:rPr>
          <w:rStyle w:val="fontstyle01"/>
          <w:rFonts w:ascii="Arial" w:hAnsi="Arial" w:cs="Arial"/>
          <w:sz w:val="22"/>
          <w:szCs w:val="22"/>
        </w:rPr>
      </w:pPr>
    </w:p>
    <w:p w:rsidR="000C33E7" w:rsidRDefault="002F130A" w:rsidP="000C33E7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3. </w:t>
      </w:r>
    </w:p>
    <w:tbl>
      <w:tblPr>
        <w:tblStyle w:val="TabloKlavuzu"/>
        <w:tblW w:w="0" w:type="auto"/>
        <w:tblLook w:val="04A0"/>
      </w:tblPr>
      <w:tblGrid>
        <w:gridCol w:w="5074"/>
        <w:gridCol w:w="4214"/>
      </w:tblGrid>
      <w:tr w:rsidR="000C33E7" w:rsidRPr="000C33E7" w:rsidTr="000C33E7">
        <w:tc>
          <w:tcPr>
            <w:tcW w:w="5074" w:type="dxa"/>
          </w:tcPr>
          <w:p w:rsidR="000C33E7" w:rsidRPr="000C33E7" w:rsidRDefault="00F16056" w:rsidP="0060310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a. </w:t>
            </w:r>
            <w:r w:rsidR="000C33E7" w:rsidRPr="000C33E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Kurtuluş savaşından sonra ülkemizde kurulan ilk siyasi partidir.</w:t>
            </w:r>
            <w:r w:rsidR="000C33E7" w:rsidRPr="000C33E7">
              <w:rPr>
                <w:b/>
              </w:rPr>
              <w:t xml:space="preserve"> </w:t>
            </w:r>
            <w:r w:rsidR="000C33E7" w:rsidRPr="000C33E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Atatürk’ün 6 ilkesini parti felsefesi olarak kabul etmiştir. Ekonomide devletçilik ilkesini benimsemiştir.</w:t>
            </w:r>
          </w:p>
        </w:tc>
        <w:tc>
          <w:tcPr>
            <w:tcW w:w="4214" w:type="dxa"/>
          </w:tcPr>
          <w:p w:rsidR="000C33E7" w:rsidRDefault="00F16056" w:rsidP="0005497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b. </w:t>
            </w:r>
            <w:r w:rsidR="00054972" w:rsidRPr="000C33E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Kurtuluş savaşından son</w:t>
            </w:r>
            <w:r w:rsidR="00054972" w:rsidRPr="0005497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ra kurulan ikinci siyasi parti ve ilk muhalefet partisidir. Ekonomide liberalizm ilkesini benimsemiştir.</w:t>
            </w:r>
          </w:p>
          <w:p w:rsidR="00F16056" w:rsidRPr="000C33E7" w:rsidRDefault="00F16056" w:rsidP="00054972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0C33E7" w:rsidRDefault="00F16056" w:rsidP="000C33E7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Yukarıda özellikleri verilen siyasi partiler hangileridir? Yazınız.</w:t>
      </w:r>
      <w:r w:rsidR="00476A85" w:rsidRPr="00476A85">
        <w:rPr>
          <w:rFonts w:ascii="Arial" w:hAnsi="Arial" w:cs="Arial"/>
          <w:i/>
          <w:iCs/>
        </w:rPr>
        <w:t xml:space="preserve"> </w:t>
      </w:r>
      <w:r w:rsidR="00476A85" w:rsidRPr="00D553C4">
        <w:rPr>
          <w:rFonts w:ascii="Arial" w:hAnsi="Arial" w:cs="Arial"/>
          <w:i/>
          <w:iCs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F130A" w:rsidRPr="00DE6CBF" w:rsidTr="00B80A8E">
        <w:tc>
          <w:tcPr>
            <w:tcW w:w="9212" w:type="dxa"/>
          </w:tcPr>
          <w:p w:rsidR="002F130A" w:rsidRPr="00E833B1" w:rsidRDefault="002F130A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DE6CB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DE6CB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F16056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a. </w:t>
            </w:r>
            <w:r w:rsidR="00122A56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                                                                </w:t>
            </w:r>
            <w:r w:rsidR="00F16056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>b.</w:t>
            </w:r>
          </w:p>
          <w:p w:rsidR="0019053E" w:rsidRPr="00DE6CBF" w:rsidRDefault="0019053E" w:rsidP="00B80A8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2F130A" w:rsidRPr="0019053E" w:rsidRDefault="00A967B4" w:rsidP="002F130A">
      <w:pPr>
        <w:rPr>
          <w:rStyle w:val="fontstyle01"/>
          <w:rFonts w:ascii="Arial" w:hAnsi="Arial" w:cs="Arial"/>
          <w:bCs w:val="0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lastRenderedPageBreak/>
        <w:br/>
      </w:r>
      <w:r w:rsidR="002F130A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126CBE">
        <w:rPr>
          <w:rStyle w:val="fontstyle01"/>
          <w:rFonts w:ascii="Arial" w:hAnsi="Arial" w:cs="Arial"/>
          <w:sz w:val="22"/>
          <w:szCs w:val="22"/>
        </w:rPr>
        <w:t xml:space="preserve">Cumhuriyetin ilk yıllarında </w:t>
      </w:r>
      <w:r w:rsidR="00C2457D">
        <w:rPr>
          <w:rStyle w:val="fontstyle01"/>
          <w:rFonts w:ascii="Arial" w:hAnsi="Arial" w:cs="Arial"/>
          <w:sz w:val="22"/>
          <w:szCs w:val="22"/>
        </w:rPr>
        <w:t>Musul sorununu kendi lehine çözmek için doğu illerimizde iç karışıklılar çıkararak ülkemizi zor durumda bırakan devlet hangisidir? Yazınız.</w:t>
      </w:r>
      <w:r w:rsidR="00476A8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476A85" w:rsidRPr="00476A85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F130A" w:rsidRPr="003306BE" w:rsidTr="00B80A8E">
        <w:tc>
          <w:tcPr>
            <w:tcW w:w="9212" w:type="dxa"/>
          </w:tcPr>
          <w:p w:rsidR="002F130A" w:rsidRPr="00026605" w:rsidRDefault="002F130A" w:rsidP="00F11251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2F130A" w:rsidRPr="003306BE" w:rsidRDefault="002F130A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F130A" w:rsidRDefault="002F130A" w:rsidP="002F130A">
      <w:pPr>
        <w:rPr>
          <w:rStyle w:val="fontstyle01"/>
          <w:rFonts w:ascii="Arial" w:hAnsi="Arial" w:cs="Arial"/>
          <w:sz w:val="22"/>
          <w:szCs w:val="22"/>
        </w:rPr>
      </w:pPr>
    </w:p>
    <w:p w:rsidR="002F130A" w:rsidRPr="00EE6D75" w:rsidRDefault="002F130A" w:rsidP="002F130A">
      <w:pPr>
        <w:rPr>
          <w:rStyle w:val="fontstyle01"/>
          <w:rFonts w:ascii="Arial" w:eastAsia="Times New Roman" w:hAnsi="Arial" w:cs="Arial"/>
          <w:bCs w:val="0"/>
          <w:color w:val="auto"/>
          <w:sz w:val="22"/>
          <w:szCs w:val="22"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EE6D75">
        <w:rPr>
          <w:rStyle w:val="fontstyle01"/>
          <w:rFonts w:ascii="Arial" w:hAnsi="Arial" w:cs="Arial"/>
          <w:sz w:val="22"/>
          <w:szCs w:val="22"/>
        </w:rPr>
        <w:br/>
      </w:r>
      <w:r w:rsidR="00EE6D75" w:rsidRPr="00EE6D75">
        <w:rPr>
          <w:rStyle w:val="fontstyle01"/>
          <w:rFonts w:ascii="Arial" w:hAnsi="Arial" w:cs="Arial"/>
          <w:b w:val="0"/>
          <w:sz w:val="22"/>
          <w:szCs w:val="22"/>
        </w:rPr>
        <w:t>I-</w:t>
      </w:r>
      <w:r w:rsidR="00EE6D75" w:rsidRPr="00EE6D7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EE6D75" w:rsidRPr="00EE6D75">
        <w:rPr>
          <w:rFonts w:ascii="Arial" w:eastAsia="Times New Roman" w:hAnsi="Arial" w:cs="Arial"/>
          <w:color w:val="242021"/>
          <w:lang w:eastAsia="tr-TR"/>
        </w:rPr>
        <w:t>“Şüphesiz, hukukumuza, şeref ve değerimize saygı gösterildikçe karşılıklı saygıda asla kusur etmeyeceğiz.</w:t>
      </w:r>
      <w:r w:rsidR="00EE6D75">
        <w:rPr>
          <w:rFonts w:ascii="Arial" w:eastAsia="Times New Roman" w:hAnsi="Arial" w:cs="Arial"/>
          <w:color w:val="242021"/>
          <w:lang w:eastAsia="tr-TR"/>
        </w:rPr>
        <w:t>”</w:t>
      </w:r>
      <w:r w:rsidR="00EE6D75" w:rsidRPr="00EE6D75">
        <w:rPr>
          <w:rFonts w:ascii="Arial" w:eastAsia="Times New Roman" w:hAnsi="Arial" w:cs="Arial"/>
          <w:color w:val="242021"/>
          <w:lang w:eastAsia="tr-TR"/>
        </w:rPr>
        <w:br/>
        <w:t>II-</w:t>
      </w:r>
      <w:r w:rsidR="00EE6D75" w:rsidRPr="00EE6D7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EE6D75" w:rsidRPr="00EE6D75">
        <w:rPr>
          <w:rFonts w:ascii="Arial" w:eastAsia="Times New Roman" w:hAnsi="Arial" w:cs="Arial"/>
          <w:color w:val="242021"/>
          <w:lang w:eastAsia="tr-TR"/>
        </w:rPr>
        <w:t>“Büyük hayaller peşinden koşan, yapamayacağımız şeyleri yapar gibi görünen sahtekâr insanlardan değiliz.</w:t>
      </w:r>
      <w:r w:rsidR="00EE6D75">
        <w:rPr>
          <w:rFonts w:ascii="Arial" w:eastAsia="Times New Roman" w:hAnsi="Arial" w:cs="Arial"/>
          <w:color w:val="242021"/>
          <w:lang w:eastAsia="tr-TR"/>
        </w:rPr>
        <w:t>”</w:t>
      </w:r>
      <w:r w:rsidR="00EE6D75">
        <w:rPr>
          <w:rFonts w:ascii="Arial" w:eastAsia="Times New Roman" w:hAnsi="Arial" w:cs="Arial"/>
          <w:color w:val="242021"/>
          <w:lang w:eastAsia="tr-TR"/>
        </w:rPr>
        <w:br/>
      </w:r>
      <w:r w:rsidR="00EE6D75" w:rsidRPr="00EE6D75">
        <w:rPr>
          <w:rFonts w:ascii="Arial" w:eastAsia="Times New Roman" w:hAnsi="Arial" w:cs="Arial"/>
          <w:b/>
          <w:color w:val="242021"/>
          <w:lang w:eastAsia="tr-TR"/>
        </w:rPr>
        <w:t xml:space="preserve">Yukarıda </w:t>
      </w:r>
      <w:r w:rsidR="00EE6D75">
        <w:rPr>
          <w:rFonts w:ascii="Arial" w:eastAsia="Times New Roman" w:hAnsi="Arial" w:cs="Arial"/>
          <w:b/>
          <w:color w:val="242021"/>
          <w:lang w:eastAsia="tr-TR"/>
        </w:rPr>
        <w:t>verilen sözler Atatü</w:t>
      </w:r>
      <w:r w:rsidR="00EE6D75" w:rsidRPr="00EE6D75">
        <w:rPr>
          <w:rFonts w:ascii="Arial" w:eastAsia="Times New Roman" w:hAnsi="Arial" w:cs="Arial"/>
          <w:b/>
          <w:color w:val="242021"/>
          <w:lang w:eastAsia="tr-TR"/>
        </w:rPr>
        <w:t>rk’ün dış politika ilkelerinden hangileri ile ilgilidir?</w:t>
      </w:r>
      <w:r w:rsidR="00476A85">
        <w:rPr>
          <w:rFonts w:ascii="Arial" w:eastAsia="Times New Roman" w:hAnsi="Arial" w:cs="Arial"/>
          <w:b/>
          <w:color w:val="242021"/>
          <w:lang w:eastAsia="tr-TR"/>
        </w:rPr>
        <w:t xml:space="preserve"> </w:t>
      </w:r>
      <w:r w:rsidR="00476A85" w:rsidRPr="00D553C4">
        <w:rPr>
          <w:rFonts w:ascii="Arial" w:hAnsi="Arial" w:cs="Arial"/>
          <w:i/>
          <w:iCs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F130A" w:rsidRPr="003306BE" w:rsidTr="00B80A8E">
        <w:tc>
          <w:tcPr>
            <w:tcW w:w="9212" w:type="dxa"/>
          </w:tcPr>
          <w:p w:rsidR="002F130A" w:rsidRPr="00EE6D75" w:rsidRDefault="002F130A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  <w:r w:rsidR="00EE6D75" w:rsidRPr="00EE6D75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>I-</w:t>
            </w:r>
            <w:r w:rsidR="00122A56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                                       </w:t>
            </w:r>
            <w:r w:rsidR="00EE6D75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      </w:t>
            </w:r>
            <w:r w:rsidR="00EE6D75" w:rsidRPr="00EE6D75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II- </w:t>
            </w:r>
          </w:p>
          <w:p w:rsidR="002F130A" w:rsidRPr="00EE6D75" w:rsidRDefault="002F130A" w:rsidP="002D2D1A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2D2D1A" w:rsidRPr="003306BE" w:rsidRDefault="002D2D1A" w:rsidP="002D2D1A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F130A" w:rsidRDefault="002F130A" w:rsidP="002F130A">
      <w:pPr>
        <w:rPr>
          <w:rStyle w:val="fontstyle01"/>
          <w:rFonts w:ascii="Arial" w:hAnsi="Arial" w:cs="Arial"/>
          <w:sz w:val="22"/>
          <w:szCs w:val="22"/>
        </w:rPr>
      </w:pPr>
    </w:p>
    <w:p w:rsidR="00F11251" w:rsidRPr="00883123" w:rsidRDefault="00F11251" w:rsidP="00F11251">
      <w:pPr>
        <w:rPr>
          <w:rStyle w:val="fontstyle01"/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6. 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 xml:space="preserve">1924 yılında, bir Fransız gazetecinin yabancı okullarla ilgili sorusuna </w:t>
      </w:r>
      <w:r w:rsidR="00CD5AD3" w:rsidRPr="00883123">
        <w:rPr>
          <w:rFonts w:ascii="Arial" w:eastAsia="Times New Roman" w:hAnsi="Arial" w:cs="Arial"/>
          <w:i/>
          <w:iCs/>
          <w:color w:val="242021"/>
          <w:lang w:eastAsia="tr-TR"/>
        </w:rPr>
        <w:t>“Türkiye’de bizim okullarımızın bile sahip olmadıkları ayrıcalıklara yabancı okulların sahip olmaları kabul edilemez. Kurumlarınız, kanun ve kurallara uydukça yaşayabilir.”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cevabını veren Atatürk, yabancı okullarla ilgili takip edilecek yolu da göstermiş oldu.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br/>
      </w:r>
      <w:r w:rsidR="00CD5AD3" w:rsidRPr="00883123">
        <w:rPr>
          <w:rFonts w:ascii="Arial" w:eastAsia="Times New Roman" w:hAnsi="Arial" w:cs="Arial"/>
          <w:i/>
          <w:iCs/>
          <w:color w:val="242021"/>
          <w:lang w:eastAsia="tr-TR"/>
        </w:rPr>
        <w:t xml:space="preserve">“Tevhid-i Tedrisat Kanunu” 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ile yabancı okulların ayrıcalıklarına son verilerek bu okullar Millî Eğitm</w:t>
      </w:r>
      <w:r w:rsidR="00883123">
        <w:rPr>
          <w:rFonts w:ascii="Arial" w:eastAsia="Times New Roman" w:hAnsi="Arial" w:cs="Arial"/>
          <w:color w:val="242021"/>
          <w:lang w:eastAsia="tr-TR"/>
        </w:rPr>
        <w:t xml:space="preserve"> 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Bakanlığına bağlandı. Yabancı okullara Türk öğretmenler taraf</w:t>
      </w:r>
      <w:r w:rsidR="00883123">
        <w:rPr>
          <w:rFonts w:ascii="Arial" w:eastAsia="Times New Roman" w:hAnsi="Arial" w:cs="Arial"/>
          <w:color w:val="242021"/>
          <w:lang w:eastAsia="tr-TR"/>
        </w:rPr>
        <w:t>ı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ndan Türkçe okutulmak üzere tarih</w:t>
      </w:r>
      <w:r w:rsidR="00883123">
        <w:rPr>
          <w:rFonts w:ascii="Arial" w:eastAsia="Times New Roman" w:hAnsi="Arial" w:cs="Arial"/>
          <w:color w:val="242021"/>
          <w:lang w:eastAsia="tr-TR"/>
        </w:rPr>
        <w:t xml:space="preserve"> 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ve coğrafya dersleri de konuldu. Ayrıca bu okullar Türk müfetşlerce denetlenmeye başlandı. Kurallara uyan yabancı okullar faaliyetlerine Türk Hükûmetnin</w:t>
      </w:r>
      <w:r w:rsidR="00883123" w:rsidRPr="00883123">
        <w:rPr>
          <w:rFonts w:ascii="Arial" w:eastAsia="Times New Roman" w:hAnsi="Arial" w:cs="Arial"/>
          <w:color w:val="242021"/>
          <w:lang w:eastAsia="tr-TR"/>
        </w:rPr>
        <w:t xml:space="preserve"> 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kontrolünde devam ederken aykırı hareket eden okullar kapat</w:t>
      </w:r>
      <w:r w:rsidR="00883123">
        <w:rPr>
          <w:rFonts w:ascii="Arial" w:eastAsia="Times New Roman" w:hAnsi="Arial" w:cs="Arial"/>
          <w:color w:val="242021"/>
          <w:lang w:eastAsia="tr-TR"/>
        </w:rPr>
        <w:t>ı</w:t>
      </w:r>
      <w:r w:rsidR="00CD5AD3" w:rsidRPr="00883123">
        <w:rPr>
          <w:rFonts w:ascii="Arial" w:eastAsia="Times New Roman" w:hAnsi="Arial" w:cs="Arial"/>
          <w:color w:val="242021"/>
          <w:lang w:eastAsia="tr-TR"/>
        </w:rPr>
        <w:t>ldı.</w:t>
      </w:r>
      <w:r w:rsidR="00883123">
        <w:rPr>
          <w:rFonts w:ascii="Arial" w:eastAsia="Times New Roman" w:hAnsi="Arial" w:cs="Arial"/>
          <w:color w:val="242021"/>
          <w:lang w:eastAsia="tr-TR"/>
        </w:rPr>
        <w:br/>
      </w:r>
      <w:r w:rsidR="00883123" w:rsidRPr="00883123">
        <w:rPr>
          <w:rFonts w:ascii="Arial" w:eastAsia="Times New Roman" w:hAnsi="Arial" w:cs="Arial"/>
          <w:b/>
          <w:color w:val="242021"/>
          <w:lang w:eastAsia="tr-TR"/>
        </w:rPr>
        <w:t>Buna göre Türkiye yabancı okullar sorununu hangi ilkeler doğrultusunda çözmüştür? Yazınız.</w:t>
      </w:r>
      <w:r w:rsidR="00476A85">
        <w:rPr>
          <w:rFonts w:ascii="Arial" w:eastAsia="Times New Roman" w:hAnsi="Arial" w:cs="Arial"/>
          <w:b/>
          <w:color w:val="242021"/>
          <w:lang w:eastAsia="tr-TR"/>
        </w:rPr>
        <w:t xml:space="preserve"> </w:t>
      </w:r>
      <w:r w:rsidR="00476A85" w:rsidRPr="00476A85">
        <w:rPr>
          <w:rFonts w:ascii="Arial" w:eastAsia="Times New Roman" w:hAnsi="Arial" w:cs="Arial"/>
          <w:i/>
          <w:color w:val="242021"/>
          <w:lang w:eastAsia="tr-TR"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11251" w:rsidRPr="003306BE" w:rsidTr="00B80A8E">
        <w:tc>
          <w:tcPr>
            <w:tcW w:w="9212" w:type="dxa"/>
          </w:tcPr>
          <w:p w:rsidR="00F11251" w:rsidRDefault="00F11251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F11251" w:rsidRDefault="00F11251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F11251" w:rsidRDefault="00F11251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F11251" w:rsidRPr="003306BE" w:rsidRDefault="00F11251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946DFB" w:rsidRDefault="00946DFB" w:rsidP="002F130A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F11251" w:rsidRDefault="00F11251" w:rsidP="00F11251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2F130A" w:rsidRDefault="002F130A" w:rsidP="002F130A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2F130A" w:rsidRDefault="002F130A" w:rsidP="002F130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D553C4" w:rsidRDefault="00D553C4" w:rsidP="002F130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11251" w:rsidRDefault="00F11251" w:rsidP="0081472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11251" w:rsidRDefault="00F11251" w:rsidP="0081472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814728" w:rsidRPr="00756D08" w:rsidRDefault="00814728" w:rsidP="00814728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  <w:r w:rsidRPr="00756D08">
        <w:rPr>
          <w:rStyle w:val="fontstyle01"/>
          <w:rFonts w:ascii="Arial" w:hAnsi="Arial" w:cs="Arial"/>
          <w:sz w:val="22"/>
          <w:szCs w:val="22"/>
        </w:rPr>
        <w:t xml:space="preserve">8. </w:t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 xml:space="preserve">SINIF </w:t>
      </w:r>
      <w:r w:rsidRPr="00756D08">
        <w:rPr>
          <w:rStyle w:val="fontstyle01"/>
          <w:rFonts w:ascii="Arial" w:hAnsi="Arial" w:cs="Arial"/>
          <w:sz w:val="22"/>
          <w:szCs w:val="22"/>
        </w:rPr>
        <w:t xml:space="preserve">T.C. İNKILAP TARİHİ VE ATATÜRKÇÜLÜK </w:t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 w:rsidRPr="00756D08">
        <w:rPr>
          <w:rFonts w:ascii="Arial" w:hAnsi="Arial" w:cs="Arial"/>
          <w:b/>
          <w:bCs/>
          <w:color w:val="000002"/>
        </w:rPr>
        <w:br/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</w:p>
    <w:p w:rsidR="00814728" w:rsidRPr="00756D08" w:rsidRDefault="00814728" w:rsidP="00814728">
      <w:pPr>
        <w:jc w:val="center"/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SENARYO 2</w:t>
      </w:r>
    </w:p>
    <w:tbl>
      <w:tblPr>
        <w:tblStyle w:val="TabloKlavuzu"/>
        <w:tblW w:w="0" w:type="auto"/>
        <w:tblLook w:val="04A0"/>
      </w:tblPr>
      <w:tblGrid>
        <w:gridCol w:w="2660"/>
        <w:gridCol w:w="5670"/>
        <w:gridCol w:w="882"/>
      </w:tblGrid>
      <w:tr w:rsidR="00814728" w:rsidRPr="00756D08" w:rsidTr="00B80A8E">
        <w:tc>
          <w:tcPr>
            <w:tcW w:w="2660" w:type="dxa"/>
          </w:tcPr>
          <w:p w:rsidR="00814728" w:rsidRPr="00C824E7" w:rsidRDefault="00814728" w:rsidP="00B80A8E">
            <w:pPr>
              <w:jc w:val="center"/>
              <w:rPr>
                <w:rFonts w:ascii="Arial" w:hAnsi="Arial" w:cs="Arial"/>
                <w:b/>
              </w:rPr>
            </w:pPr>
            <w:r w:rsidRPr="00C824E7">
              <w:rPr>
                <w:rFonts w:ascii="Arial" w:hAnsi="Arial" w:cs="Arial"/>
                <w:b/>
              </w:rPr>
              <w:t>Ünite</w:t>
            </w:r>
          </w:p>
        </w:tc>
        <w:tc>
          <w:tcPr>
            <w:tcW w:w="5670" w:type="dxa"/>
          </w:tcPr>
          <w:p w:rsidR="00814728" w:rsidRPr="00C824E7" w:rsidRDefault="00814728" w:rsidP="00B80A8E">
            <w:pPr>
              <w:jc w:val="center"/>
              <w:rPr>
                <w:rFonts w:ascii="Arial" w:hAnsi="Arial" w:cs="Arial"/>
                <w:b/>
              </w:rPr>
            </w:pPr>
            <w:r w:rsidRPr="00C824E7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882" w:type="dxa"/>
          </w:tcPr>
          <w:p w:rsidR="00814728" w:rsidRPr="00C824E7" w:rsidRDefault="00814728" w:rsidP="00B80A8E">
            <w:pPr>
              <w:jc w:val="center"/>
              <w:rPr>
                <w:rFonts w:ascii="Arial" w:hAnsi="Arial" w:cs="Arial"/>
                <w:b/>
              </w:rPr>
            </w:pPr>
            <w:r w:rsidRPr="00C824E7">
              <w:rPr>
                <w:rFonts w:ascii="Arial" w:hAnsi="Arial" w:cs="Arial"/>
                <w:b/>
              </w:rPr>
              <w:t>Soru Sayısı</w:t>
            </w:r>
          </w:p>
        </w:tc>
      </w:tr>
      <w:tr w:rsidR="00814728" w:rsidRPr="00756D08" w:rsidTr="00B80A8E">
        <w:tc>
          <w:tcPr>
            <w:tcW w:w="2660" w:type="dxa"/>
            <w:vMerge w:val="restart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  <w:r w:rsidRPr="00D65168"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</w:t>
            </w:r>
            <w:r w:rsidRPr="00D6516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65168">
              <w:rPr>
                <w:rStyle w:val="fontstyle01"/>
                <w:rFonts w:ascii="Arial" w:hAnsi="Arial" w:cs="Arial"/>
                <w:sz w:val="22"/>
                <w:szCs w:val="22"/>
              </w:rPr>
              <w:t>TÜRKİYE</w:t>
            </w:r>
          </w:p>
        </w:tc>
        <w:tc>
          <w:tcPr>
            <w:tcW w:w="5670" w:type="dxa"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İTA.8.4.6. Ekonomi alanında meydana gelen gelişmeleri kavrar. </w:t>
            </w:r>
          </w:p>
        </w:tc>
        <w:tc>
          <w:tcPr>
            <w:tcW w:w="882" w:type="dxa"/>
          </w:tcPr>
          <w:p w:rsidR="00814728" w:rsidRPr="00756D0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14728" w:rsidRPr="00756D08" w:rsidTr="00B80A8E">
        <w:tc>
          <w:tcPr>
            <w:tcW w:w="2660" w:type="dxa"/>
            <w:vMerge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  <w:b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İTA.8.4.9. Atatürk ilke ve inkılaplarını oluşturan temel esasları kavrar. </w:t>
            </w:r>
          </w:p>
        </w:tc>
        <w:tc>
          <w:tcPr>
            <w:tcW w:w="882" w:type="dxa"/>
          </w:tcPr>
          <w:p w:rsidR="00814728" w:rsidRPr="00756D0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14728" w:rsidRPr="00756D08" w:rsidTr="00B80A8E">
        <w:tc>
          <w:tcPr>
            <w:tcW w:w="2660" w:type="dxa"/>
            <w:vMerge w:val="restart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  <w:r w:rsidRPr="00D65168">
              <w:rPr>
                <w:rStyle w:val="fontstyle01"/>
                <w:rFonts w:ascii="Arial" w:hAnsi="Arial" w:cs="Arial"/>
                <w:sz w:val="22"/>
                <w:szCs w:val="22"/>
              </w:rPr>
              <w:t>DEMOKRATİKLEŞME ÇABALARI</w:t>
            </w:r>
          </w:p>
        </w:tc>
        <w:tc>
          <w:tcPr>
            <w:tcW w:w="5670" w:type="dxa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  <w:b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İTA.8.5.1. Atatürk Dönemi’ndeki demokratikleşme yolunda atılan adımları açıklar.</w:t>
            </w:r>
          </w:p>
        </w:tc>
        <w:tc>
          <w:tcPr>
            <w:tcW w:w="882" w:type="dxa"/>
          </w:tcPr>
          <w:p w:rsidR="00814728" w:rsidRPr="00756D0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14728" w:rsidRPr="00756D08" w:rsidTr="00B80A8E">
        <w:tc>
          <w:tcPr>
            <w:tcW w:w="2660" w:type="dxa"/>
            <w:vMerge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  <w:b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İTA.8.5.3. Cumhuriyetin ilk yıllarında Türkiye Cumhuriyetine yönelik tehditleri analiz eder.</w:t>
            </w:r>
          </w:p>
        </w:tc>
        <w:tc>
          <w:tcPr>
            <w:tcW w:w="882" w:type="dxa"/>
          </w:tcPr>
          <w:p w:rsidR="00814728" w:rsidRPr="00756D0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14728" w:rsidRPr="00756D08" w:rsidTr="00B80A8E">
        <w:tc>
          <w:tcPr>
            <w:tcW w:w="2660" w:type="dxa"/>
            <w:vMerge w:val="restart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</w:rPr>
            </w:pPr>
            <w:r w:rsidRPr="00D65168">
              <w:rPr>
                <w:rStyle w:val="fontstyle01"/>
                <w:rFonts w:ascii="Arial" w:hAnsi="Arial" w:cs="Arial"/>
                <w:sz w:val="22"/>
                <w:szCs w:val="22"/>
              </w:rPr>
              <w:t>ATATÜRK DÖNEMİ TÜRK DIŞ POLİTİKASI</w:t>
            </w:r>
          </w:p>
        </w:tc>
        <w:tc>
          <w:tcPr>
            <w:tcW w:w="5670" w:type="dxa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  <w:b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İTA.8.6.1. Atatürk Dönemi Türk dış politikasının temel ilkelerini ve amaçlarını açıklar</w:t>
            </w:r>
          </w:p>
        </w:tc>
        <w:tc>
          <w:tcPr>
            <w:tcW w:w="882" w:type="dxa"/>
          </w:tcPr>
          <w:p w:rsidR="0081472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14728" w:rsidRPr="00756D08" w:rsidTr="00B80A8E">
        <w:tc>
          <w:tcPr>
            <w:tcW w:w="2660" w:type="dxa"/>
            <w:vMerge/>
          </w:tcPr>
          <w:p w:rsidR="00814728" w:rsidRPr="00756D08" w:rsidRDefault="00814728" w:rsidP="00B80A8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814728" w:rsidRPr="00D65168" w:rsidRDefault="00814728" w:rsidP="00B80A8E">
            <w:pPr>
              <w:rPr>
                <w:rFonts w:ascii="Arial" w:hAnsi="Arial" w:cs="Arial"/>
                <w:b/>
              </w:rPr>
            </w:pPr>
            <w:r w:rsidRPr="00D6516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İTA.8.6.2. Atatürk Dönemi Türk dış politikasında yaşanan gelişmeleri analiz eder.</w:t>
            </w:r>
          </w:p>
        </w:tc>
        <w:tc>
          <w:tcPr>
            <w:tcW w:w="882" w:type="dxa"/>
          </w:tcPr>
          <w:p w:rsidR="00814728" w:rsidRDefault="00814728" w:rsidP="00A3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553C4" w:rsidRDefault="00D553C4" w:rsidP="002F130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D553C4" w:rsidSect="007B5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D8" w:rsidRDefault="001300D8" w:rsidP="002D2D1A">
      <w:pPr>
        <w:spacing w:after="0" w:line="240" w:lineRule="auto"/>
      </w:pPr>
      <w:r>
        <w:separator/>
      </w:r>
    </w:p>
  </w:endnote>
  <w:endnote w:type="continuationSeparator" w:id="0">
    <w:p w:rsidR="001300D8" w:rsidRDefault="001300D8" w:rsidP="002D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D8" w:rsidRDefault="001300D8" w:rsidP="002D2D1A">
      <w:pPr>
        <w:spacing w:after="0" w:line="240" w:lineRule="auto"/>
      </w:pPr>
      <w:r>
        <w:separator/>
      </w:r>
    </w:p>
  </w:footnote>
  <w:footnote w:type="continuationSeparator" w:id="0">
    <w:p w:rsidR="001300D8" w:rsidRDefault="001300D8" w:rsidP="002D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E26"/>
    <w:multiLevelType w:val="hybridMultilevel"/>
    <w:tmpl w:val="7C6CC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2491"/>
    <w:multiLevelType w:val="hybridMultilevel"/>
    <w:tmpl w:val="DC229F92"/>
    <w:lvl w:ilvl="0" w:tplc="27508D00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F130A"/>
    <w:rsid w:val="00026605"/>
    <w:rsid w:val="00054972"/>
    <w:rsid w:val="00092541"/>
    <w:rsid w:val="000C33E7"/>
    <w:rsid w:val="000D1950"/>
    <w:rsid w:val="00122A56"/>
    <w:rsid w:val="00126CBE"/>
    <w:rsid w:val="001300D8"/>
    <w:rsid w:val="0019053E"/>
    <w:rsid w:val="002221DA"/>
    <w:rsid w:val="002658CA"/>
    <w:rsid w:val="002D2D1A"/>
    <w:rsid w:val="002F130A"/>
    <w:rsid w:val="00476A85"/>
    <w:rsid w:val="005D2E13"/>
    <w:rsid w:val="005E4D1D"/>
    <w:rsid w:val="007B5E38"/>
    <w:rsid w:val="00814728"/>
    <w:rsid w:val="00883123"/>
    <w:rsid w:val="00946DFB"/>
    <w:rsid w:val="00A3552D"/>
    <w:rsid w:val="00A967B4"/>
    <w:rsid w:val="00B95D8A"/>
    <w:rsid w:val="00BE157B"/>
    <w:rsid w:val="00C04368"/>
    <w:rsid w:val="00C2457D"/>
    <w:rsid w:val="00CD5AD3"/>
    <w:rsid w:val="00D553C4"/>
    <w:rsid w:val="00DD3516"/>
    <w:rsid w:val="00EE6D75"/>
    <w:rsid w:val="00F11251"/>
    <w:rsid w:val="00F1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F130A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130A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F13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2D1A"/>
  </w:style>
  <w:style w:type="paragraph" w:styleId="Altbilgi">
    <w:name w:val="footer"/>
    <w:basedOn w:val="Normal"/>
    <w:link w:val="AltbilgiChar"/>
    <w:uiPriority w:val="99"/>
    <w:semiHidden/>
    <w:unhideWhenUsed/>
    <w:rsid w:val="002D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2D1A"/>
  </w:style>
  <w:style w:type="paragraph" w:styleId="ListeParagraf">
    <w:name w:val="List Paragraph"/>
    <w:basedOn w:val="Normal"/>
    <w:uiPriority w:val="34"/>
    <w:qFormat/>
    <w:rsid w:val="00C04368"/>
    <w:pPr>
      <w:ind w:left="720"/>
      <w:contextualSpacing/>
    </w:pPr>
  </w:style>
  <w:style w:type="character" w:customStyle="1" w:styleId="fontstyle21">
    <w:name w:val="fontstyle21"/>
    <w:basedOn w:val="VarsaylanParagrafYazTipi"/>
    <w:rsid w:val="00CD5AD3"/>
    <w:rPr>
      <w:rFonts w:ascii="Calibri-Italic" w:hAnsi="Calibri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2026-05-08T19:06:00Z</cp:lastPrinted>
  <dcterms:created xsi:type="dcterms:W3CDTF">2026-05-08T19:07:00Z</dcterms:created>
  <dcterms:modified xsi:type="dcterms:W3CDTF">2026-05-08T19:07:00Z</dcterms:modified>
</cp:coreProperties>
</file>