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E086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5445D6" w:rsidRPr="005445D6">
              <w:rPr>
                <w:rFonts w:ascii="Times New Roman" w:hAnsi="Times New Roman" w:cs="Times New Roman"/>
              </w:rPr>
              <w:t xml:space="preserve">. ÜNİTE: </w:t>
            </w:r>
            <w:r w:rsidRPr="009E0861">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91C15" w:rsidP="00291C15">
            <w:pPr>
              <w:tabs>
                <w:tab w:val="left" w:pos="56"/>
              </w:tabs>
              <w:spacing w:line="256" w:lineRule="auto"/>
              <w:rPr>
                <w:rFonts w:ascii="Times New Roman" w:hAnsi="Times New Roman" w:cs="Times New Roman"/>
              </w:rPr>
            </w:pPr>
            <w:r>
              <w:rPr>
                <w:rFonts w:ascii="Times New Roman" w:hAnsi="Times New Roman" w:cs="Times New Roman"/>
              </w:rPr>
              <w:t xml:space="preserve">GÜNÜMÜZDEKİ </w:t>
            </w:r>
            <w:r w:rsidR="00402C1F">
              <w:rPr>
                <w:rFonts w:ascii="Times New Roman" w:hAnsi="Times New Roman" w:cs="Times New Roman"/>
              </w:rPr>
              <w:t>TÜRK AİLE</w:t>
            </w:r>
            <w:r w:rsidR="00A05F36">
              <w:rPr>
                <w:rFonts w:ascii="Times New Roman" w:hAnsi="Times New Roman" w:cs="Times New Roman"/>
              </w:rPr>
              <w:t xml:space="preserve"> YAP</w:t>
            </w:r>
            <w:r w:rsidR="0098008F">
              <w:rPr>
                <w:rFonts w:ascii="Times New Roman" w:hAnsi="Times New Roman" w:cs="Times New Roman"/>
              </w:rPr>
              <w:t>ISI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35D5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405044">
              <w:rPr>
                <w:rFonts w:ascii="Times New Roman" w:hAnsi="Times New Roman" w:cs="Times New Roman"/>
              </w:rPr>
              <w:t xml:space="preserve"> Nisan</w:t>
            </w:r>
            <w:r w:rsidR="0058175D">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9E0861" w:rsidP="000A2123">
            <w:pPr>
              <w:tabs>
                <w:tab w:val="left" w:pos="82"/>
              </w:tabs>
              <w:spacing w:after="0" w:line="256" w:lineRule="auto"/>
              <w:ind w:left="54" w:firstLine="2"/>
              <w:rPr>
                <w:rFonts w:ascii="Times New Roman" w:eastAsia="Arial" w:hAnsi="Times New Roman" w:cs="Times New Roman"/>
                <w:b/>
              </w:rPr>
            </w:pPr>
            <w:r w:rsidRPr="009E0861">
              <w:rPr>
                <w:rFonts w:ascii="Times New Roman" w:eastAsia="Arial" w:hAnsi="Times New Roman" w:cs="Times New Roman"/>
                <w:b/>
              </w:rPr>
              <w:t>TSHA.</w:t>
            </w:r>
            <w:proofErr w:type="gramStart"/>
            <w:r w:rsidRPr="009E0861">
              <w:rPr>
                <w:rFonts w:ascii="Times New Roman" w:eastAsia="Arial" w:hAnsi="Times New Roman" w:cs="Times New Roman"/>
                <w:b/>
              </w:rPr>
              <w:t>4.1</w:t>
            </w:r>
            <w:proofErr w:type="gramEnd"/>
            <w:r w:rsidRPr="009E0861">
              <w:rPr>
                <w:rFonts w:ascii="Times New Roman" w:eastAsia="Arial" w:hAnsi="Times New Roman" w:cs="Times New Roman"/>
                <w:b/>
              </w:rPr>
              <w:t>. Toplumsal değişmenin aile kurumuna etkilerini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sevgi,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E7F8B" w:rsidRDefault="009E0861" w:rsidP="009E0861">
            <w:pPr>
              <w:pStyle w:val="AralkYok"/>
              <w:rPr>
                <w:rFonts w:ascii="MyriadPro-Regular" w:hAnsi="MyriadPro-Regular"/>
                <w:color w:val="242021"/>
                <w:sz w:val="24"/>
              </w:rPr>
            </w:pPr>
            <w:r w:rsidRPr="009E0861">
              <w:rPr>
                <w:rFonts w:ascii="MyriadPro-Regular" w:hAnsi="MyriadPro-Regular"/>
                <w:color w:val="242021"/>
                <w:sz w:val="24"/>
              </w:rPr>
              <w:t>Evlilik, aile, ortaklık, mülkiyet gibi köklü bir yapıyı içeren genellikle devletle ilişkisi olan</w:t>
            </w:r>
            <w:r>
              <w:rPr>
                <w:rFonts w:ascii="MyriadPro-Regular" w:hAnsi="MyriadPro-Regular"/>
                <w:color w:val="242021"/>
              </w:rPr>
              <w:t xml:space="preserve"> </w:t>
            </w:r>
            <w:r w:rsidRPr="009E0861">
              <w:rPr>
                <w:rFonts w:ascii="MyriadPro-Regular" w:hAnsi="MyriadPro-Regular"/>
                <w:color w:val="242021"/>
                <w:sz w:val="24"/>
              </w:rPr>
              <w:t xml:space="preserve">yapıya </w:t>
            </w:r>
            <w:r w:rsidRPr="009E0861">
              <w:rPr>
                <w:rFonts w:ascii="MyriadPro-Bold" w:hAnsi="MyriadPro-Bold"/>
                <w:b/>
                <w:bCs/>
                <w:color w:val="242021"/>
                <w:sz w:val="24"/>
              </w:rPr>
              <w:t xml:space="preserve">kurum </w:t>
            </w:r>
            <w:r w:rsidRPr="009E0861">
              <w:rPr>
                <w:rFonts w:ascii="MyriadPro-Regular" w:hAnsi="MyriadPro-Regular"/>
                <w:color w:val="242021"/>
                <w:sz w:val="24"/>
              </w:rPr>
              <w:t>denir. Aile, eğitim, sağlık, ekonomi, hukuk vd. kurumlar toplumsal yapıyı</w:t>
            </w:r>
            <w:r>
              <w:rPr>
                <w:rFonts w:ascii="MyriadPro-Regular" w:hAnsi="MyriadPro-Regular"/>
                <w:color w:val="242021"/>
              </w:rPr>
              <w:t xml:space="preserve"> </w:t>
            </w:r>
            <w:r w:rsidRPr="009E0861">
              <w:rPr>
                <w:rFonts w:ascii="MyriadPro-Regular" w:hAnsi="MyriadPro-Regular"/>
                <w:color w:val="242021"/>
                <w:sz w:val="24"/>
              </w:rPr>
              <w:t>oluşturur. Toplumsal kurumlar birbirine bağlıdır ve birbirinden etkilenir. Bir kurumda meydana gelen değişim diğer kurumları dolayısıyla bireyleri etkiler. Kurumlarda meydana gelen değişmelere göre bireylerin yaşam biçimleri, bakış açıları, sosyal ilişkileri, değer yargıları değişir. Dolayısıyla kurumların yapısı ve işleyişinde meydana gelen değişimler zaman</w:t>
            </w:r>
            <w:r>
              <w:rPr>
                <w:rFonts w:ascii="MyriadPro-Regular" w:hAnsi="MyriadPro-Regular"/>
                <w:color w:val="242021"/>
              </w:rPr>
              <w:t xml:space="preserve"> </w:t>
            </w:r>
            <w:r w:rsidRPr="009E0861">
              <w:rPr>
                <w:rFonts w:ascii="MyriadPro-Regular" w:hAnsi="MyriadPro-Regular"/>
                <w:color w:val="242021"/>
                <w:sz w:val="24"/>
              </w:rPr>
              <w:t>içinde toplumsal değişmeye sebep olur</w:t>
            </w:r>
            <w:r>
              <w:rPr>
                <w:rFonts w:ascii="MyriadPro-Regular" w:hAnsi="MyriadPro-Regular"/>
                <w:color w:val="242021"/>
                <w:sz w:val="24"/>
              </w:rPr>
              <w:t>.</w:t>
            </w:r>
          </w:p>
          <w:p w:rsidR="009E0861" w:rsidRPr="00291C15" w:rsidRDefault="009E0861" w:rsidP="009E0861">
            <w:pPr>
              <w:pStyle w:val="AralkYok"/>
              <w:rPr>
                <w:rFonts w:ascii="Times New Roman" w:eastAsia="Times New Roman" w:hAnsi="Times New Roman" w:cs="Times New Roman"/>
                <w:sz w:val="24"/>
                <w:szCs w:val="24"/>
                <w:lang w:eastAsia="tr-TR"/>
              </w:rPr>
            </w:pPr>
            <w:r w:rsidRPr="009E0861">
              <w:rPr>
                <w:rFonts w:ascii="MyriadPro-Regular" w:hAnsi="MyriadPro-Regular"/>
                <w:color w:val="242021"/>
                <w:sz w:val="24"/>
              </w:rPr>
              <w:t>Toplumu meydana getiren ve toplumun sürekliliğini sağlayan en küçük kurum olan</w:t>
            </w:r>
            <w:r w:rsidRPr="009E0861">
              <w:rPr>
                <w:rFonts w:ascii="MyriadPro-Regular" w:hAnsi="MyriadPro-Regular"/>
                <w:color w:val="242021"/>
              </w:rPr>
              <w:br/>
            </w:r>
            <w:r w:rsidRPr="009E0861">
              <w:rPr>
                <w:rFonts w:ascii="MyriadPro-Regular" w:hAnsi="MyriadPro-Regular"/>
                <w:color w:val="242021"/>
                <w:sz w:val="24"/>
              </w:rPr>
              <w:t>aile, sanayileşme ile birlikte toplum hayatında yaşanan değişimlerden etkilenmiştir.</w:t>
            </w:r>
            <w:r>
              <w:rPr>
                <w:rFonts w:ascii="MyriadPro-Regular" w:hAnsi="MyriadPro-Regular"/>
                <w:color w:val="242021"/>
                <w:sz w:val="24"/>
              </w:rPr>
              <w:t xml:space="preserve"> </w:t>
            </w:r>
            <w:r w:rsidRPr="009E0861">
              <w:rPr>
                <w:rFonts w:ascii="MyriadPro-Regular" w:hAnsi="MyriadPro-Regular"/>
                <w:color w:val="242021"/>
                <w:sz w:val="24"/>
              </w:rPr>
              <w:t xml:space="preserve">Toplumsal değişmeler sosyal hayatta olumlu ya da olumsuz olarak nitelendirilebilen yeni gelişmeleri ortaya çıkarabilir. Toplumsal değişmelerin olumlu sonuçları çağdaşlaşma, modernleşme, reform ve </w:t>
            </w:r>
            <w:proofErr w:type="gramStart"/>
            <w:r w:rsidRPr="009E0861">
              <w:rPr>
                <w:rFonts w:ascii="MyriadPro-Regular" w:hAnsi="MyriadPro-Regular"/>
                <w:color w:val="242021"/>
                <w:sz w:val="24"/>
              </w:rPr>
              <w:t>inkılap</w:t>
            </w:r>
            <w:proofErr w:type="gramEnd"/>
            <w:r w:rsidRPr="009E0861">
              <w:rPr>
                <w:rFonts w:ascii="MyriadPro-Regular" w:hAnsi="MyriadPro-Regular"/>
                <w:color w:val="242021"/>
                <w:sz w:val="24"/>
              </w:rPr>
              <w:t xml:space="preserve"> sözcükleri ile ifade edilir. Sanayi ve teknolojinin gelişmesi,</w:t>
            </w:r>
            <w:r>
              <w:rPr>
                <w:rFonts w:ascii="MyriadPro-Regular" w:hAnsi="MyriadPro-Regular"/>
                <w:color w:val="242021"/>
              </w:rPr>
              <w:t xml:space="preserve"> </w:t>
            </w:r>
            <w:r w:rsidRPr="009E0861">
              <w:rPr>
                <w:rFonts w:ascii="MyriadPro-Regular" w:hAnsi="MyriadPro-Regular"/>
                <w:color w:val="242021"/>
                <w:sz w:val="24"/>
              </w:rPr>
              <w:t>kentleşme, göç, kentleşme ve göç gibi toplumsal değişmeler toplumsal kurumları etkiler.</w:t>
            </w:r>
            <w:r w:rsidRPr="009E0861">
              <w:rPr>
                <w:rFonts w:ascii="MyriadPro-Regular" w:hAnsi="MyriadPro-Regular"/>
                <w:color w:val="242021"/>
              </w:rPr>
              <w:br/>
            </w:r>
            <w:r w:rsidRPr="009E0861">
              <w:rPr>
                <w:rFonts w:ascii="MyriadPro-Regular" w:hAnsi="MyriadPro-Regular"/>
                <w:color w:val="242021"/>
                <w:sz w:val="24"/>
              </w:rPr>
              <w:t>Toplumsal değişimlerin etkilediği kurumların başında aile gelir.</w:t>
            </w:r>
            <w:r>
              <w:rPr>
                <w:rFonts w:ascii="MyriadPro-Regular" w:hAnsi="MyriadPro-Regular"/>
                <w:color w:val="242021"/>
              </w:rPr>
              <w:t xml:space="preserve"> </w:t>
            </w:r>
            <w:r w:rsidRPr="009E0861">
              <w:rPr>
                <w:rFonts w:ascii="MyriadPro-Regular" w:hAnsi="MyriadPro-Regular"/>
                <w:color w:val="242021"/>
                <w:sz w:val="24"/>
              </w:rPr>
              <w:t>Sanayinin gelişmesiyle birlikte köylerde iş imkânı bulamayan aileler kentlere göç etmeye başlamıştır. Bu durum kentlerde bina sayısının artmasına neden olmuş, kentleşmeyi</w:t>
            </w:r>
            <w:r>
              <w:rPr>
                <w:rFonts w:ascii="MyriadPro-Regular" w:hAnsi="MyriadPro-Regular"/>
                <w:color w:val="242021"/>
              </w:rPr>
              <w:t xml:space="preserve"> </w:t>
            </w:r>
            <w:r w:rsidRPr="009E0861">
              <w:rPr>
                <w:rFonts w:ascii="MyriadPro-Regular" w:hAnsi="MyriadPro-Regular"/>
                <w:color w:val="242021"/>
                <w:sz w:val="24"/>
              </w:rPr>
              <w:t>hızlandırmıştır. Kentleşmeyle birlikte zorunlu eğitim süresi uzamış, eğitimin niteliği artmıştır. Aile bütçesine katkıda bulunabilmek için kadın da çalışma hayatına dâhil olmuştur.</w:t>
            </w:r>
            <w:r>
              <w:rPr>
                <w:rFonts w:ascii="MyriadPro-Regular" w:hAnsi="MyriadPro-Regular"/>
                <w:color w:val="242021"/>
              </w:rPr>
              <w:t xml:space="preserve"> </w:t>
            </w:r>
            <w:r w:rsidRPr="009E0861">
              <w:rPr>
                <w:rFonts w:ascii="MyriadPro-Regular" w:hAnsi="MyriadPro-Regular"/>
                <w:color w:val="242021"/>
                <w:sz w:val="24"/>
              </w:rPr>
              <w:t>Kadının çalışma hayatına katılmasıyla beraber geleneksel aile yapısı değişikliğe uğramıştır. Geleneksel aile yapısında kadının görevi olarak görülen işler kadının çalışma hayatına</w:t>
            </w:r>
            <w:r>
              <w:rPr>
                <w:rFonts w:ascii="MyriadPro-Regular" w:hAnsi="MyriadPro-Regular"/>
                <w:color w:val="242021"/>
              </w:rPr>
              <w:t xml:space="preserve"> </w:t>
            </w:r>
            <w:r w:rsidRPr="009E0861">
              <w:rPr>
                <w:rFonts w:ascii="MyriadPro-Regular" w:hAnsi="MyriadPro-Regular"/>
                <w:color w:val="242021"/>
                <w:sz w:val="24"/>
              </w:rPr>
              <w:t>katılmasıyla birlikte eşler arasında paylaşılmıştır. Sofranın kurulması, alışveriş yapılması,</w:t>
            </w:r>
            <w:r>
              <w:rPr>
                <w:rFonts w:ascii="MyriadPro-Regular" w:hAnsi="MyriadPro-Regular"/>
                <w:color w:val="242021"/>
              </w:rPr>
              <w:t xml:space="preserve"> </w:t>
            </w:r>
            <w:r w:rsidRPr="009E0861">
              <w:rPr>
                <w:rFonts w:ascii="MyriadPro-Regular" w:hAnsi="MyriadPro-Regular"/>
                <w:color w:val="242021"/>
                <w:sz w:val="24"/>
              </w:rPr>
              <w:t>evin düzeninin sağlanması gibi hayatın her alanında eşler birlikte hareket etmektedir.</w:t>
            </w:r>
            <w:r>
              <w:rPr>
                <w:rFonts w:ascii="MyriadPro-Regular" w:hAnsi="MyriadPro-Regular"/>
                <w:color w:val="242021"/>
              </w:rPr>
              <w:t xml:space="preserve"> </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4E7F8B" w:rsidRPr="00405044" w:rsidRDefault="00D80D1C" w:rsidP="004E7F8B">
            <w:pPr>
              <w:pStyle w:val="AralkYok"/>
              <w:rPr>
                <w:rFonts w:ascii="Times New Roman" w:eastAsia="Arial" w:hAnsi="Times New Roman" w:cs="Times New Roman"/>
                <w:b/>
              </w:rPr>
            </w:pPr>
            <w:r>
              <w:rPr>
                <w:rFonts w:ascii="Times New Roman" w:hAnsi="Times New Roman" w:cs="Times New Roman"/>
              </w:rPr>
              <w:t xml:space="preserve">1- </w:t>
            </w:r>
            <w:r w:rsidR="00412000">
              <w:t xml:space="preserve"> </w:t>
            </w:r>
            <w:r w:rsidR="00291C15" w:rsidRPr="00291C15">
              <w:rPr>
                <w:rFonts w:ascii="Times New Roman" w:eastAsia="Arial" w:hAnsi="Times New Roman" w:cs="Times New Roman"/>
                <w:b/>
              </w:rPr>
              <w:t xml:space="preserve"> </w:t>
            </w:r>
            <w:r w:rsidR="009E0861" w:rsidRPr="009E0861">
              <w:rPr>
                <w:rFonts w:ascii="Times New Roman" w:eastAsia="Arial" w:hAnsi="Times New Roman" w:cs="Times New Roman"/>
                <w:b/>
              </w:rPr>
              <w:t xml:space="preserve"> Toplumsal değişmenin aile kurumuna etkileri</w:t>
            </w:r>
            <w:r w:rsidR="009E0861">
              <w:rPr>
                <w:rFonts w:ascii="Times New Roman" w:eastAsia="Arial" w:hAnsi="Times New Roman" w:cs="Times New Roman"/>
                <w:b/>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MyriadPro-Bold">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F546A5"/>
    <w:multiLevelType w:val="multilevel"/>
    <w:tmpl w:val="D9B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669DA"/>
    <w:multiLevelType w:val="multilevel"/>
    <w:tmpl w:val="417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D71A7"/>
    <w:multiLevelType w:val="multilevel"/>
    <w:tmpl w:val="BE4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8431717"/>
    <w:multiLevelType w:val="multilevel"/>
    <w:tmpl w:val="E1C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8EC2233"/>
    <w:multiLevelType w:val="multilevel"/>
    <w:tmpl w:val="943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27E7F"/>
    <w:multiLevelType w:val="multilevel"/>
    <w:tmpl w:val="251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6A5058C4"/>
    <w:multiLevelType w:val="hybridMultilevel"/>
    <w:tmpl w:val="5302D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E410DD9"/>
    <w:multiLevelType w:val="hybridMultilevel"/>
    <w:tmpl w:val="FE607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8A81A88"/>
    <w:multiLevelType w:val="hybridMultilevel"/>
    <w:tmpl w:val="FCC26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ADC24CF"/>
    <w:multiLevelType w:val="hybridMultilevel"/>
    <w:tmpl w:val="C8ACE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11"/>
  </w:num>
  <w:num w:numId="5">
    <w:abstractNumId w:val="0"/>
  </w:num>
  <w:num w:numId="6">
    <w:abstractNumId w:val="1"/>
  </w:num>
  <w:num w:numId="7">
    <w:abstractNumId w:val="9"/>
  </w:num>
  <w:num w:numId="8">
    <w:abstractNumId w:val="8"/>
  </w:num>
  <w:num w:numId="9">
    <w:abstractNumId w:val="6"/>
  </w:num>
  <w:num w:numId="10">
    <w:abstractNumId w:val="18"/>
  </w:num>
  <w:num w:numId="11">
    <w:abstractNumId w:val="7"/>
  </w:num>
  <w:num w:numId="12">
    <w:abstractNumId w:val="2"/>
  </w:num>
  <w:num w:numId="13">
    <w:abstractNumId w:val="19"/>
  </w:num>
  <w:num w:numId="14">
    <w:abstractNumId w:val="3"/>
  </w:num>
  <w:num w:numId="15">
    <w:abstractNumId w:val="13"/>
  </w:num>
  <w:num w:numId="16">
    <w:abstractNumId w:val="5"/>
  </w:num>
  <w:num w:numId="17">
    <w:abstractNumId w:val="14"/>
  </w:num>
  <w:num w:numId="18">
    <w:abstractNumId w:val="4"/>
  </w:num>
  <w:num w:numId="19">
    <w:abstractNumId w:val="10"/>
  </w:num>
  <w:num w:numId="20">
    <w:abstractNumId w:val="16"/>
  </w:num>
  <w:num w:numId="21">
    <w:abstractNumId w:val="20"/>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91C15"/>
    <w:rsid w:val="002A0F83"/>
    <w:rsid w:val="002A6D68"/>
    <w:rsid w:val="002B24B2"/>
    <w:rsid w:val="002C20DB"/>
    <w:rsid w:val="002C4408"/>
    <w:rsid w:val="002C497B"/>
    <w:rsid w:val="002D5974"/>
    <w:rsid w:val="002E15AF"/>
    <w:rsid w:val="002F47D2"/>
    <w:rsid w:val="003051CF"/>
    <w:rsid w:val="003207C7"/>
    <w:rsid w:val="003211E8"/>
    <w:rsid w:val="00366DCF"/>
    <w:rsid w:val="00372A98"/>
    <w:rsid w:val="003A1F07"/>
    <w:rsid w:val="003C18AE"/>
    <w:rsid w:val="003C1DDD"/>
    <w:rsid w:val="003E18E5"/>
    <w:rsid w:val="003E1A37"/>
    <w:rsid w:val="0040038E"/>
    <w:rsid w:val="00402C1F"/>
    <w:rsid w:val="00405044"/>
    <w:rsid w:val="00412000"/>
    <w:rsid w:val="0042609A"/>
    <w:rsid w:val="004775E5"/>
    <w:rsid w:val="00487160"/>
    <w:rsid w:val="00493028"/>
    <w:rsid w:val="0049529D"/>
    <w:rsid w:val="004B11F9"/>
    <w:rsid w:val="004B1D65"/>
    <w:rsid w:val="004B7364"/>
    <w:rsid w:val="004D5AD3"/>
    <w:rsid w:val="004E7F8B"/>
    <w:rsid w:val="00504378"/>
    <w:rsid w:val="00510705"/>
    <w:rsid w:val="005445D6"/>
    <w:rsid w:val="00552A24"/>
    <w:rsid w:val="00556E28"/>
    <w:rsid w:val="00566729"/>
    <w:rsid w:val="00571407"/>
    <w:rsid w:val="0058175D"/>
    <w:rsid w:val="005854DF"/>
    <w:rsid w:val="00586F41"/>
    <w:rsid w:val="0059799E"/>
    <w:rsid w:val="005A4B04"/>
    <w:rsid w:val="005B502D"/>
    <w:rsid w:val="005D101F"/>
    <w:rsid w:val="00635D57"/>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A2D01"/>
    <w:rsid w:val="007B5EB2"/>
    <w:rsid w:val="007E3D0D"/>
    <w:rsid w:val="00825B3D"/>
    <w:rsid w:val="0083143E"/>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B51F1"/>
    <w:rsid w:val="009D6698"/>
    <w:rsid w:val="009E0861"/>
    <w:rsid w:val="009E41FC"/>
    <w:rsid w:val="00A05F36"/>
    <w:rsid w:val="00A128AE"/>
    <w:rsid w:val="00A27BBA"/>
    <w:rsid w:val="00A35CFD"/>
    <w:rsid w:val="00A72FC2"/>
    <w:rsid w:val="00AB1558"/>
    <w:rsid w:val="00AC6A1A"/>
    <w:rsid w:val="00B01814"/>
    <w:rsid w:val="00B1636A"/>
    <w:rsid w:val="00B33D02"/>
    <w:rsid w:val="00B410C2"/>
    <w:rsid w:val="00B43D00"/>
    <w:rsid w:val="00B4592B"/>
    <w:rsid w:val="00B551D2"/>
    <w:rsid w:val="00B571C9"/>
    <w:rsid w:val="00B65795"/>
    <w:rsid w:val="00B97D0D"/>
    <w:rsid w:val="00BC0CF8"/>
    <w:rsid w:val="00BD2516"/>
    <w:rsid w:val="00BD7B99"/>
    <w:rsid w:val="00C24495"/>
    <w:rsid w:val="00C345E3"/>
    <w:rsid w:val="00C35863"/>
    <w:rsid w:val="00C46717"/>
    <w:rsid w:val="00C52D9E"/>
    <w:rsid w:val="00C62D10"/>
    <w:rsid w:val="00C66B87"/>
    <w:rsid w:val="00C80DC4"/>
    <w:rsid w:val="00CA5A10"/>
    <w:rsid w:val="00CC78DF"/>
    <w:rsid w:val="00D21BC4"/>
    <w:rsid w:val="00D2205F"/>
    <w:rsid w:val="00D3755C"/>
    <w:rsid w:val="00D75BED"/>
    <w:rsid w:val="00D80D1C"/>
    <w:rsid w:val="00D8166E"/>
    <w:rsid w:val="00D87A07"/>
    <w:rsid w:val="00D97EA0"/>
    <w:rsid w:val="00DA30C6"/>
    <w:rsid w:val="00DA76E7"/>
    <w:rsid w:val="00DA7A3B"/>
    <w:rsid w:val="00DB1CAB"/>
    <w:rsid w:val="00DD36EE"/>
    <w:rsid w:val="00DF62AC"/>
    <w:rsid w:val="00E118D2"/>
    <w:rsid w:val="00E12A9D"/>
    <w:rsid w:val="00E22582"/>
    <w:rsid w:val="00E22DA1"/>
    <w:rsid w:val="00E3217D"/>
    <w:rsid w:val="00E34C01"/>
    <w:rsid w:val="00E42BA6"/>
    <w:rsid w:val="00E62DD7"/>
    <w:rsid w:val="00E630C0"/>
    <w:rsid w:val="00E72453"/>
    <w:rsid w:val="00E75943"/>
    <w:rsid w:val="00E93767"/>
    <w:rsid w:val="00E9599D"/>
    <w:rsid w:val="00EC1730"/>
    <w:rsid w:val="00EC3A1B"/>
    <w:rsid w:val="00ED2293"/>
    <w:rsid w:val="00F00ACD"/>
    <w:rsid w:val="00F10F08"/>
    <w:rsid w:val="00F87C0C"/>
    <w:rsid w:val="00F95279"/>
    <w:rsid w:val="00FB19AD"/>
    <w:rsid w:val="00FE2693"/>
    <w:rsid w:val="00FE3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66B87"/>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FE3EB5"/>
    <w:rPr>
      <w:rFonts w:ascii="MyriadPro-Regular" w:hAnsi="MyriadPro-Regular" w:hint="default"/>
      <w:b w:val="0"/>
      <w:bCs w:val="0"/>
      <w:i w:val="0"/>
      <w:iCs w:val="0"/>
      <w:color w:val="242021"/>
      <w:sz w:val="24"/>
      <w:szCs w:val="24"/>
    </w:rPr>
  </w:style>
  <w:style w:type="paragraph" w:styleId="NormalWeb">
    <w:name w:val="Normal (Web)"/>
    <w:basedOn w:val="Normal"/>
    <w:uiPriority w:val="99"/>
    <w:semiHidden/>
    <w:unhideWhenUsed/>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1C15"/>
    <w:rPr>
      <w:b/>
      <w:bCs/>
    </w:rPr>
  </w:style>
  <w:style w:type="paragraph" w:customStyle="1" w:styleId="gds-label-m-alt">
    <w:name w:val="gds-label-m-alt"/>
    <w:basedOn w:val="Normal"/>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1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C15"/>
    <w:rPr>
      <w:rFonts w:ascii="Tahoma" w:hAnsi="Tahoma" w:cs="Tahoma"/>
      <w:sz w:val="16"/>
      <w:szCs w:val="16"/>
    </w:rPr>
  </w:style>
  <w:style w:type="character" w:customStyle="1" w:styleId="fontstyle31">
    <w:name w:val="fontstyle31"/>
    <w:basedOn w:val="VarsaylanParagrafYazTipi"/>
    <w:rsid w:val="009E0861"/>
    <w:rPr>
      <w:rFonts w:ascii="MyriadPro-Bold" w:hAnsi="MyriadPro-Bold" w:hint="default"/>
      <w:b/>
      <w:bCs/>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45963883">
      <w:bodyDiv w:val="1"/>
      <w:marLeft w:val="0"/>
      <w:marRight w:val="0"/>
      <w:marTop w:val="0"/>
      <w:marBottom w:val="0"/>
      <w:divBdr>
        <w:top w:val="none" w:sz="0" w:space="0" w:color="auto"/>
        <w:left w:val="none" w:sz="0" w:space="0" w:color="auto"/>
        <w:bottom w:val="none" w:sz="0" w:space="0" w:color="auto"/>
        <w:right w:val="none" w:sz="0" w:space="0" w:color="auto"/>
      </w:divBdr>
      <w:divsChild>
        <w:div w:id="2006201340">
          <w:marLeft w:val="0"/>
          <w:marRight w:val="0"/>
          <w:marTop w:val="0"/>
          <w:marBottom w:val="0"/>
          <w:divBdr>
            <w:top w:val="none" w:sz="0" w:space="0" w:color="auto"/>
            <w:left w:val="none" w:sz="0" w:space="0" w:color="auto"/>
            <w:bottom w:val="none" w:sz="0" w:space="0" w:color="auto"/>
            <w:right w:val="none" w:sz="0" w:space="0" w:color="auto"/>
          </w:divBdr>
          <w:divsChild>
            <w:div w:id="847408772">
              <w:marLeft w:val="0"/>
              <w:marRight w:val="0"/>
              <w:marTop w:val="0"/>
              <w:marBottom w:val="0"/>
              <w:divBdr>
                <w:top w:val="none" w:sz="0" w:space="0" w:color="auto"/>
                <w:left w:val="none" w:sz="0" w:space="0" w:color="auto"/>
                <w:bottom w:val="none" w:sz="0" w:space="0" w:color="auto"/>
                <w:right w:val="none" w:sz="0" w:space="0" w:color="auto"/>
              </w:divBdr>
              <w:divsChild>
                <w:div w:id="1845316761">
                  <w:marLeft w:val="0"/>
                  <w:marRight w:val="0"/>
                  <w:marTop w:val="0"/>
                  <w:marBottom w:val="0"/>
                  <w:divBdr>
                    <w:top w:val="none" w:sz="0" w:space="0" w:color="auto"/>
                    <w:left w:val="none" w:sz="0" w:space="0" w:color="auto"/>
                    <w:bottom w:val="none" w:sz="0" w:space="0" w:color="auto"/>
                    <w:right w:val="none" w:sz="0" w:space="0" w:color="auto"/>
                  </w:divBdr>
                  <w:divsChild>
                    <w:div w:id="1574974774">
                      <w:marLeft w:val="0"/>
                      <w:marRight w:val="0"/>
                      <w:marTop w:val="0"/>
                      <w:marBottom w:val="0"/>
                      <w:divBdr>
                        <w:top w:val="none" w:sz="0" w:space="0" w:color="auto"/>
                        <w:left w:val="none" w:sz="0" w:space="0" w:color="auto"/>
                        <w:bottom w:val="none" w:sz="0" w:space="0" w:color="auto"/>
                        <w:right w:val="none" w:sz="0" w:space="0" w:color="auto"/>
                      </w:divBdr>
                      <w:divsChild>
                        <w:div w:id="2057266679">
                          <w:marLeft w:val="0"/>
                          <w:marRight w:val="0"/>
                          <w:marTop w:val="0"/>
                          <w:marBottom w:val="0"/>
                          <w:divBdr>
                            <w:top w:val="none" w:sz="0" w:space="0" w:color="auto"/>
                            <w:left w:val="none" w:sz="0" w:space="0" w:color="auto"/>
                            <w:bottom w:val="none" w:sz="0" w:space="0" w:color="auto"/>
                            <w:right w:val="none" w:sz="0" w:space="0" w:color="auto"/>
                          </w:divBdr>
                          <w:divsChild>
                            <w:div w:id="1966230830">
                              <w:marLeft w:val="0"/>
                              <w:marRight w:val="0"/>
                              <w:marTop w:val="0"/>
                              <w:marBottom w:val="0"/>
                              <w:divBdr>
                                <w:top w:val="none" w:sz="0" w:space="0" w:color="auto"/>
                                <w:left w:val="none" w:sz="0" w:space="0" w:color="auto"/>
                                <w:bottom w:val="none" w:sz="0" w:space="0" w:color="auto"/>
                                <w:right w:val="none" w:sz="0" w:space="0" w:color="auto"/>
                              </w:divBdr>
                              <w:divsChild>
                                <w:div w:id="217520433">
                                  <w:marLeft w:val="0"/>
                                  <w:marRight w:val="0"/>
                                  <w:marTop w:val="0"/>
                                  <w:marBottom w:val="0"/>
                                  <w:divBdr>
                                    <w:top w:val="none" w:sz="0" w:space="0" w:color="auto"/>
                                    <w:left w:val="none" w:sz="0" w:space="0" w:color="auto"/>
                                    <w:bottom w:val="none" w:sz="0" w:space="0" w:color="auto"/>
                                    <w:right w:val="none" w:sz="0" w:space="0" w:color="auto"/>
                                  </w:divBdr>
                                  <w:divsChild>
                                    <w:div w:id="14702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549259">
          <w:marLeft w:val="0"/>
          <w:marRight w:val="0"/>
          <w:marTop w:val="0"/>
          <w:marBottom w:val="0"/>
          <w:divBdr>
            <w:top w:val="none" w:sz="0" w:space="0" w:color="auto"/>
            <w:left w:val="none" w:sz="0" w:space="0" w:color="auto"/>
            <w:bottom w:val="none" w:sz="0" w:space="0" w:color="auto"/>
            <w:right w:val="none" w:sz="0" w:space="0" w:color="auto"/>
          </w:divBdr>
        </w:div>
        <w:div w:id="800460358">
          <w:marLeft w:val="0"/>
          <w:marRight w:val="0"/>
          <w:marTop w:val="0"/>
          <w:marBottom w:val="0"/>
          <w:divBdr>
            <w:top w:val="none" w:sz="0" w:space="0" w:color="auto"/>
            <w:left w:val="none" w:sz="0" w:space="0" w:color="auto"/>
            <w:bottom w:val="none" w:sz="0" w:space="0" w:color="auto"/>
            <w:right w:val="none" w:sz="0" w:space="0" w:color="auto"/>
          </w:divBdr>
          <w:divsChild>
            <w:div w:id="1289429723">
              <w:marLeft w:val="0"/>
              <w:marRight w:val="0"/>
              <w:marTop w:val="0"/>
              <w:marBottom w:val="0"/>
              <w:divBdr>
                <w:top w:val="none" w:sz="0" w:space="0" w:color="auto"/>
                <w:left w:val="none" w:sz="0" w:space="0" w:color="auto"/>
                <w:bottom w:val="none" w:sz="0" w:space="0" w:color="auto"/>
                <w:right w:val="none" w:sz="0" w:space="0" w:color="auto"/>
              </w:divBdr>
              <w:divsChild>
                <w:div w:id="1197541458">
                  <w:marLeft w:val="0"/>
                  <w:marRight w:val="0"/>
                  <w:marTop w:val="0"/>
                  <w:marBottom w:val="0"/>
                  <w:divBdr>
                    <w:top w:val="none" w:sz="0" w:space="0" w:color="auto"/>
                    <w:left w:val="none" w:sz="0" w:space="0" w:color="auto"/>
                    <w:bottom w:val="none" w:sz="0" w:space="0" w:color="auto"/>
                    <w:right w:val="none" w:sz="0" w:space="0" w:color="auto"/>
                  </w:divBdr>
                  <w:divsChild>
                    <w:div w:id="1271662204">
                      <w:marLeft w:val="0"/>
                      <w:marRight w:val="0"/>
                      <w:marTop w:val="0"/>
                      <w:marBottom w:val="0"/>
                      <w:divBdr>
                        <w:top w:val="none" w:sz="0" w:space="0" w:color="auto"/>
                        <w:left w:val="none" w:sz="0" w:space="0" w:color="auto"/>
                        <w:bottom w:val="none" w:sz="0" w:space="0" w:color="auto"/>
                        <w:right w:val="none" w:sz="0" w:space="0" w:color="auto"/>
                      </w:divBdr>
                      <w:divsChild>
                        <w:div w:id="897547588">
                          <w:marLeft w:val="0"/>
                          <w:marRight w:val="0"/>
                          <w:marTop w:val="0"/>
                          <w:marBottom w:val="0"/>
                          <w:divBdr>
                            <w:top w:val="none" w:sz="0" w:space="0" w:color="auto"/>
                            <w:left w:val="none" w:sz="0" w:space="0" w:color="auto"/>
                            <w:bottom w:val="none" w:sz="0" w:space="0" w:color="auto"/>
                            <w:right w:val="none" w:sz="0" w:space="0" w:color="auto"/>
                          </w:divBdr>
                          <w:divsChild>
                            <w:div w:id="1850439429">
                              <w:marLeft w:val="0"/>
                              <w:marRight w:val="0"/>
                              <w:marTop w:val="0"/>
                              <w:marBottom w:val="0"/>
                              <w:divBdr>
                                <w:top w:val="none" w:sz="0" w:space="0" w:color="auto"/>
                                <w:left w:val="none" w:sz="0" w:space="0" w:color="auto"/>
                                <w:bottom w:val="none" w:sz="0" w:space="0" w:color="auto"/>
                                <w:right w:val="none" w:sz="0" w:space="0" w:color="auto"/>
                              </w:divBdr>
                              <w:divsChild>
                                <w:div w:id="7245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3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6848A-8684-432A-9B06-49FEBA39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2026-04-11T13:53:00Z</dcterms:created>
  <dcterms:modified xsi:type="dcterms:W3CDTF">2026-04-11T13:53:00Z</dcterms:modified>
</cp:coreProperties>
</file>