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DF3A9E">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DF3A9E">
              <w:rPr>
                <w:rFonts w:ascii="Times New Roman" w:hAnsi="Times New Roman" w:cs="Times New Roman"/>
              </w:rPr>
              <w:t>PROBLEM ÇÖZME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45FEA"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62385">
              <w:rPr>
                <w:rFonts w:ascii="Times New Roman" w:hAnsi="Times New Roman" w:cs="Times New Roman"/>
              </w:rPr>
              <w:t xml:space="preserve"> Nisan</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62385" w:rsidRPr="00A62385" w:rsidRDefault="00A62385" w:rsidP="00A62385">
            <w:pPr>
              <w:tabs>
                <w:tab w:val="left" w:pos="82"/>
              </w:tabs>
              <w:spacing w:after="0" w:line="256" w:lineRule="auto"/>
              <w:rPr>
                <w:rFonts w:ascii="Times New Roman" w:eastAsia="Arial" w:hAnsi="Times New Roman" w:cs="Times New Roman"/>
                <w:b/>
              </w:rPr>
            </w:pPr>
            <w:r w:rsidRPr="00A62385">
              <w:rPr>
                <w:rFonts w:ascii="Times New Roman" w:eastAsia="Arial" w:hAnsi="Times New Roman" w:cs="Times New Roman"/>
                <w:b/>
              </w:rPr>
              <w:t>TYB.1.4.4. Problemlere bulduğu çözümlerin avantaj ve dezavantajlarını değerlendirir.</w:t>
            </w:r>
          </w:p>
          <w:p w:rsidR="006147B0" w:rsidRPr="00AC1620" w:rsidRDefault="00A62385" w:rsidP="00A62385">
            <w:pPr>
              <w:tabs>
                <w:tab w:val="left" w:pos="82"/>
              </w:tabs>
              <w:spacing w:after="0" w:line="256" w:lineRule="auto"/>
              <w:rPr>
                <w:rFonts w:ascii="Times New Roman" w:eastAsia="Arial" w:hAnsi="Times New Roman" w:cs="Times New Roman"/>
                <w:b/>
              </w:rPr>
            </w:pPr>
            <w:r w:rsidRPr="00A62385">
              <w:rPr>
                <w:rFonts w:ascii="Times New Roman" w:eastAsia="Arial" w:hAnsi="Times New Roman" w:cs="Times New Roman"/>
                <w:b/>
              </w:rPr>
              <w:t>TYB.1.4.5. Problemlere bulduğu çözümlere karar verme sürecinde dikkat edilmesi gereken unsurları belirler.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62385" w:rsidRPr="00A62385" w:rsidRDefault="00A62385" w:rsidP="00A62385">
            <w:pPr>
              <w:pStyle w:val="Balk2"/>
              <w:rPr>
                <w:rFonts w:ascii="Times New Roman" w:hAnsi="Times New Roman" w:cs="Times New Roman"/>
              </w:rPr>
            </w:pPr>
            <w:r w:rsidRPr="00A62385">
              <w:rPr>
                <w:rFonts w:ascii="Times New Roman" w:hAnsi="Times New Roman" w:cs="Times New Roman"/>
              </w:rPr>
              <w:t>Problemlere Bulunan Çözümlerin Değerlendirilmesi: Avantajlar ve Dezavantajlar</w:t>
            </w:r>
          </w:p>
          <w:p w:rsidR="00A62385" w:rsidRPr="00A62385" w:rsidRDefault="00A62385" w:rsidP="00A62385">
            <w:pPr>
              <w:pStyle w:val="NormalWeb"/>
            </w:pPr>
            <w:r w:rsidRPr="00A62385">
              <w:t>Bir probleme çözüm bulduktan sonra, bu çözümün gerçekten etkili ve uygun olup olmadığını anlamak için avantajlarını ve dezavantajlarını dikkatlice değerlendirmek kritik öneme sahiptir. Bu değerlendirme süreci, daha bilinçli kararlar almamıza ve olası olumsuz sonuçları en aza indirmemize yardımcı olur.</w:t>
            </w:r>
          </w:p>
          <w:p w:rsidR="00A62385" w:rsidRPr="00A62385" w:rsidRDefault="00A62385" w:rsidP="00A62385">
            <w:pPr>
              <w:pStyle w:val="NormalWeb"/>
            </w:pPr>
            <w:r w:rsidRPr="00A62385">
              <w:rPr>
                <w:rStyle w:val="Gl"/>
              </w:rPr>
              <w:t>Çözümlerin Avantajlarının Değerlendirilmesi:</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Problemi Çözme Derecesi:</w:t>
            </w:r>
            <w:r w:rsidRPr="00A62385">
              <w:rPr>
                <w:rFonts w:ascii="Times New Roman" w:hAnsi="Times New Roman" w:cs="Times New Roman"/>
              </w:rPr>
              <w:t xml:space="preserve"> Çözüm, temel problemi ne kadar etkili bir şekilde ortadan kaldırıyor veya azaltıyor? Kalıcı bir çözüm mü sunuyor, yoksa sadece geçici bir rahatlama mı sağlıyor?</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Verimlilik ve Kaynak Kullanımı:</w:t>
            </w:r>
            <w:r w:rsidRPr="00A62385">
              <w:rPr>
                <w:rFonts w:ascii="Times New Roman" w:hAnsi="Times New Roman" w:cs="Times New Roman"/>
              </w:rPr>
              <w:t xml:space="preserve"> Çözümün uygulanması ne kadar kaynak (zaman, para, insan gücü vb.) gerektiriyor? Mevcut kaynaklarla uygulanabilir mi? Kaynakları en verimli şekilde kullanıyor mu?</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Uzun Vadeli Etkiler:</w:t>
            </w:r>
            <w:r w:rsidRPr="00A62385">
              <w:rPr>
                <w:rFonts w:ascii="Times New Roman" w:hAnsi="Times New Roman" w:cs="Times New Roman"/>
              </w:rPr>
              <w:t xml:space="preserve"> Çözümün uzun vadede olumlu etkileri nelerdir? Sadece mevcut problemi çözmekle kalmayıp, gelecekteki olası sorunları önleyebilir mi? Sürdürülebilir bir çözüm mü?</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Yan Faydalar:</w:t>
            </w:r>
            <w:r w:rsidRPr="00A62385">
              <w:rPr>
                <w:rFonts w:ascii="Times New Roman" w:hAnsi="Times New Roman" w:cs="Times New Roman"/>
              </w:rPr>
              <w:t xml:space="preserve"> Çözümün probleme doğrudan etkisi dışında, beklenmedik olumlu sonuçları veya yan faydaları var mı? (Örneğin, verimliliği artırma, çalışan memnuniyetini yükseltme vb.)</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Uygulanabilirlik ve Kabul Edilebilirlik:</w:t>
            </w:r>
            <w:r w:rsidRPr="00A62385">
              <w:rPr>
                <w:rFonts w:ascii="Times New Roman" w:hAnsi="Times New Roman" w:cs="Times New Roman"/>
              </w:rPr>
              <w:t xml:space="preserve"> Çözümün pratikte uygulanabilirliği ne kadar yüksek? İlgili paydaşlar (çalışanlar, müşteriler, yönetim vb.) tarafından ne kadar kabul görüyor?</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Maliyet Etkinliği:</w:t>
            </w:r>
            <w:r w:rsidRPr="00A62385">
              <w:rPr>
                <w:rFonts w:ascii="Times New Roman" w:hAnsi="Times New Roman" w:cs="Times New Roman"/>
              </w:rPr>
              <w:t xml:space="preserve"> Çözümün maliyeti (uygulama, bakım vb.) beklenen faydalarla orantılı mı? Daha düşük maliyetli alternatifler var mıydı?</w:t>
            </w:r>
          </w:p>
          <w:p w:rsidR="00A62385" w:rsidRPr="00A62385" w:rsidRDefault="00A62385" w:rsidP="00A62385">
            <w:pPr>
              <w:numPr>
                <w:ilvl w:val="0"/>
                <w:numId w:val="45"/>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Riskleri Azaltma:</w:t>
            </w:r>
            <w:r w:rsidRPr="00A62385">
              <w:rPr>
                <w:rFonts w:ascii="Times New Roman" w:hAnsi="Times New Roman" w:cs="Times New Roman"/>
              </w:rPr>
              <w:t xml:space="preserve"> Çözüm, mevcut problemle ilişkili riskleri ne kadar azaltıyor? Yeni riskler ortaya çıkarıyor mu?</w:t>
            </w:r>
          </w:p>
          <w:p w:rsidR="00A62385" w:rsidRPr="00A62385" w:rsidRDefault="00A62385" w:rsidP="00A62385">
            <w:pPr>
              <w:pStyle w:val="NormalWeb"/>
            </w:pPr>
            <w:r w:rsidRPr="00A62385">
              <w:rPr>
                <w:rStyle w:val="Gl"/>
              </w:rPr>
              <w:t>Çözümlerin Dezavantajlarının Değerlendirilmesi:</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Yeni Problemler Yaratma Potansiyeli:</w:t>
            </w:r>
            <w:r w:rsidRPr="00A62385">
              <w:rPr>
                <w:rFonts w:ascii="Times New Roman" w:hAnsi="Times New Roman" w:cs="Times New Roman"/>
              </w:rPr>
              <w:t xml:space="preserve"> Çözüm, mevcut problemi çözerken başka, belki daha büyük sorunlara yol açabilir mi?</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Kaynak Tüketimi:</w:t>
            </w:r>
            <w:r w:rsidRPr="00A62385">
              <w:rPr>
                <w:rFonts w:ascii="Times New Roman" w:hAnsi="Times New Roman" w:cs="Times New Roman"/>
              </w:rPr>
              <w:t xml:space="preserve"> Çözümün uygulanması için harcanan kaynaklar (zaman, para, </w:t>
            </w:r>
            <w:r w:rsidRPr="00A62385">
              <w:rPr>
                <w:rFonts w:ascii="Times New Roman" w:hAnsi="Times New Roman" w:cs="Times New Roman"/>
              </w:rPr>
              <w:lastRenderedPageBreak/>
              <w:t>insan gücü) çok mu fazla? Bu kaynaklar başka alanlarda daha verimli kullanılabilir miydi?</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Kısa Vadeli Olumsuz Etkiler:</w:t>
            </w:r>
            <w:r w:rsidRPr="00A62385">
              <w:rPr>
                <w:rFonts w:ascii="Times New Roman" w:hAnsi="Times New Roman" w:cs="Times New Roman"/>
              </w:rPr>
              <w:t xml:space="preserve"> Çözümün uygulanması sırasında veya kısa vadede olumsuz etkiler ortaya çıkabilir mi? (Örneğin, geçici aksaklıklar, dirençle karşılaşma vb.)</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Uzun Vadeli Olumsuz Etkiler:</w:t>
            </w:r>
            <w:r w:rsidRPr="00A62385">
              <w:rPr>
                <w:rFonts w:ascii="Times New Roman" w:hAnsi="Times New Roman" w:cs="Times New Roman"/>
              </w:rPr>
              <w:t xml:space="preserve"> Çözümün uzun vadede potansiyel olumsuz sonuçları nelerdir? Sürdürülebilir olmayan bir durum yaratabilir mi?</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Fırsat Maliyeti:</w:t>
            </w:r>
            <w:r w:rsidRPr="00A62385">
              <w:rPr>
                <w:rFonts w:ascii="Times New Roman" w:hAnsi="Times New Roman" w:cs="Times New Roman"/>
              </w:rPr>
              <w:t xml:space="preserve"> Bu çözümü uygulamakla başka potansiyel çözüm yollarından veya fırsatlardan vazgeçilmiş olunuyor mu?</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Etik ve Sosyal Etkiler:</w:t>
            </w:r>
            <w:r w:rsidRPr="00A62385">
              <w:rPr>
                <w:rFonts w:ascii="Times New Roman" w:hAnsi="Times New Roman" w:cs="Times New Roman"/>
              </w:rPr>
              <w:t xml:space="preserve"> Çözümün etik değerlere uygunluğu nedir? Toplum üzerindeki olası olumsuz etkileri nelerdir?</w:t>
            </w:r>
          </w:p>
          <w:p w:rsidR="00A62385" w:rsidRPr="00A62385" w:rsidRDefault="00A62385" w:rsidP="00A62385">
            <w:pPr>
              <w:numPr>
                <w:ilvl w:val="0"/>
                <w:numId w:val="46"/>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Esneklik ve Adaptasyon Eksikliği:</w:t>
            </w:r>
            <w:r w:rsidRPr="00A62385">
              <w:rPr>
                <w:rFonts w:ascii="Times New Roman" w:hAnsi="Times New Roman" w:cs="Times New Roman"/>
              </w:rPr>
              <w:t xml:space="preserve"> Çözüm, değişen koşullara ne kadar uyum sağlayabilir? Esnek olmayan bir yapıya mı sahip?</w:t>
            </w:r>
          </w:p>
          <w:p w:rsidR="00A62385" w:rsidRPr="00A62385" w:rsidRDefault="00A62385" w:rsidP="00A62385">
            <w:pPr>
              <w:pStyle w:val="Balk2"/>
              <w:rPr>
                <w:rFonts w:ascii="Times New Roman" w:hAnsi="Times New Roman" w:cs="Times New Roman"/>
              </w:rPr>
            </w:pPr>
            <w:r w:rsidRPr="00A62385">
              <w:rPr>
                <w:rFonts w:ascii="Times New Roman" w:hAnsi="Times New Roman" w:cs="Times New Roman"/>
              </w:rPr>
              <w:t>Problemlere Bulunan Çözümlere Karar Verme Sürecinde Dikkat Edilmesi Gereken Unsurlar</w:t>
            </w:r>
          </w:p>
          <w:p w:rsidR="00A62385" w:rsidRPr="00A62385" w:rsidRDefault="00A62385" w:rsidP="00A62385">
            <w:pPr>
              <w:pStyle w:val="NormalWeb"/>
            </w:pPr>
            <w:r w:rsidRPr="00A62385">
              <w:t>Bir probleme yönelik birden fazla olası çözüm belirlendikten sonra, en uygun olanına karar vermek için dikkatli bir değerlendirme süreci izlemek önemlidir. Bu süreçte şu unsurlar göz önünde bulundurulmalıdır: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Problem Tanımının Netliği:</w:t>
            </w:r>
            <w:r w:rsidRPr="00A62385">
              <w:rPr>
                <w:rFonts w:ascii="Times New Roman" w:hAnsi="Times New Roman" w:cs="Times New Roman"/>
              </w:rPr>
              <w:t xml:space="preserve"> Problemin doğru ve net bir şekilde tanımlanmış olması, doğru çözümlerin üretilmesi ve değerlendirilmesi için temel oluşturur.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Çözüm Kriterlerinin Belirlenmesi:</w:t>
            </w:r>
            <w:r w:rsidRPr="00A62385">
              <w:rPr>
                <w:rFonts w:ascii="Times New Roman" w:hAnsi="Times New Roman" w:cs="Times New Roman"/>
              </w:rPr>
              <w:t xml:space="preserve"> Çözümün başarılı sayılması için hangi </w:t>
            </w:r>
            <w:proofErr w:type="gramStart"/>
            <w:r w:rsidRPr="00A62385">
              <w:rPr>
                <w:rFonts w:ascii="Times New Roman" w:hAnsi="Times New Roman" w:cs="Times New Roman"/>
              </w:rPr>
              <w:t>kriterlere</w:t>
            </w:r>
            <w:proofErr w:type="gramEnd"/>
            <w:r w:rsidRPr="00A62385">
              <w:rPr>
                <w:rFonts w:ascii="Times New Roman" w:hAnsi="Times New Roman" w:cs="Times New Roman"/>
              </w:rPr>
              <w:t xml:space="preserve"> sahip olması gerektiği önceden belirlenmelidir. Bu </w:t>
            </w:r>
            <w:proofErr w:type="gramStart"/>
            <w:r w:rsidRPr="00A62385">
              <w:rPr>
                <w:rFonts w:ascii="Times New Roman" w:hAnsi="Times New Roman" w:cs="Times New Roman"/>
              </w:rPr>
              <w:t>kriterler</w:t>
            </w:r>
            <w:proofErr w:type="gramEnd"/>
            <w:r w:rsidRPr="00A62385">
              <w:rPr>
                <w:rFonts w:ascii="Times New Roman" w:hAnsi="Times New Roman" w:cs="Times New Roman"/>
              </w:rPr>
              <w:t>, problemin doğasına, hedeflere ve kısıtlara göre değişebilir. (Örneğin; maliyet, süre, etkililik, sürdürülebilirlik vb.)</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Olası Çözümlerin Kapsamlılığı:</w:t>
            </w:r>
            <w:r w:rsidRPr="00A62385">
              <w:rPr>
                <w:rFonts w:ascii="Times New Roman" w:hAnsi="Times New Roman" w:cs="Times New Roman"/>
              </w:rPr>
              <w:t xml:space="preserve"> Mümkün olan tüm çözüm yollarının araştırılması ve değerlendirilmesi önemlidir. Tek bir çözüme odaklanmak yerine, farklı yaklaşımların göz önünde bulundurulması daha iyi bir karar verme sürecine katkı sağlar.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Avantaj ve Dezavantajların Sistematik Değerlendirilmesi:</w:t>
            </w:r>
            <w:r w:rsidRPr="00A62385">
              <w:rPr>
                <w:rFonts w:ascii="Times New Roman" w:hAnsi="Times New Roman" w:cs="Times New Roman"/>
              </w:rPr>
              <w:t xml:space="preserve"> Her bir olası çözümün yukarıda belirtilen avantaj ve dezavantajları dikkatlice ve sistematik bir şekilde analiz edilmelidir. Bu analiz için SWOT analizi gibi araçlar kullanılabilir.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Paydaşların Görüşleri:</w:t>
            </w:r>
            <w:r w:rsidRPr="00A62385">
              <w:rPr>
                <w:rFonts w:ascii="Times New Roman" w:hAnsi="Times New Roman" w:cs="Times New Roman"/>
              </w:rPr>
              <w:t xml:space="preserve"> Problemin etkilediği tüm paydaşların (ilgili kişiler, departmanlar, müşteriler vb.) görüşleri alınmalı ve değerlendirme sürecine </w:t>
            </w:r>
            <w:proofErr w:type="gramStart"/>
            <w:r w:rsidRPr="00A62385">
              <w:rPr>
                <w:rFonts w:ascii="Times New Roman" w:hAnsi="Times New Roman" w:cs="Times New Roman"/>
              </w:rPr>
              <w:t>dahil</w:t>
            </w:r>
            <w:proofErr w:type="gramEnd"/>
            <w:r w:rsidRPr="00A62385">
              <w:rPr>
                <w:rFonts w:ascii="Times New Roman" w:hAnsi="Times New Roman" w:cs="Times New Roman"/>
              </w:rPr>
              <w:t xml:space="preserve"> edilmelidir. Farklı perspektifler, gözden kaçan önemli noktaların ortaya çıkmasına yardımcı olabilir.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Risk Değerlendirmesi:</w:t>
            </w:r>
            <w:r w:rsidRPr="00A62385">
              <w:rPr>
                <w:rFonts w:ascii="Times New Roman" w:hAnsi="Times New Roman" w:cs="Times New Roman"/>
              </w:rPr>
              <w:t xml:space="preserve"> Her bir çözümün potansiyel riskleri ve bu risklerin gerçekleşme olasılığı değerlendirilmelidir. Yüksek riskli çözümler için önleyici veya azaltıcı planlar oluşturulmalıdır.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Uygulanabilirlik ve Kaynak Kısıtları:</w:t>
            </w:r>
            <w:r w:rsidRPr="00A62385">
              <w:rPr>
                <w:rFonts w:ascii="Times New Roman" w:hAnsi="Times New Roman" w:cs="Times New Roman"/>
              </w:rPr>
              <w:t xml:space="preserve"> Çözümlerin mevcut kaynaklar (bütçe, zaman, personel vb.) </w:t>
            </w:r>
            <w:proofErr w:type="gramStart"/>
            <w:r w:rsidRPr="00A62385">
              <w:rPr>
                <w:rFonts w:ascii="Times New Roman" w:hAnsi="Times New Roman" w:cs="Times New Roman"/>
              </w:rPr>
              <w:t>dahilinde</w:t>
            </w:r>
            <w:proofErr w:type="gramEnd"/>
            <w:r w:rsidRPr="00A62385">
              <w:rPr>
                <w:rFonts w:ascii="Times New Roman" w:hAnsi="Times New Roman" w:cs="Times New Roman"/>
              </w:rPr>
              <w:t xml:space="preserve"> uygulanabilirliği dikkate alınmalıdır. Gerçekçi olmayan çözümlerin seçilmesi başarısızlığa yol açabilir.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Uzun Vadeli Etkiler ve Sürdürülebilirlik:</w:t>
            </w:r>
            <w:r w:rsidRPr="00A62385">
              <w:rPr>
                <w:rFonts w:ascii="Times New Roman" w:hAnsi="Times New Roman" w:cs="Times New Roman"/>
              </w:rPr>
              <w:t xml:space="preserve"> Seçilen çözümün sadece kısa vadeli değil, uzun vadeli etkileri ve sürdürülebilirliği göz önünde bulundurulmalıdır. Gelecekte tekrar ortaya çıkabilecek veya başka sorunlara yol açabilecek çözümlerden kaçınılmalıdır.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Esneklik ve Adaptasyon Yeteneği:</w:t>
            </w:r>
            <w:r w:rsidRPr="00A62385">
              <w:rPr>
                <w:rFonts w:ascii="Times New Roman" w:hAnsi="Times New Roman" w:cs="Times New Roman"/>
              </w:rPr>
              <w:t xml:space="preserve"> Seçilen çözümün değişen koşullara ve ihtiyaçlara uyum sağlayabilme yeteneği önemlidir. Katı ve esnek olmayan çözümler, uzun vadede sorunlara yol açabilir.</w:t>
            </w:r>
          </w:p>
          <w:p w:rsidR="00A62385"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Veriye Dayalı Karar Verme:</w:t>
            </w:r>
            <w:r w:rsidRPr="00A62385">
              <w:rPr>
                <w:rFonts w:ascii="Times New Roman" w:hAnsi="Times New Roman" w:cs="Times New Roman"/>
              </w:rPr>
              <w:t xml:space="preserve"> Mümkünse, çözüm alternatiflerinin değerlendirilmesinde geçmiş veriler, istatistikler ve araştırmalar kullanılmalıdır. Nesnel verilere dayalı kararlar, daha rasyonel ve etkili sonuçlar doğurabilir.</w:t>
            </w:r>
          </w:p>
          <w:p w:rsidR="00DD1CC7" w:rsidRPr="00A62385" w:rsidRDefault="00A62385" w:rsidP="00A62385">
            <w:pPr>
              <w:numPr>
                <w:ilvl w:val="0"/>
                <w:numId w:val="47"/>
              </w:numPr>
              <w:spacing w:before="100" w:beforeAutospacing="1" w:after="100" w:afterAutospacing="1" w:line="240" w:lineRule="auto"/>
              <w:rPr>
                <w:rFonts w:ascii="Times New Roman" w:hAnsi="Times New Roman" w:cs="Times New Roman"/>
              </w:rPr>
            </w:pPr>
            <w:r w:rsidRPr="00A62385">
              <w:rPr>
                <w:rStyle w:val="Gl"/>
                <w:rFonts w:ascii="Times New Roman" w:hAnsi="Times New Roman" w:cs="Times New Roman"/>
              </w:rPr>
              <w:t>Pilot Uygulama ve İzleme:</w:t>
            </w:r>
            <w:r w:rsidRPr="00A62385">
              <w:rPr>
                <w:rFonts w:ascii="Times New Roman" w:hAnsi="Times New Roman" w:cs="Times New Roman"/>
              </w:rPr>
              <w:t xml:space="preserve"> Özellikle büyük ve karmaşık problemler için, seçilen çözümün küçük bir ölçekte pilot uygulaması yapılabilir. Bu sayede çözümün gerçek hayattaki performansı gözlemlenir ve gerekli ayarlamalar yapılabilir. Uygulama sonrasında çözümün etkinliği düzenli olarak izlenmeli ve değerlendirilmelidir.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lastRenderedPageBreak/>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DF3A9E">
            <w:pPr>
              <w:pStyle w:val="AralkYok"/>
              <w:rPr>
                <w:rFonts w:ascii="Times New Roman" w:hAnsi="Times New Roman" w:cs="Times New Roman"/>
              </w:rPr>
            </w:pPr>
            <w:r w:rsidRPr="00820F34">
              <w:rPr>
                <w:rStyle w:val="fontstyle01"/>
                <w:rFonts w:ascii="Times New Roman" w:hAnsi="Times New Roman" w:cs="Times New Roman"/>
                <w:sz w:val="22"/>
                <w:szCs w:val="22"/>
              </w:rPr>
              <w:t>1</w:t>
            </w:r>
            <w:r w:rsidRPr="00820F34">
              <w:rPr>
                <w:rStyle w:val="fontstyle01"/>
                <w:rFonts w:ascii="Times New Roman" w:hAnsi="Times New Roman" w:cs="Times New Roman"/>
                <w:b w:val="0"/>
                <w:sz w:val="22"/>
                <w:szCs w:val="22"/>
              </w:rPr>
              <w:t xml:space="preserve">- </w:t>
            </w:r>
            <w:r w:rsidR="00705CD0" w:rsidRPr="00705CD0">
              <w:rPr>
                <w:rStyle w:val="fontstyle01"/>
                <w:sz w:val="22"/>
                <w:szCs w:val="22"/>
              </w:rPr>
              <w:t xml:space="preserve"> </w:t>
            </w:r>
            <w:r w:rsidR="00780AF2">
              <w:rPr>
                <w:rFonts w:ascii="Times New Roman" w:eastAsia="Arial" w:hAnsi="Times New Roman" w:cs="Times New Roman"/>
              </w:rPr>
              <w:t>Günlük yaşamda karşılaştığınız</w:t>
            </w:r>
            <w:r w:rsidR="00DF3A9E">
              <w:rPr>
                <w:rFonts w:ascii="Times New Roman" w:eastAsia="Arial" w:hAnsi="Times New Roman" w:cs="Times New Roman"/>
              </w:rPr>
              <w:t xml:space="preserve"> problemler</w:t>
            </w:r>
            <w:r w:rsidR="00780AF2">
              <w:rPr>
                <w:rFonts w:ascii="Times New Roman" w:eastAsia="Arial" w:hAnsi="Times New Roman" w:cs="Times New Roman"/>
              </w:rPr>
              <w:t>e çözüm önerileriniz</w:t>
            </w:r>
            <w:r w:rsidR="00DF3A9E">
              <w:rPr>
                <w:rFonts w:ascii="Times New Roman" w:eastAsia="Arial" w:hAnsi="Times New Roman" w:cs="Times New Roman"/>
              </w:rPr>
              <w:t xml:space="preserve"> nelerdir</w:t>
            </w:r>
            <w:r w:rsidR="006375D8">
              <w:rPr>
                <w:rFonts w:ascii="Times New Roman" w:eastAsia="Arial" w:hAnsi="Times New Roman" w:cs="Times New Roman"/>
              </w:rPr>
              <w:t>?</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EF5"/>
    <w:multiLevelType w:val="multilevel"/>
    <w:tmpl w:val="C2D2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F3B3D"/>
    <w:multiLevelType w:val="multilevel"/>
    <w:tmpl w:val="BDC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45224"/>
    <w:multiLevelType w:val="multilevel"/>
    <w:tmpl w:val="CA8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86E5C"/>
    <w:multiLevelType w:val="multilevel"/>
    <w:tmpl w:val="18A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E4AE1"/>
    <w:multiLevelType w:val="multilevel"/>
    <w:tmpl w:val="CE1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B535C"/>
    <w:multiLevelType w:val="multilevel"/>
    <w:tmpl w:val="821C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35BD9"/>
    <w:multiLevelType w:val="multilevel"/>
    <w:tmpl w:val="B94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410E5"/>
    <w:multiLevelType w:val="multilevel"/>
    <w:tmpl w:val="CC8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34906"/>
    <w:multiLevelType w:val="multilevel"/>
    <w:tmpl w:val="79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D7FB0"/>
    <w:multiLevelType w:val="multilevel"/>
    <w:tmpl w:val="A6E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D0152"/>
    <w:multiLevelType w:val="multilevel"/>
    <w:tmpl w:val="8A9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F794F"/>
    <w:multiLevelType w:val="multilevel"/>
    <w:tmpl w:val="2C6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D6453"/>
    <w:multiLevelType w:val="multilevel"/>
    <w:tmpl w:val="1ED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E45FA"/>
    <w:multiLevelType w:val="multilevel"/>
    <w:tmpl w:val="87F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42E93"/>
    <w:multiLevelType w:val="multilevel"/>
    <w:tmpl w:val="15CA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722F37"/>
    <w:multiLevelType w:val="multilevel"/>
    <w:tmpl w:val="055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D430A"/>
    <w:multiLevelType w:val="multilevel"/>
    <w:tmpl w:val="3B9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B655F1"/>
    <w:multiLevelType w:val="multilevel"/>
    <w:tmpl w:val="6704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30D94"/>
    <w:multiLevelType w:val="multilevel"/>
    <w:tmpl w:val="21A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028B5"/>
    <w:multiLevelType w:val="multilevel"/>
    <w:tmpl w:val="D0B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11FEF"/>
    <w:multiLevelType w:val="multilevel"/>
    <w:tmpl w:val="B2527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030263"/>
    <w:multiLevelType w:val="multilevel"/>
    <w:tmpl w:val="7E4E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0175B0"/>
    <w:multiLevelType w:val="multilevel"/>
    <w:tmpl w:val="6B6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4">
    <w:nsid w:val="4F5A06F5"/>
    <w:multiLevelType w:val="multilevel"/>
    <w:tmpl w:val="335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176354"/>
    <w:multiLevelType w:val="multilevel"/>
    <w:tmpl w:val="CA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BB5ABA"/>
    <w:multiLevelType w:val="multilevel"/>
    <w:tmpl w:val="9F80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4202BB"/>
    <w:multiLevelType w:val="multilevel"/>
    <w:tmpl w:val="EC7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F2697A"/>
    <w:multiLevelType w:val="multilevel"/>
    <w:tmpl w:val="83D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EC1099"/>
    <w:multiLevelType w:val="multilevel"/>
    <w:tmpl w:val="EB0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413EFC"/>
    <w:multiLevelType w:val="multilevel"/>
    <w:tmpl w:val="1B8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D11D9"/>
    <w:multiLevelType w:val="multilevel"/>
    <w:tmpl w:val="BF6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EC2836"/>
    <w:multiLevelType w:val="multilevel"/>
    <w:tmpl w:val="C78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553947"/>
    <w:multiLevelType w:val="multilevel"/>
    <w:tmpl w:val="3CC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4D51B6"/>
    <w:multiLevelType w:val="multilevel"/>
    <w:tmpl w:val="121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BC17AF"/>
    <w:multiLevelType w:val="multilevel"/>
    <w:tmpl w:val="A14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8610C6"/>
    <w:multiLevelType w:val="multilevel"/>
    <w:tmpl w:val="7E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200E23"/>
    <w:multiLevelType w:val="multilevel"/>
    <w:tmpl w:val="078C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AD7687"/>
    <w:multiLevelType w:val="multilevel"/>
    <w:tmpl w:val="B68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DB5148"/>
    <w:multiLevelType w:val="multilevel"/>
    <w:tmpl w:val="0866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A837CC"/>
    <w:multiLevelType w:val="multilevel"/>
    <w:tmpl w:val="9E60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C46D2E"/>
    <w:multiLevelType w:val="multilevel"/>
    <w:tmpl w:val="7B5A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6E59E9"/>
    <w:multiLevelType w:val="multilevel"/>
    <w:tmpl w:val="F73EA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45198E"/>
    <w:multiLevelType w:val="multilevel"/>
    <w:tmpl w:val="0F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023DF"/>
    <w:multiLevelType w:val="multilevel"/>
    <w:tmpl w:val="A03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2860AB"/>
    <w:multiLevelType w:val="multilevel"/>
    <w:tmpl w:val="856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E05527"/>
    <w:multiLevelType w:val="multilevel"/>
    <w:tmpl w:val="E2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14"/>
  </w:num>
  <w:num w:numId="4">
    <w:abstractNumId w:val="25"/>
  </w:num>
  <w:num w:numId="5">
    <w:abstractNumId w:val="10"/>
  </w:num>
  <w:num w:numId="6">
    <w:abstractNumId w:val="16"/>
  </w:num>
  <w:num w:numId="7">
    <w:abstractNumId w:val="35"/>
  </w:num>
  <w:num w:numId="8">
    <w:abstractNumId w:val="22"/>
  </w:num>
  <w:num w:numId="9">
    <w:abstractNumId w:val="33"/>
  </w:num>
  <w:num w:numId="10">
    <w:abstractNumId w:val="24"/>
  </w:num>
  <w:num w:numId="11">
    <w:abstractNumId w:val="1"/>
  </w:num>
  <w:num w:numId="12">
    <w:abstractNumId w:val="9"/>
  </w:num>
  <w:num w:numId="13">
    <w:abstractNumId w:val="43"/>
  </w:num>
  <w:num w:numId="14">
    <w:abstractNumId w:val="29"/>
  </w:num>
  <w:num w:numId="15">
    <w:abstractNumId w:val="46"/>
  </w:num>
  <w:num w:numId="16">
    <w:abstractNumId w:val="8"/>
  </w:num>
  <w:num w:numId="17">
    <w:abstractNumId w:val="38"/>
  </w:num>
  <w:num w:numId="18">
    <w:abstractNumId w:val="31"/>
  </w:num>
  <w:num w:numId="19">
    <w:abstractNumId w:val="18"/>
  </w:num>
  <w:num w:numId="20">
    <w:abstractNumId w:val="28"/>
  </w:num>
  <w:num w:numId="21">
    <w:abstractNumId w:val="36"/>
  </w:num>
  <w:num w:numId="22">
    <w:abstractNumId w:val="40"/>
  </w:num>
  <w:num w:numId="23">
    <w:abstractNumId w:val="15"/>
  </w:num>
  <w:num w:numId="24">
    <w:abstractNumId w:val="11"/>
  </w:num>
  <w:num w:numId="25">
    <w:abstractNumId w:val="32"/>
  </w:num>
  <w:num w:numId="26">
    <w:abstractNumId w:val="4"/>
  </w:num>
  <w:num w:numId="27">
    <w:abstractNumId w:val="41"/>
  </w:num>
  <w:num w:numId="28">
    <w:abstractNumId w:val="45"/>
  </w:num>
  <w:num w:numId="29">
    <w:abstractNumId w:val="44"/>
  </w:num>
  <w:num w:numId="30">
    <w:abstractNumId w:val="6"/>
  </w:num>
  <w:num w:numId="31">
    <w:abstractNumId w:val="42"/>
  </w:num>
  <w:num w:numId="32">
    <w:abstractNumId w:val="26"/>
  </w:num>
  <w:num w:numId="33">
    <w:abstractNumId w:val="2"/>
  </w:num>
  <w:num w:numId="34">
    <w:abstractNumId w:val="19"/>
  </w:num>
  <w:num w:numId="35">
    <w:abstractNumId w:val="21"/>
  </w:num>
  <w:num w:numId="36">
    <w:abstractNumId w:val="13"/>
  </w:num>
  <w:num w:numId="37">
    <w:abstractNumId w:val="5"/>
  </w:num>
  <w:num w:numId="38">
    <w:abstractNumId w:val="7"/>
  </w:num>
  <w:num w:numId="39">
    <w:abstractNumId w:val="3"/>
  </w:num>
  <w:num w:numId="40">
    <w:abstractNumId w:val="34"/>
  </w:num>
  <w:num w:numId="41">
    <w:abstractNumId w:val="17"/>
  </w:num>
  <w:num w:numId="42">
    <w:abstractNumId w:val="0"/>
  </w:num>
  <w:num w:numId="43">
    <w:abstractNumId w:val="12"/>
  </w:num>
  <w:num w:numId="44">
    <w:abstractNumId w:val="27"/>
  </w:num>
  <w:num w:numId="45">
    <w:abstractNumId w:val="30"/>
  </w:num>
  <w:num w:numId="46">
    <w:abstractNumId w:val="39"/>
  </w:num>
  <w:num w:numId="47">
    <w:abstractNumId w:val="3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4096B"/>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45FEA"/>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F4220"/>
    <w:rsid w:val="00B01814"/>
    <w:rsid w:val="00B0594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5C92"/>
    <w:rsid w:val="00EF56BC"/>
    <w:rsid w:val="00F00ACD"/>
    <w:rsid w:val="00F03A28"/>
    <w:rsid w:val="00F10F08"/>
    <w:rsid w:val="00F11133"/>
    <w:rsid w:val="00F244A1"/>
    <w:rsid w:val="00F34ACC"/>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semiHidden/>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2026-04-03T02:13:00Z</dcterms:created>
  <dcterms:modified xsi:type="dcterms:W3CDTF">2026-04-03T02:13:00Z</dcterms:modified>
</cp:coreProperties>
</file>