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CC154D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C154D">
              <w:rPr>
                <w:rFonts w:ascii="Times New Roman" w:hAnsi="Times New Roman" w:cs="Times New Roman"/>
              </w:rPr>
              <w:t>BARIŞÇIL YOLLARLA ÇÖZÜM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A7528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8A67E2">
              <w:rPr>
                <w:rFonts w:ascii="Times New Roman" w:hAnsi="Times New Roman" w:cs="Times New Roman"/>
              </w:rPr>
              <w:t xml:space="preserve"> Nisan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647C4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CC154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CC154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CC154D">
              <w:rPr>
                <w:rFonts w:ascii="Times New Roman" w:eastAsia="Arial" w:hAnsi="Times New Roman" w:cs="Times New Roman"/>
                <w:b/>
              </w:rPr>
              <w:t>4.1</w:t>
            </w:r>
            <w:proofErr w:type="gramEnd"/>
            <w:r w:rsidRPr="00CC154D">
              <w:rPr>
                <w:rFonts w:ascii="Times New Roman" w:eastAsia="Arial" w:hAnsi="Times New Roman" w:cs="Times New Roman"/>
                <w:b/>
              </w:rPr>
              <w:t>. Hukuki uyuşmazlıkları barışçıl yollarla çözer.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647C41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E2" w:rsidRDefault="008A67E2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17394" w:rsidRDefault="000247CE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762774">
              <w:rPr>
                <w:rFonts w:ascii="Times New Roman" w:eastAsia="Times New Roman" w:hAnsi="Times New Roman" w:cs="Times New Roman"/>
              </w:rPr>
              <w:t xml:space="preserve"> 120 ve 121’de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Toplumsal bir varlık olan insan aynı zamanda sahip olduğu farklı özellikleri ile bir bireydir.</w:t>
            </w:r>
          </w:p>
          <w:p w:rsid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Bireylerin farklı fiziksel özellikleri, duygu ve düşünceleri aslında toplum için bir zenginlik kaynağıdır. Bu zenginlikler birlikte yaşama kültürünün de önemli bir parçasıdır.</w:t>
            </w:r>
            <w:r>
              <w:rPr>
                <w:rFonts w:ascii="Times New Roman" w:eastAsia="Times New Roman" w:hAnsi="Times New Roman" w:cs="Times New Roman"/>
              </w:rPr>
              <w:t xml:space="preserve"> Birlikte yaşama </w:t>
            </w:r>
            <w:r w:rsidRPr="00CD2741">
              <w:rPr>
                <w:rFonts w:ascii="Times New Roman" w:eastAsia="Times New Roman" w:hAnsi="Times New Roman" w:cs="Times New Roman"/>
              </w:rPr>
              <w:t>kültürünün gereği olarak bireyler sürekli iletişim ve etkileşim hâlin</w:t>
            </w:r>
            <w:r>
              <w:rPr>
                <w:rFonts w:ascii="Times New Roman" w:eastAsia="Times New Roman" w:hAnsi="Times New Roman" w:cs="Times New Roman"/>
              </w:rPr>
              <w:t xml:space="preserve">dedir. Bu süreçte sevgi, saygı, </w:t>
            </w:r>
            <w:r w:rsidRPr="00CD2741">
              <w:rPr>
                <w:rFonts w:ascii="Times New Roman" w:eastAsia="Times New Roman" w:hAnsi="Times New Roman" w:cs="Times New Roman"/>
              </w:rPr>
              <w:t>yardımlaşma, dayanışma, sorumluluk, sabır ve barış gibi değerle</w:t>
            </w:r>
            <w:r>
              <w:rPr>
                <w:rFonts w:ascii="Times New Roman" w:eastAsia="Times New Roman" w:hAnsi="Times New Roman" w:cs="Times New Roman"/>
              </w:rPr>
              <w:t xml:space="preserve">r yaşatıldıkça huzur içinde bir </w:t>
            </w:r>
            <w:r w:rsidRPr="00CD2741">
              <w:rPr>
                <w:rFonts w:ascii="Times New Roman" w:eastAsia="Times New Roman" w:hAnsi="Times New Roman" w:cs="Times New Roman"/>
              </w:rPr>
              <w:t>hayat sürmek dilekten öte gerçeğe dönüşür. Değerler aynı</w:t>
            </w:r>
            <w:r>
              <w:rPr>
                <w:rFonts w:ascii="Times New Roman" w:eastAsia="Times New Roman" w:hAnsi="Times New Roman" w:cs="Times New Roman"/>
              </w:rPr>
              <w:t xml:space="preserve"> zamanda olumlu, barış ve huzur </w:t>
            </w:r>
            <w:r w:rsidRPr="00CD2741">
              <w:rPr>
                <w:rFonts w:ascii="Times New Roman" w:eastAsia="Times New Roman" w:hAnsi="Times New Roman" w:cs="Times New Roman"/>
              </w:rPr>
              <w:t>içinde bir yaşamın anahtarıdır.</w:t>
            </w:r>
          </w:p>
          <w:p w:rsidR="00762774" w:rsidRPr="00CD2741" w:rsidRDefault="00762774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D2741">
              <w:rPr>
                <w:rFonts w:ascii="Times New Roman" w:eastAsia="Times New Roman" w:hAnsi="Times New Roman" w:cs="Times New Roman"/>
                <w:b/>
              </w:rPr>
              <w:t>Çatışma</w:t>
            </w: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 xml:space="preserve">Her bireyin farklı özelliklere, değerlere, duygu ve düşüncelere </w:t>
            </w:r>
            <w:r>
              <w:rPr>
                <w:rFonts w:ascii="Times New Roman" w:eastAsia="Times New Roman" w:hAnsi="Times New Roman" w:cs="Times New Roman"/>
              </w:rPr>
              <w:t>sahip olması, istek ve ihtiyaç</w:t>
            </w:r>
            <w:r w:rsidRPr="00CD2741">
              <w:rPr>
                <w:rFonts w:ascii="Times New Roman" w:eastAsia="Times New Roman" w:hAnsi="Times New Roman" w:cs="Times New Roman"/>
              </w:rPr>
              <w:t>larının farklı olması ve sınırlı kaynaklar kişiler ya da gruplar arasında çatışmalara neden olabilir.</w:t>
            </w:r>
          </w:p>
          <w:p w:rsidR="00D86694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Çatışma genellikle olumsuz bir kavram olarak değerlendirilir.</w:t>
            </w:r>
            <w:r>
              <w:rPr>
                <w:rFonts w:ascii="Times New Roman" w:eastAsia="Times New Roman" w:hAnsi="Times New Roman" w:cs="Times New Roman"/>
              </w:rPr>
              <w:t xml:space="preserve"> Bunun nedeni, çatışma hakkında </w:t>
            </w:r>
            <w:r w:rsidRPr="00CD2741">
              <w:rPr>
                <w:rFonts w:ascii="Times New Roman" w:eastAsia="Times New Roman" w:hAnsi="Times New Roman" w:cs="Times New Roman"/>
              </w:rPr>
              <w:t>yeterli bilgiye sahip olmama veya geçmiş yaşantılardaki olumsuz deneyimlerden kaynaklanabilir. Çatışma, aynı anda ortaya çıkan birbirine karşıt veya eşit dere</w:t>
            </w:r>
            <w:r>
              <w:rPr>
                <w:rFonts w:ascii="Times New Roman" w:eastAsia="Times New Roman" w:hAnsi="Times New Roman" w:cs="Times New Roman"/>
              </w:rPr>
              <w:t xml:space="preserve">cede çekici dilek ve isteklerin </w:t>
            </w:r>
            <w:r w:rsidRPr="00CD2741">
              <w:rPr>
                <w:rFonts w:ascii="Times New Roman" w:eastAsia="Times New Roman" w:hAnsi="Times New Roman" w:cs="Times New Roman"/>
              </w:rPr>
              <w:t>bireyde meydana getirdiği ruhsal durumdur. Çatışma; kişinin ken</w:t>
            </w:r>
            <w:r>
              <w:rPr>
                <w:rFonts w:ascii="Times New Roman" w:eastAsia="Times New Roman" w:hAnsi="Times New Roman" w:cs="Times New Roman"/>
              </w:rPr>
              <w:t xml:space="preserve">di içinde olabileceği gibi kişi </w:t>
            </w:r>
            <w:r w:rsidRPr="00CD2741">
              <w:rPr>
                <w:rFonts w:ascii="Times New Roman" w:eastAsia="Times New Roman" w:hAnsi="Times New Roman" w:cs="Times New Roman"/>
              </w:rPr>
              <w:t>ile başka bir kişi veya grup içinde ve gruplar arasında da olabil</w:t>
            </w:r>
            <w:r>
              <w:rPr>
                <w:rFonts w:ascii="Times New Roman" w:eastAsia="Times New Roman" w:hAnsi="Times New Roman" w:cs="Times New Roman"/>
              </w:rPr>
              <w:t xml:space="preserve">ir. Çatışma, hayatın her anında </w:t>
            </w:r>
            <w:r w:rsidRPr="00CD2741">
              <w:rPr>
                <w:rFonts w:ascii="Times New Roman" w:eastAsia="Times New Roman" w:hAnsi="Times New Roman" w:cs="Times New Roman"/>
              </w:rPr>
              <w:t>olan ve doğru şekilde çözüldüğünde insanın gelişmesini sağlayan bir süreçtir.</w:t>
            </w:r>
          </w:p>
          <w:p w:rsidR="00CD2741" w:rsidRPr="00BE19F8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62774">
              <w:rPr>
                <w:rFonts w:ascii="Times New Roman" w:hAnsi="Times New Roman" w:cs="Times New Roman"/>
              </w:rPr>
              <w:t>Karşılaştığımız sorunları nasıl çözmeliyiz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379CB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A7528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47C41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67E2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CC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6EEA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EE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2026-04-03T02:11:00Z</dcterms:created>
  <dcterms:modified xsi:type="dcterms:W3CDTF">2026-04-03T02:11:00Z</dcterms:modified>
</cp:coreProperties>
</file>