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91C15" w:rsidP="00291C15">
            <w:pPr>
              <w:tabs>
                <w:tab w:val="left" w:pos="56"/>
              </w:tabs>
              <w:spacing w:line="256" w:lineRule="auto"/>
              <w:rPr>
                <w:rFonts w:ascii="Times New Roman" w:hAnsi="Times New Roman" w:cs="Times New Roman"/>
              </w:rPr>
            </w:pPr>
            <w:r>
              <w:rPr>
                <w:rFonts w:ascii="Times New Roman" w:hAnsi="Times New Roman" w:cs="Times New Roman"/>
              </w:rPr>
              <w:t xml:space="preserve">GÜNÜMÜZDEKİ </w:t>
            </w:r>
            <w:r w:rsidR="00402C1F">
              <w:rPr>
                <w:rFonts w:ascii="Times New Roman" w:hAnsi="Times New Roman" w:cs="Times New Roman"/>
              </w:rPr>
              <w:t>TÜRK AİLE</w:t>
            </w:r>
            <w:r w:rsidR="00A05F36">
              <w:rPr>
                <w:rFonts w:ascii="Times New Roman" w:hAnsi="Times New Roman" w:cs="Times New Roman"/>
              </w:rPr>
              <w:t xml:space="preserve"> YAP</w:t>
            </w:r>
            <w:r w:rsidR="0098008F">
              <w:rPr>
                <w:rFonts w:ascii="Times New Roman" w:hAnsi="Times New Roman" w:cs="Times New Roman"/>
              </w:rPr>
              <w:t>ISI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B5D0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FE3EB5">
              <w:rPr>
                <w:rFonts w:ascii="Times New Roman" w:hAnsi="Times New Roman" w:cs="Times New Roman"/>
              </w:rPr>
              <w:t xml:space="preserve"> Mar</w:t>
            </w:r>
            <w:r w:rsidR="00DA30C6">
              <w:rPr>
                <w:rFonts w:ascii="Times New Roman" w:hAnsi="Times New Roman" w:cs="Times New Roman"/>
              </w:rPr>
              <w:t>t</w:t>
            </w:r>
            <w:r w:rsidR="0058175D">
              <w:rPr>
                <w:rFonts w:ascii="Times New Roman" w:hAnsi="Times New Roman" w:cs="Times New Roman"/>
              </w:rPr>
              <w:t xml:space="preserve"> 202</w:t>
            </w:r>
            <w:r w:rsidR="008D2229">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91C15" w:rsidP="000A2123">
            <w:pPr>
              <w:tabs>
                <w:tab w:val="left" w:pos="82"/>
              </w:tabs>
              <w:spacing w:after="0" w:line="256" w:lineRule="auto"/>
              <w:ind w:left="54" w:firstLine="2"/>
              <w:rPr>
                <w:rFonts w:ascii="Times New Roman" w:eastAsia="Arial" w:hAnsi="Times New Roman" w:cs="Times New Roman"/>
                <w:b/>
              </w:rPr>
            </w:pPr>
            <w:r w:rsidRPr="00291C15">
              <w:rPr>
                <w:rFonts w:ascii="Times New Roman" w:eastAsia="Arial" w:hAnsi="Times New Roman" w:cs="Times New Roman"/>
                <w:b/>
              </w:rPr>
              <w:t>TSHA.</w:t>
            </w:r>
            <w:proofErr w:type="gramStart"/>
            <w:r w:rsidRPr="00291C15">
              <w:rPr>
                <w:rFonts w:ascii="Times New Roman" w:eastAsia="Arial" w:hAnsi="Times New Roman" w:cs="Times New Roman"/>
                <w:b/>
              </w:rPr>
              <w:t>3.6</w:t>
            </w:r>
            <w:proofErr w:type="gramEnd"/>
            <w:r w:rsidRPr="00291C15">
              <w:rPr>
                <w:rFonts w:ascii="Times New Roman" w:eastAsia="Arial" w:hAnsi="Times New Roman" w:cs="Times New Roman"/>
                <w:b/>
              </w:rPr>
              <w:t>. Türkiye’de günümüzdeki aile yapısının özelliklerini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Türkiye'deki aile yapısı, tarihsel, kültürel ve sosyo-ekonomik faktörlerin etkisiyle sürekli bir değişim ve dönüşüm içerisindedir. Geleneksel geniş aile yapısından modern çekirdek aile yapısına doğru bir geçiş yaşanırken, farklı aile tipleri ve yaşam tarzları da ortaya çıkmaktadır. İşte Türkiye'deki günümüz aile yapısının bazı temel özellikleri:</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1. Çekirdek Aile Yapısının Yaygınlaşması:</w:t>
            </w:r>
          </w:p>
          <w:p w:rsidR="00291C15" w:rsidRPr="00291C15" w:rsidRDefault="00291C15" w:rsidP="00291C1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Geleneksel geniş aile yapısı (dede, nine, çocuklar, torunlar) yerini büyük ölçüde çekirdek aileye (anne, baba ve çocuklar) bırakmıştır.</w:t>
            </w:r>
          </w:p>
          <w:p w:rsidR="00291C15" w:rsidRPr="00291C15" w:rsidRDefault="00291C15" w:rsidP="00291C1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Kentleşme, sanayileşme ve bireyselleşme gibi faktörler bu değişimde etkili olmuştur.</w:t>
            </w:r>
          </w:p>
          <w:p w:rsidR="00291C15" w:rsidRPr="00291C15" w:rsidRDefault="00291C15" w:rsidP="00291C1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Eğitim seviyesinin yükselmesi, kadınların iş hayatına katılması ve ekonomik bağımsızlık kazanması da çekirdek aile yapısının yaygınlaşmasını hızlandırmıştır.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2. Aile İçi İlişkilerde Değişim:</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Geleneksel ataerkil aile yapısından daha eşitlikçi bir yapıya doğru geçiş yaşanmaktadır.</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Kadınların iş hayatına katılması, aile içi karar alma süreçlerinde daha fazla söz sahibi olmalarını sağlamıştır.</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Çocukların yetiştirilmesinde de daha demokratik ve katılımcı bir yaklaşım benimsenmektedir.</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Aile içindeki bireylerin kendine vakit ayırdığı ve kişisel gelişimine önem verdiği bir yapı oluşmaktadır.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3. Farklı Aile Tiplerinin Ortaya Çıkması:</w:t>
            </w:r>
          </w:p>
          <w:p w:rsidR="00291C15" w:rsidRPr="00291C15" w:rsidRDefault="00291C15" w:rsidP="00291C15">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Boşanmaların artmasıyla tek ebeveynli aileler, yeniden evlenmelerle oluşan karma aileler ve evlat edinme yoluyla kurulan aileler gibi farklı aile tipleri yaygınlaşmaktadır.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4. Teknolojinin Etkisi:</w:t>
            </w:r>
          </w:p>
          <w:p w:rsidR="00291C15" w:rsidRPr="00291C15" w:rsidRDefault="00291C15" w:rsidP="00291C15">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lastRenderedPageBreak/>
              <w:t>Teknolojik gelişmeler, aile içi iletişim ve etkileşimi de dönüştürmektedir.</w:t>
            </w:r>
          </w:p>
          <w:p w:rsidR="00291C15" w:rsidRPr="00291C15" w:rsidRDefault="00291C15" w:rsidP="00291C15">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Sosyal medya ve internet, aile üyeleri arasındaki iletişimi kolaylaştırırken, aynı zamanda yüz yüze etkileşimi azaltabilmektedir.</w:t>
            </w:r>
          </w:p>
          <w:p w:rsidR="00291C15" w:rsidRPr="00291C15" w:rsidRDefault="00291C15" w:rsidP="00291C15">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Teknolojik aletler ile birlikte bireylerin yalnız vakit geçirme isteklerinin artmasına neden olmaktadır.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5. Ekonomik Faktörlerin Rolü:</w:t>
            </w:r>
          </w:p>
          <w:p w:rsidR="00291C15" w:rsidRPr="00291C15" w:rsidRDefault="00291C15" w:rsidP="00291C15">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Ekonomik zorluklar, ailelerin yaşam tarzını ve kararlarını etkilemektedir.</w:t>
            </w:r>
          </w:p>
          <w:p w:rsidR="00291C15" w:rsidRPr="00291C15" w:rsidRDefault="00291C15" w:rsidP="00291C15">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Çiftlerin her ikisinin de çalışması, ekonomik koşullar nedeniyle yaygınlaşmaktadır.</w:t>
            </w:r>
          </w:p>
          <w:p w:rsidR="00291C15" w:rsidRPr="00291C15" w:rsidRDefault="00291C15" w:rsidP="00291C15">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Çocuk sahibi olma kararı da ekonomik faktörlerden etkilenmektedir.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6. Geleneksel Değerlerin Devamı:</w:t>
            </w:r>
          </w:p>
          <w:p w:rsidR="00291C15" w:rsidRPr="00291C15" w:rsidRDefault="00291C15" w:rsidP="00291C1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Değişen aile yapısına rağmen, geleneksel değerler hala önemini korumaktadır.</w:t>
            </w:r>
          </w:p>
          <w:p w:rsidR="00291C15" w:rsidRPr="00291C15" w:rsidRDefault="00291C15" w:rsidP="00291C1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Aile bağları, akrabalık ilişkileri ve dayanışma kültürü, Türk toplumunda hala güçlüdür.</w:t>
            </w:r>
          </w:p>
          <w:p w:rsidR="00291C15" w:rsidRPr="00291C15" w:rsidRDefault="00291C15" w:rsidP="00291C1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Özellikle kırsal kesimlerde ve bazı kültürel gruplarda geleneksel aile yapısı ve değerleri daha belirgin şekilde devam etmektedir.</w:t>
            </w:r>
          </w:p>
          <w:p w:rsidR="00FE3EB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Türkiye'deki aile yapısı, dinamik ve sürekli değişen bir yapıya sahiptir. Geçmişten günümüze yaşanan değişimler, gelecekte de devam edecek ve yeni aile tipleri ve yaşam tarzları ortaya çıkacaktır.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E3EB5">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r w:rsidR="0083143E" w:rsidRPr="0083143E">
              <w:rPr>
                <w:rFonts w:ascii="Times New Roman" w:eastAsia="Arial" w:hAnsi="Times New Roman" w:cs="Times New Roman"/>
                <w:b/>
              </w:rPr>
              <w:t xml:space="preserve"> </w:t>
            </w:r>
            <w:r w:rsidR="00291C15" w:rsidRPr="00291C15">
              <w:rPr>
                <w:rFonts w:ascii="Times New Roman" w:eastAsia="Arial" w:hAnsi="Times New Roman" w:cs="Times New Roman"/>
                <w:b/>
              </w:rPr>
              <w:t xml:space="preserve"> Türkiye’de günümüzdeki aile yapısının</w:t>
            </w:r>
            <w:r w:rsidR="00291C15">
              <w:rPr>
                <w:rFonts w:ascii="Times New Roman" w:eastAsia="Arial" w:hAnsi="Times New Roman" w:cs="Times New Roman"/>
                <w:b/>
              </w:rPr>
              <w:t xml:space="preserve"> özellikleri </w:t>
            </w:r>
            <w:r w:rsidR="00FE3EB5">
              <w:rPr>
                <w:rFonts w:ascii="Times New Roman" w:eastAsia="Arial" w:hAnsi="Times New Roman" w:cs="Times New Roman"/>
                <w:b/>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1"/>
  </w:num>
  <w:num w:numId="5">
    <w:abstractNumId w:val="0"/>
  </w:num>
  <w:num w:numId="6">
    <w:abstractNumId w:val="1"/>
  </w:num>
  <w:num w:numId="7">
    <w:abstractNumId w:val="9"/>
  </w:num>
  <w:num w:numId="8">
    <w:abstractNumId w:val="8"/>
  </w:num>
  <w:num w:numId="9">
    <w:abstractNumId w:val="6"/>
  </w:num>
  <w:num w:numId="10">
    <w:abstractNumId w:val="16"/>
  </w:num>
  <w:num w:numId="11">
    <w:abstractNumId w:val="7"/>
  </w:num>
  <w:num w:numId="12">
    <w:abstractNumId w:val="2"/>
  </w:num>
  <w:num w:numId="13">
    <w:abstractNumId w:val="17"/>
  </w:num>
  <w:num w:numId="14">
    <w:abstractNumId w:val="3"/>
  </w:num>
  <w:num w:numId="15">
    <w:abstractNumId w:val="13"/>
  </w:num>
  <w:num w:numId="16">
    <w:abstractNumId w:val="5"/>
  </w:num>
  <w:num w:numId="17">
    <w:abstractNumId w:val="14"/>
  </w:num>
  <w:num w:numId="18">
    <w:abstractNumId w:val="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E15AF"/>
    <w:rsid w:val="002F47D2"/>
    <w:rsid w:val="003051CF"/>
    <w:rsid w:val="003207C7"/>
    <w:rsid w:val="003211E8"/>
    <w:rsid w:val="00366DCF"/>
    <w:rsid w:val="00372A98"/>
    <w:rsid w:val="003A1F07"/>
    <w:rsid w:val="003C1DDD"/>
    <w:rsid w:val="003E18E5"/>
    <w:rsid w:val="003E1A37"/>
    <w:rsid w:val="003F088A"/>
    <w:rsid w:val="0040038E"/>
    <w:rsid w:val="00402C1F"/>
    <w:rsid w:val="004052C2"/>
    <w:rsid w:val="00412000"/>
    <w:rsid w:val="0042609A"/>
    <w:rsid w:val="004775E5"/>
    <w:rsid w:val="00487160"/>
    <w:rsid w:val="00493028"/>
    <w:rsid w:val="0049529D"/>
    <w:rsid w:val="004B11F9"/>
    <w:rsid w:val="004B1D65"/>
    <w:rsid w:val="004B7364"/>
    <w:rsid w:val="004D5AD3"/>
    <w:rsid w:val="00504378"/>
    <w:rsid w:val="00510705"/>
    <w:rsid w:val="005445D6"/>
    <w:rsid w:val="00552A24"/>
    <w:rsid w:val="00556E28"/>
    <w:rsid w:val="00566729"/>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A2D01"/>
    <w:rsid w:val="007B5EB2"/>
    <w:rsid w:val="007E3D0D"/>
    <w:rsid w:val="00825B3D"/>
    <w:rsid w:val="0083143E"/>
    <w:rsid w:val="00850764"/>
    <w:rsid w:val="00856D90"/>
    <w:rsid w:val="00874AAF"/>
    <w:rsid w:val="00882152"/>
    <w:rsid w:val="00896BDA"/>
    <w:rsid w:val="008B7B1C"/>
    <w:rsid w:val="008C5F79"/>
    <w:rsid w:val="008D2229"/>
    <w:rsid w:val="00923AEB"/>
    <w:rsid w:val="00935121"/>
    <w:rsid w:val="009353F9"/>
    <w:rsid w:val="00947B0E"/>
    <w:rsid w:val="0096547F"/>
    <w:rsid w:val="009734BE"/>
    <w:rsid w:val="0098008F"/>
    <w:rsid w:val="009947A1"/>
    <w:rsid w:val="009A2595"/>
    <w:rsid w:val="009A4001"/>
    <w:rsid w:val="009A61C8"/>
    <w:rsid w:val="009B3C04"/>
    <w:rsid w:val="009B5D07"/>
    <w:rsid w:val="009D6698"/>
    <w:rsid w:val="009E41FC"/>
    <w:rsid w:val="00A05F36"/>
    <w:rsid w:val="00A128AE"/>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7EED8-6112-4ED6-BC6D-D9CEF550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2026-03-20T18:43:00Z</dcterms:created>
  <dcterms:modified xsi:type="dcterms:W3CDTF">2026-03-20T18:43:00Z</dcterms:modified>
</cp:coreProperties>
</file>