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E3EB5" w:rsidP="00FE3EB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MEDENİ KANUNUN</w:t>
            </w:r>
            <w:r w:rsidR="0098008F">
              <w:rPr>
                <w:rFonts w:ascii="Times New Roman" w:hAnsi="Times New Roman" w:cs="Times New Roman"/>
              </w:rPr>
              <w:t xml:space="preserve">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98008F"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6640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FE3EB5">
              <w:rPr>
                <w:rFonts w:ascii="Times New Roman" w:hAnsi="Times New Roman" w:cs="Times New Roman"/>
              </w:rPr>
              <w:t xml:space="preserve"> Mar</w:t>
            </w:r>
            <w:r w:rsidR="00DA30C6">
              <w:rPr>
                <w:rFonts w:ascii="Times New Roman" w:hAnsi="Times New Roman" w:cs="Times New Roman"/>
              </w:rPr>
              <w:t>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E3E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EB5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FE3EB5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FE3EB5">
              <w:rPr>
                <w:rFonts w:ascii="Times New Roman" w:eastAsia="Arial" w:hAnsi="Times New Roman" w:cs="Times New Roman"/>
                <w:b/>
              </w:rPr>
              <w:t>. Cumhuriyetin ilanından sonraki hukuki düzenlemelerin aile yapısı üzerindeki etkilerini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3E" w:rsidRDefault="00FE3EB5" w:rsidP="00FE3EB5">
            <w:pPr>
              <w:spacing w:after="0" w:line="256" w:lineRule="auto"/>
              <w:rPr>
                <w:rFonts w:ascii="MyriadPro-Regular" w:hAnsi="MyriadPro-Regular"/>
                <w:color w:val="242021"/>
                <w:sz w:val="24"/>
              </w:rPr>
            </w:pPr>
            <w:r w:rsidRPr="00FE3EB5">
              <w:rPr>
                <w:rFonts w:ascii="MyriadPro-Semibold" w:hAnsi="MyriadPro-Semibold"/>
                <w:color w:val="007EC1"/>
                <w:sz w:val="28"/>
                <w:szCs w:val="28"/>
              </w:rPr>
              <w:t>Cumhuriyetin İlanından Sonraki Hukuki Düzenlemelerin Aile Yapısı Üzerindeki Etkileri</w:t>
            </w:r>
            <w:r w:rsidRPr="00FE3EB5"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Millî Mücadele’nin zaferle sonuçlanmasından sonra "millî egemenlik" maddesi doğrultusunda 1 Kasım 1922'de saltanat kaldırılmış, 29 Ekim 1923'te cumhuriyet ilan edilmiştir.</w:t>
            </w:r>
            <w:r w:rsidRPr="00FE3EB5">
              <w:rPr>
                <w:rFonts w:ascii="MyriadPro-Regular" w:hAnsi="MyriadPro-Regular"/>
                <w:color w:val="242021"/>
              </w:rPr>
              <w:br/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Cumhuriyetin ilanından sonra siyasal, toplumsal, ekonomik ve kültürel alanlarda olduğu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 xml:space="preserve">gibi hukuk alanında da birçok </w:t>
            </w:r>
            <w:proofErr w:type="gramStart"/>
            <w:r w:rsidRPr="00FE3EB5">
              <w:rPr>
                <w:rFonts w:ascii="MyriadPro-Regular" w:hAnsi="MyriadPro-Regular"/>
                <w:color w:val="242021"/>
                <w:sz w:val="24"/>
              </w:rPr>
              <w:t>inkılap</w:t>
            </w:r>
            <w:proofErr w:type="gramEnd"/>
            <w:r w:rsidRPr="00FE3EB5">
              <w:rPr>
                <w:rFonts w:ascii="MyriadPro-Regular" w:hAnsi="MyriadPro-Regular"/>
                <w:color w:val="242021"/>
                <w:sz w:val="24"/>
              </w:rPr>
              <w:t xml:space="preserve"> yapılmıştır. Mustafa Kemal Atatürk ve çalışma arkadaşları milletin her yönden kalkınması için kadın ve erkek eşitliğinin sağlanması gerektiği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fikrini savunmuştur.</w:t>
            </w:r>
            <w:r w:rsidRPr="00FE3EB5">
              <w:rPr>
                <w:rFonts w:ascii="MyriadPro-Regular" w:hAnsi="MyriadPro-Regular"/>
                <w:color w:val="242021"/>
              </w:rPr>
              <w:br/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Cumhuriyetin ilanından sonra Mustafa Kemal Atatürk ve çalışma arkadaşları milletin her yönden kalkınması için kadın ve erkek eşitliğinin sağlanması gerektiği fikrini savunmuştur. Atatürk, bu düşüncelerini şu sözlerle dile getirmiştir: "Milletimiz, kuvvetli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millet olmaya karar vermiştir. Bugünün gereklerinden biri de, kadınlarımızın her konuda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yükselmelerini temindir. Bu sebeple kadınlarımız da okumuş ve bilgi sahibi olacaklar ve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erkeklerin geçtikleri bütün öğrenim aşamalarından geçeceklerdir. Sonra, kadınlar sosyal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yaşamda erkeklerle beraber yürüyerek birbirinin yardımcısı ve koruyucusu olacaklardır.</w:t>
            </w:r>
          </w:p>
          <w:p w:rsidR="00FE3EB5" w:rsidRPr="006F299F" w:rsidRDefault="00FE3EB5" w:rsidP="00FE3EB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EB5">
              <w:rPr>
                <w:rFonts w:ascii="MyriadPro-Regular" w:hAnsi="MyriadPro-Regular"/>
                <w:color w:val="242021"/>
                <w:sz w:val="24"/>
              </w:rPr>
              <w:t xml:space="preserve">Hukuk alanında yapılan </w:t>
            </w:r>
            <w:proofErr w:type="gramStart"/>
            <w:r w:rsidRPr="00FE3EB5">
              <w:rPr>
                <w:rFonts w:ascii="MyriadPro-Regular" w:hAnsi="MyriadPro-Regular"/>
                <w:color w:val="242021"/>
                <w:sz w:val="24"/>
              </w:rPr>
              <w:t>inkılaplarla</w:t>
            </w:r>
            <w:proofErr w:type="gramEnd"/>
            <w:r w:rsidRPr="00FE3EB5">
              <w:rPr>
                <w:rFonts w:ascii="MyriadPro-Regular" w:hAnsi="MyriadPro-Regular"/>
                <w:color w:val="242021"/>
                <w:sz w:val="24"/>
              </w:rPr>
              <w:t xml:space="preserve"> laik, demokratik, çoğulcu, özgürlükçü; akla, bilimsel esaslara ve eşitliğe dayanan bir devlet sistemi ve yaşam biçimi oluşturmak amaçlanmıştır. Bu doğrultuda 17 Şubat 1926 tarihinde Türk Medeni Kanunu kabul edilmiştir. Türk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Medeni Kanunu ile evlilikte resmî nikâh zorunluluğu getirilmiş, tek eşli aile yapısı esas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alınmıştır. Kadınların aile, eğitim, çalışma ve siyasi hayatı ile ilgili hak ve özgürlükler Türk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FE3EB5">
              <w:rPr>
                <w:rFonts w:ascii="MyriadPro-Regular" w:hAnsi="MyriadPro-Regular"/>
                <w:color w:val="242021"/>
                <w:sz w:val="24"/>
              </w:rPr>
              <w:t>Medeni Kanunu ile devlet güvencesi altına alınmıştır.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E3EB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FE3EB5">
              <w:rPr>
                <w:rFonts w:ascii="Times New Roman" w:eastAsia="Arial" w:hAnsi="Times New Roman" w:cs="Times New Roman"/>
                <w:b/>
              </w:rPr>
              <w:t>Cumhuriyet döneminde</w:t>
            </w:r>
            <w:r w:rsidR="0083143E" w:rsidRPr="0083143E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E3EB5">
              <w:rPr>
                <w:rFonts w:ascii="Times New Roman" w:eastAsia="Arial" w:hAnsi="Times New Roman" w:cs="Times New Roman"/>
                <w:b/>
              </w:rPr>
              <w:t>aile hukuk alanında yapılan düzenlemeler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81A88"/>
    <w:multiLevelType w:val="hybridMultilevel"/>
    <w:tmpl w:val="FCC26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66402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2609A"/>
    <w:rsid w:val="004775E5"/>
    <w:rsid w:val="00487160"/>
    <w:rsid w:val="00493028"/>
    <w:rsid w:val="0049529D"/>
    <w:rsid w:val="004B11F9"/>
    <w:rsid w:val="004B1D65"/>
    <w:rsid w:val="004B7364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A680D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128AE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97EA0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  <w:rsid w:val="00FE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FE3EB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BE95-81BC-4AAA-9AAB-2E0322A8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2026-02-28T01:53:00Z</dcterms:created>
  <dcterms:modified xsi:type="dcterms:W3CDTF">2026-02-28T01:53:00Z</dcterms:modified>
</cp:coreProperties>
</file>