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55811" w:rsidRPr="00613743" w:rsidRDefault="00055811" w:rsidP="000558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F4C24">
              <w:rPr>
                <w:rFonts w:ascii="Times New Roman" w:hAnsi="Times New Roman" w:cs="Times New Roman"/>
              </w:rPr>
              <w:t xml:space="preserve">ATATÜRK İLKE VE </w:t>
            </w:r>
            <w:proofErr w:type="gramStart"/>
            <w:r w:rsidRPr="004F4C24">
              <w:rPr>
                <w:rFonts w:ascii="Times New Roman" w:hAnsi="Times New Roman" w:cs="Times New Roman"/>
              </w:rPr>
              <w:t>İNKILAPLARINI</w:t>
            </w:r>
            <w:proofErr w:type="gramEnd"/>
            <w:r w:rsidRPr="004F4C24">
              <w:rPr>
                <w:rFonts w:ascii="Times New Roman" w:hAnsi="Times New Roman" w:cs="Times New Roman"/>
              </w:rPr>
              <w:t xml:space="preserve"> OLUŞTURAN TEMEL ESASLAR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C6103C" w:rsidP="00B244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E2954">
              <w:rPr>
                <w:rFonts w:ascii="Times New Roman" w:hAnsi="Times New Roman" w:cs="Times New Roman"/>
              </w:rPr>
              <w:t xml:space="preserve"> Mart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3 Nisan </w:t>
            </w:r>
            <w:r w:rsidR="006E295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11" w:rsidRPr="00140641" w:rsidRDefault="00055811" w:rsidP="00055811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055811">
              <w:rPr>
                <w:rFonts w:ascii="Times New Roman" w:eastAsia="Arial" w:hAnsi="Times New Roman" w:cs="Times New Roman"/>
                <w:b/>
              </w:rPr>
              <w:t xml:space="preserve">İTA.8.4.9. Atatürk ilke ve </w:t>
            </w:r>
            <w:proofErr w:type="gramStart"/>
            <w:r w:rsidRPr="00055811">
              <w:rPr>
                <w:rFonts w:ascii="Times New Roman" w:eastAsia="Arial" w:hAnsi="Times New Roman" w:cs="Times New Roman"/>
                <w:b/>
              </w:rPr>
              <w:t>inkılaplarını</w:t>
            </w:r>
            <w:proofErr w:type="gramEnd"/>
            <w:r w:rsidRPr="00055811">
              <w:rPr>
                <w:rFonts w:ascii="Times New Roman" w:eastAsia="Arial" w:hAnsi="Times New Roman" w:cs="Times New Roman"/>
                <w:b/>
              </w:rPr>
              <w:t xml:space="preserve"> oluşturan temel esasları kavrar.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4A78E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10F" w:rsidRDefault="003C589F" w:rsidP="003C58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Tarih bilincinin</w:t>
            </w:r>
            <w:r w:rsidRPr="003C589F"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toplumsal birlik ve beraberliğe etkileri neler</w:t>
            </w:r>
            <w:r w:rsidRPr="003C589F"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olabilir? Sorusu </w:t>
            </w:r>
            <w:r>
              <w:rPr>
                <w:rStyle w:val="fontstyle01"/>
                <w:rFonts w:hint="eastAsia"/>
              </w:rPr>
              <w:t>sorularak</w:t>
            </w:r>
            <w:r>
              <w:rPr>
                <w:rStyle w:val="fontstyle01"/>
              </w:rPr>
              <w:t xml:space="preserve"> derse geçiş yapılır.</w:t>
            </w:r>
          </w:p>
          <w:p w:rsidR="003C589F" w:rsidRPr="003C589F" w:rsidRDefault="003C589F" w:rsidP="003C589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Style w:val="fontstyle01"/>
              </w:rPr>
              <w:t>Ders kitabındaki metinler okutulur, ilgili sorular cevaplandırılır.</w:t>
            </w:r>
          </w:p>
          <w:p w:rsidR="004A78ED" w:rsidRDefault="003C589F" w:rsidP="00DD5BF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Style w:val="fontstyle01"/>
              </w:rPr>
              <w:t>Atatürk’ün altı temel ilkesinin yanı sıra tamamlayıcı ve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bütünleyici ilkeleri de vardır. Bunlar Atatürk’ün ilke ve </w:t>
            </w:r>
            <w:proofErr w:type="gramStart"/>
            <w:r>
              <w:rPr>
                <w:rStyle w:val="fontstyle01"/>
              </w:rPr>
              <w:t>inkılaplarının</w:t>
            </w:r>
            <w:proofErr w:type="gramEnd"/>
            <w:r>
              <w:rPr>
                <w:rStyle w:val="fontstyle01"/>
              </w:rPr>
              <w:t xml:space="preserve"> temelini oluştururlar. Bu tamamlayıcı ve bütünleyici ilkeler şunlardır: Millî tarih bilinci, bağımsızlık ve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özgürlük, millî egemenlik, millî kültürün geliştirilmesi, çağdaşlaşma, millî birlik ve beraberlik ve ülke bütünlüğüdür.</w:t>
            </w:r>
            <w:r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21"/>
              </w:rPr>
              <w:t>Millî Tarih Bilinci</w:t>
            </w:r>
            <w:r>
              <w:rPr>
                <w:rFonts w:ascii="Palatino-Bold" w:hAnsi="Palatino-Bold"/>
                <w:b/>
                <w:bCs/>
                <w:color w:val="0C415C"/>
              </w:rPr>
              <w:br/>
            </w:r>
            <w:r>
              <w:rPr>
                <w:rStyle w:val="fontstyle01"/>
              </w:rPr>
              <w:t>Tarih bilinci, geçmiş, bugün ve gelecek arasında bağ kurmaktır. Bir milletin kendini tanıması, kendine güvenmesi,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dünya milletleri içerisindeki yerini bilmesi için öncelikle</w:t>
            </w:r>
            <w:r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01"/>
              </w:rPr>
              <w:t>kendi tarihini doğru ve iyi öğrenmelidir. Millî şuuru şekillendiren önemli unsurlarından biri millî tarihtir. Tarihini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doğru öğrenmeyen toplumlarda millî tarih bilinci oluşmaz.</w:t>
            </w:r>
            <w:r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01"/>
              </w:rPr>
              <w:t>Bu nedenle kimliğin önemli bir parçası ve vazgeçilmez bir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unsuru olan tarihin iyi bilinmesi gerekmektedir. Atatürk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zamanında Türk milletinde millî tarih bilinci oluşturmak</w:t>
            </w:r>
            <w:r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01"/>
              </w:rPr>
              <w:t>için Türk Tarih Kurumunun kurulması gibi bazı çalışmalar yapılmıştır.</w:t>
            </w:r>
            <w:r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21"/>
              </w:rPr>
              <w:t>Bağımsızlık ve Özgürlük</w:t>
            </w:r>
            <w:r>
              <w:rPr>
                <w:rFonts w:ascii="Palatino-Bold" w:hAnsi="Palatino-Bold"/>
                <w:b/>
                <w:bCs/>
                <w:color w:val="0C415C"/>
              </w:rPr>
              <w:br/>
            </w:r>
            <w:r>
              <w:rPr>
                <w:rStyle w:val="fontstyle01"/>
              </w:rPr>
              <w:t xml:space="preserve">Siyasi bağımsızlık, bir devlete veya topluma bağlı bulunmamaktır. Özgürlük ise herhangi bir kısıtlamaya, zorlamaya bağlı olmaksızın düşünme veya davranma </w:t>
            </w:r>
            <w:proofErr w:type="gramStart"/>
            <w:r>
              <w:rPr>
                <w:rStyle w:val="fontstyle01"/>
              </w:rPr>
              <w:t>durumudur</w:t>
            </w:r>
            <w:r>
              <w:t xml:space="preserve"> .</w:t>
            </w:r>
            <w:proofErr w:type="gramEnd"/>
          </w:p>
          <w:p w:rsidR="003C589F" w:rsidRDefault="003C589F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D5BF3" w:rsidRPr="00DD5BF3" w:rsidRDefault="003C589F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C589F">
              <w:rPr>
                <w:rFonts w:ascii="Palatino-Bold" w:hAnsi="Palatino-Bold"/>
                <w:b/>
                <w:bCs/>
                <w:color w:val="0C415C"/>
              </w:rPr>
              <w:t>Millî Egemenlik</w:t>
            </w:r>
            <w:r w:rsidRPr="003C589F">
              <w:rPr>
                <w:rFonts w:ascii="Palatino-Bold" w:hAnsi="Palatino-Bold"/>
                <w:b/>
                <w:bCs/>
                <w:color w:val="0C415C"/>
              </w:rPr>
              <w:br/>
            </w:r>
            <w:r w:rsidRPr="003C589F">
              <w:rPr>
                <w:rFonts w:ascii="Palatino-Roman" w:hAnsi="Palatino-Roman"/>
                <w:color w:val="242021"/>
              </w:rPr>
              <w:t>Millî egemenlik, milletin kendi kendini idare etmesi, kendini yönetecek kişileri seçmesidir. Millî egemenlikte hâkimiyet, bir kişi veya zümreye değil bütün millete aittir. TBMM’nin</w:t>
            </w:r>
            <w:r w:rsidRPr="003C589F">
              <w:rPr>
                <w:rFonts w:ascii="Palatino-Roman" w:hAnsi="Palatino-Roman"/>
                <w:color w:val="242021"/>
              </w:rPr>
              <w:br/>
              <w:t>açılmasıyla kurulan yeni Türk devletinin temeli ve Mustafa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 w:rsidRPr="003C589F">
              <w:rPr>
                <w:rFonts w:ascii="Palatino-Roman" w:hAnsi="Palatino-Roman"/>
                <w:color w:val="242021"/>
              </w:rPr>
              <w:t xml:space="preserve">Kemal'in gerçekleştirdiği birçok </w:t>
            </w:r>
            <w:proofErr w:type="gramStart"/>
            <w:r w:rsidRPr="003C589F">
              <w:rPr>
                <w:rFonts w:ascii="Palatino-Roman" w:hAnsi="Palatino-Roman"/>
                <w:color w:val="242021"/>
              </w:rPr>
              <w:t>inkılapta</w:t>
            </w:r>
            <w:proofErr w:type="gramEnd"/>
            <w:r w:rsidRPr="003C589F">
              <w:rPr>
                <w:rFonts w:ascii="Palatino-Roman" w:hAnsi="Palatino-Roman"/>
                <w:color w:val="242021"/>
              </w:rPr>
              <w:t xml:space="preserve"> millî egemenlik esas</w:t>
            </w:r>
            <w:r>
              <w:rPr>
                <w:rFonts w:ascii="Palatino-Roman" w:hAnsi="Palatino-Roman"/>
                <w:color w:val="242021"/>
              </w:rPr>
              <w:t xml:space="preserve"> </w:t>
            </w:r>
            <w:r w:rsidRPr="003C589F">
              <w:rPr>
                <w:rFonts w:ascii="Palatino-Roman" w:hAnsi="Palatino-Roman"/>
                <w:color w:val="242021"/>
              </w:rPr>
              <w:t>alınmıştır.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4A78ED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366" w:rsidRPr="00C47366" w:rsidRDefault="003C589F" w:rsidP="00C4736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7366" w:rsidRPr="00C47366">
              <w:rPr>
                <w:rFonts w:ascii="Times New Roman" w:hAnsi="Times New Roman" w:cs="Times New Roman"/>
              </w:rPr>
              <w:t xml:space="preserve">-Atatürk’ün temel hedefi nedir? </w:t>
            </w:r>
          </w:p>
          <w:p w:rsidR="00C47366" w:rsidRPr="00140641" w:rsidRDefault="003C589F" w:rsidP="00C47366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C47366" w:rsidRPr="00C47366">
              <w:rPr>
                <w:rFonts w:ascii="Times New Roman" w:hAnsi="Times New Roman" w:cs="Times New Roman"/>
              </w:rPr>
              <w:t xml:space="preserve">-Atatürk ilke ve </w:t>
            </w:r>
            <w:proofErr w:type="gramStart"/>
            <w:r w:rsidR="00C47366" w:rsidRPr="00C47366">
              <w:rPr>
                <w:rFonts w:ascii="Times New Roman" w:hAnsi="Times New Roman" w:cs="Times New Roman"/>
              </w:rPr>
              <w:t>inkılaplarının</w:t>
            </w:r>
            <w:proofErr w:type="gramEnd"/>
            <w:r w:rsidR="00C47366" w:rsidRPr="00C47366">
              <w:rPr>
                <w:rFonts w:ascii="Times New Roman" w:hAnsi="Times New Roman" w:cs="Times New Roman"/>
              </w:rPr>
              <w:t xml:space="preserve"> temel esasları nelerdir?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4A78ED">
        <w:rPr>
          <w:rFonts w:ascii="Times New Roman" w:hAnsi="Times New Roman" w:cs="Times New Roman"/>
        </w:rPr>
        <w:t xml:space="preserve">      Gürsel AKPOLAT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96769B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385"/>
    <w:rsid w:val="00036205"/>
    <w:rsid w:val="00055811"/>
    <w:rsid w:val="00062E43"/>
    <w:rsid w:val="000900FC"/>
    <w:rsid w:val="000A3E99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9662E"/>
    <w:rsid w:val="003A1F07"/>
    <w:rsid w:val="003C589F"/>
    <w:rsid w:val="00430D43"/>
    <w:rsid w:val="0043197F"/>
    <w:rsid w:val="00446B97"/>
    <w:rsid w:val="00484829"/>
    <w:rsid w:val="0049529D"/>
    <w:rsid w:val="004A1617"/>
    <w:rsid w:val="004A4C27"/>
    <w:rsid w:val="004A78ED"/>
    <w:rsid w:val="004B11F9"/>
    <w:rsid w:val="004D0D25"/>
    <w:rsid w:val="004E459F"/>
    <w:rsid w:val="004E7877"/>
    <w:rsid w:val="00510705"/>
    <w:rsid w:val="00566AA7"/>
    <w:rsid w:val="00584C6A"/>
    <w:rsid w:val="00590481"/>
    <w:rsid w:val="00597604"/>
    <w:rsid w:val="005A6621"/>
    <w:rsid w:val="005B502D"/>
    <w:rsid w:val="006133EB"/>
    <w:rsid w:val="00613743"/>
    <w:rsid w:val="00613F67"/>
    <w:rsid w:val="00620825"/>
    <w:rsid w:val="00632944"/>
    <w:rsid w:val="00652E01"/>
    <w:rsid w:val="0069312F"/>
    <w:rsid w:val="006C3579"/>
    <w:rsid w:val="006E2954"/>
    <w:rsid w:val="006E2A7F"/>
    <w:rsid w:val="0072398D"/>
    <w:rsid w:val="0073310F"/>
    <w:rsid w:val="0074406D"/>
    <w:rsid w:val="00756159"/>
    <w:rsid w:val="00795031"/>
    <w:rsid w:val="007B5EB2"/>
    <w:rsid w:val="007C036C"/>
    <w:rsid w:val="007D5458"/>
    <w:rsid w:val="00810EB2"/>
    <w:rsid w:val="00816985"/>
    <w:rsid w:val="00831807"/>
    <w:rsid w:val="00850764"/>
    <w:rsid w:val="00853492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86F6E"/>
    <w:rsid w:val="009947A1"/>
    <w:rsid w:val="009A4001"/>
    <w:rsid w:val="00A2479A"/>
    <w:rsid w:val="00A27BBA"/>
    <w:rsid w:val="00A62D91"/>
    <w:rsid w:val="00A72FC2"/>
    <w:rsid w:val="00AB1558"/>
    <w:rsid w:val="00AE2529"/>
    <w:rsid w:val="00B24411"/>
    <w:rsid w:val="00B43D00"/>
    <w:rsid w:val="00BB45A6"/>
    <w:rsid w:val="00BC0349"/>
    <w:rsid w:val="00BC0CF8"/>
    <w:rsid w:val="00BC7256"/>
    <w:rsid w:val="00BD7B99"/>
    <w:rsid w:val="00BE6C60"/>
    <w:rsid w:val="00BF2C3E"/>
    <w:rsid w:val="00C209A0"/>
    <w:rsid w:val="00C47366"/>
    <w:rsid w:val="00C52D9E"/>
    <w:rsid w:val="00C6103C"/>
    <w:rsid w:val="00C61686"/>
    <w:rsid w:val="00C84BE2"/>
    <w:rsid w:val="00CA116E"/>
    <w:rsid w:val="00CE1FA1"/>
    <w:rsid w:val="00D1597B"/>
    <w:rsid w:val="00D2205F"/>
    <w:rsid w:val="00D41BC5"/>
    <w:rsid w:val="00D47FDD"/>
    <w:rsid w:val="00D87A07"/>
    <w:rsid w:val="00DA7A3B"/>
    <w:rsid w:val="00DD36EE"/>
    <w:rsid w:val="00DD5BF3"/>
    <w:rsid w:val="00E118D2"/>
    <w:rsid w:val="00E413F9"/>
    <w:rsid w:val="00E41780"/>
    <w:rsid w:val="00E451BF"/>
    <w:rsid w:val="00E471C1"/>
    <w:rsid w:val="00E54676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7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C589F"/>
    <w:rPr>
      <w:rFonts w:ascii="Palatino-Roman" w:hAnsi="Palatino-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VarsaylanParagrafYazTipi"/>
    <w:rsid w:val="003C589F"/>
    <w:rPr>
      <w:rFonts w:ascii="Palatino-Bold" w:hAnsi="Palatino-Bold" w:hint="default"/>
      <w:b/>
      <w:bCs/>
      <w:i w:val="0"/>
      <w:iCs w:val="0"/>
      <w:color w:val="0C415C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2026-03-28T01:59:00Z</dcterms:created>
  <dcterms:modified xsi:type="dcterms:W3CDTF">2026-03-28T01:59:00Z</dcterms:modified>
</cp:coreProperties>
</file>