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2693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 HAMDİ BEY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B3C83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711138">
              <w:rPr>
                <w:rFonts w:ascii="Times New Roman" w:hAnsi="Times New Roman" w:cs="Times New Roman"/>
              </w:rPr>
              <w:t xml:space="preserve"> Mart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 w:rsidR="00711138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2693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26938">
              <w:rPr>
                <w:rFonts w:ascii="Times New Roman" w:eastAsia="Arial" w:hAnsi="Times New Roman" w:cs="Times New Roman"/>
                <w:b/>
              </w:rPr>
              <w:t>KMYV.2.4.2. Osman Hamdi Bey’in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60" w:rsidRDefault="00887360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C26938" w:rsidRDefault="00C26938" w:rsidP="00C2693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C26938">
              <w:rPr>
                <w:rFonts w:ascii="Times New Roman" w:hAnsi="Times New Roman" w:cs="Times New Roman"/>
                <w:color w:val="1D1D1B"/>
              </w:rPr>
              <w:t>Arkeolog ve ressam kimliğiyle tanınan Osman Hamdi Bey, 1842 yılında İstanbul’da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doğmuştur. Sanayi-i Nefse Mekteb-i Âlisi’nin (Güzel Sanatlar Yüksek Okulu, Günümüzde: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Mimar Sinan Güzel Sanatlar Üniversitesi) ve İstanbul Arkeoloji Müzelerinin kurucusu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olmasıyla da Türk kültürüne önemli katkılar sağlamıştır.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Paris’te hukuk eğitimi alırken resme olan tutkusu nedeniyle Paris Güzel Sanatlar Okuluna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devam etmiştir. Gerome (Jihum)(1824-1904) ve Boulanger (Bulonji) (1824-1888) gibi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zamanın ünlü ressamlarından dersler almıştır.</w:t>
            </w:r>
          </w:p>
          <w:p w:rsidR="00571FDE" w:rsidRPr="00C26938" w:rsidRDefault="00C26938" w:rsidP="00C2693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C26938">
              <w:rPr>
                <w:rFonts w:ascii="Times New Roman" w:hAnsi="Times New Roman" w:cs="Times New Roman"/>
                <w:color w:val="1D1D1B"/>
              </w:rPr>
              <w:br/>
              <w:t>Resimlerinde; Türk sanat, kültürü, mimarisi, aile portreleri, insan figürlerini kullanmıştır.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Kaplumbağa Terbiyecisi, Arzuhâlci, Şehzadebaşı Camisi Avlusunda Kadınlar, Mimozalı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Kadın, Ab-ı Hayat Çeşmesi, Mihrap gibi tablolar onun en ünlü yapıtları arasındadır.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Adıyaman Nemrut Dağı Tümülüsü’nde ve Muğla Lagina Antk Kent’ndeki Hekate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Tapınağı’nda kazılar yapmıştır. En önemli arkeolojik kazısı Sayda (Sidon-Lübnan) kazısından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Kral Mezarlığı kazılarıdır. Dünyaca ünlü İskender Lahdi’nin bulunması Osman Hamdi Bey’e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de uluslararası bir ün kazandırmıştır.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Osmanlı Devleti’nde tarihî eserlerin korunması için yasal düzenlemelerin yapılmasını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sağlamış böylece tarihî eserlerin yurt dışına çıkarılmasını engellemeye çalışmıştır.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Batlı anlayışla figürlü resmin ilk temsilcisi, müzeci, arkeolog ve Sanayi-i Nefse Mektebinin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kurucusu bir Osmanlı aydını olan Osman Hamdi Bey 24 Şubat 1910 tarihinde İstanbul’da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vefat etmiştir.</w:t>
            </w:r>
          </w:p>
          <w:p w:rsidR="00C26938" w:rsidRPr="008F4188" w:rsidRDefault="00C26938" w:rsidP="00C269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C26938">
              <w:rPr>
                <w:rFonts w:ascii="Times New Roman" w:hAnsi="Times New Roman" w:cs="Times New Roman"/>
              </w:rPr>
              <w:t>Osman Hamdi bey’in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94B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11138"/>
    <w:rsid w:val="0072398D"/>
    <w:rsid w:val="007267AC"/>
    <w:rsid w:val="00742C89"/>
    <w:rsid w:val="00747AC9"/>
    <w:rsid w:val="00756159"/>
    <w:rsid w:val="007A6ACD"/>
    <w:rsid w:val="007B5EB2"/>
    <w:rsid w:val="007E3D0D"/>
    <w:rsid w:val="007F7BBB"/>
    <w:rsid w:val="00810A94"/>
    <w:rsid w:val="00845ADF"/>
    <w:rsid w:val="00850764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B3C83"/>
    <w:rsid w:val="00DD36EE"/>
    <w:rsid w:val="00DF62AC"/>
    <w:rsid w:val="00E118D2"/>
    <w:rsid w:val="00E12A9D"/>
    <w:rsid w:val="00E22582"/>
    <w:rsid w:val="00E25D85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02928-632D-4D1E-BA8A-B5A3114C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2026-03-07T06:07:00Z</dcterms:created>
  <dcterms:modified xsi:type="dcterms:W3CDTF">2026-03-07T06:07:00Z</dcterms:modified>
</cp:coreProperties>
</file>