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876223" w:rsidRDefault="00CC2BDD" w:rsidP="00CC2BDD">
      <w:pPr>
        <w:jc w:val="center"/>
        <w:rPr>
          <w:rFonts w:ascii="Times New Roman" w:hAnsi="Times New Roman" w:cs="Times New Roman"/>
          <w:sz w:val="24"/>
          <w:szCs w:val="24"/>
        </w:rPr>
      </w:pPr>
      <w:r w:rsidRPr="00876223">
        <w:rPr>
          <w:rFonts w:ascii="Times New Roman" w:hAnsi="Times New Roman" w:cs="Times New Roman"/>
          <w:sz w:val="24"/>
          <w:szCs w:val="24"/>
        </w:rPr>
        <w:t>DERS PLANI</w:t>
      </w:r>
      <w:r w:rsidR="00070FD3">
        <w:rPr>
          <w:rFonts w:ascii="Times New Roman" w:hAnsi="Times New Roman" w:cs="Times New Roman"/>
          <w:sz w:val="24"/>
          <w:szCs w:val="24"/>
        </w:rPr>
        <w:t xml:space="preserve"> </w:t>
      </w:r>
      <w:r w:rsidR="00D831AA">
        <w:rPr>
          <w:rFonts w:ascii="Times New Roman" w:hAnsi="Times New Roman" w:cs="Times New Roman"/>
          <w:sz w:val="24"/>
          <w:szCs w:val="24"/>
        </w:rPr>
        <w:t>26-27</w:t>
      </w:r>
      <w:r w:rsidR="00E169EF">
        <w:rPr>
          <w:rFonts w:ascii="Times New Roman" w:hAnsi="Times New Roman" w:cs="Times New Roman"/>
          <w:sz w:val="24"/>
          <w:szCs w:val="24"/>
        </w:rPr>
        <w:t>.</w:t>
      </w:r>
      <w:r w:rsidR="00B43CF4">
        <w:rPr>
          <w:rFonts w:ascii="Times New Roman" w:hAnsi="Times New Roman" w:cs="Times New Roman"/>
          <w:sz w:val="24"/>
          <w:szCs w:val="24"/>
        </w:rPr>
        <w:t xml:space="preserve"> HAFTA </w:t>
      </w:r>
      <w:r w:rsidR="00D831AA">
        <w:rPr>
          <w:rFonts w:ascii="Times New Roman" w:hAnsi="Times New Roman" w:cs="Times New Roman"/>
          <w:sz w:val="24"/>
          <w:szCs w:val="24"/>
        </w:rPr>
        <w:t>30</w:t>
      </w:r>
      <w:r w:rsidR="00512F7E">
        <w:rPr>
          <w:rFonts w:ascii="Times New Roman" w:hAnsi="Times New Roman" w:cs="Times New Roman"/>
          <w:sz w:val="24"/>
          <w:szCs w:val="24"/>
        </w:rPr>
        <w:t xml:space="preserve"> MART </w:t>
      </w:r>
      <w:r w:rsidR="00D831AA">
        <w:rPr>
          <w:rFonts w:ascii="Times New Roman" w:hAnsi="Times New Roman" w:cs="Times New Roman"/>
          <w:sz w:val="24"/>
          <w:szCs w:val="24"/>
        </w:rPr>
        <w:t xml:space="preserve">10 NİSAN </w:t>
      </w:r>
      <w:r w:rsidR="00D14DCE">
        <w:rPr>
          <w:rFonts w:ascii="Times New Roman" w:hAnsi="Times New Roman" w:cs="Times New Roman"/>
          <w:sz w:val="24"/>
          <w:szCs w:val="24"/>
        </w:rPr>
        <w:t>2026</w:t>
      </w:r>
    </w:p>
    <w:tbl>
      <w:tblPr>
        <w:tblStyle w:val="TabloKlavuzu"/>
        <w:tblW w:w="0" w:type="auto"/>
        <w:jc w:val="center"/>
        <w:tblInd w:w="-710" w:type="dxa"/>
        <w:tblLook w:val="04A0"/>
      </w:tblPr>
      <w:tblGrid>
        <w:gridCol w:w="2946"/>
        <w:gridCol w:w="7436"/>
      </w:tblGrid>
      <w:tr w:rsidR="00CC2BDD" w:rsidRPr="00496E99" w:rsidTr="00496E99">
        <w:trPr>
          <w:jc w:val="center"/>
        </w:trPr>
        <w:tc>
          <w:tcPr>
            <w:tcW w:w="10382" w:type="dxa"/>
            <w:gridSpan w:val="2"/>
            <w:shd w:val="clear" w:color="auto" w:fill="DAEEF3" w:themeFill="accent5" w:themeFillTint="33"/>
          </w:tcPr>
          <w:p w:rsidR="00CC2BDD" w:rsidRDefault="00CC2BDD" w:rsidP="003D74ED">
            <w:pPr>
              <w:rPr>
                <w:rFonts w:ascii="Times New Roman" w:hAnsi="Times New Roman" w:cs="Times New Roman"/>
                <w:b/>
              </w:rPr>
            </w:pPr>
            <w:r w:rsidRPr="00496E99">
              <w:rPr>
                <w:rFonts w:ascii="Times New Roman" w:hAnsi="Times New Roman" w:cs="Times New Roman"/>
                <w:b/>
              </w:rPr>
              <w:t>1.BÖLÜM</w:t>
            </w:r>
          </w:p>
          <w:p w:rsidR="00496E99" w:rsidRPr="00496E99" w:rsidRDefault="00496E99" w:rsidP="003D74ED">
            <w:pPr>
              <w:rPr>
                <w:rFonts w:ascii="Times New Roman" w:hAnsi="Times New Roman" w:cs="Times New Roman"/>
                <w:b/>
              </w:rPr>
            </w:pP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DERS</w:t>
            </w:r>
          </w:p>
        </w:tc>
        <w:tc>
          <w:tcPr>
            <w:tcW w:w="7436" w:type="dxa"/>
            <w:shd w:val="clear" w:color="auto" w:fill="auto"/>
            <w:vAlign w:val="center"/>
          </w:tcPr>
          <w:p w:rsidR="00CC2BDD" w:rsidRPr="00496E99" w:rsidRDefault="00CC2BDD" w:rsidP="00032183">
            <w:pPr>
              <w:tabs>
                <w:tab w:val="left" w:pos="56"/>
              </w:tabs>
              <w:spacing w:line="360" w:lineRule="auto"/>
              <w:rPr>
                <w:rFonts w:ascii="Times New Roman" w:eastAsia="Times New Roman" w:hAnsi="Times New Roman" w:cs="Times New Roman"/>
              </w:rPr>
            </w:pPr>
            <w:r w:rsidRPr="00496E99">
              <w:rPr>
                <w:rFonts w:ascii="Times New Roman" w:hAnsi="Times New Roman" w:cs="Times New Roman"/>
              </w:rPr>
              <w:t>SOSYAL BİLGİLER</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SINIF</w:t>
            </w:r>
          </w:p>
        </w:tc>
        <w:tc>
          <w:tcPr>
            <w:tcW w:w="7436" w:type="dxa"/>
            <w:shd w:val="clear" w:color="auto" w:fill="auto"/>
            <w:vAlign w:val="center"/>
          </w:tcPr>
          <w:p w:rsidR="00CC2BDD" w:rsidRPr="00496E99" w:rsidRDefault="00030B0F"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6</w:t>
            </w:r>
            <w:r w:rsidR="00CC2BDD" w:rsidRPr="00496E99">
              <w:rPr>
                <w:rFonts w:ascii="Times New Roman" w:hAnsi="Times New Roman" w:cs="Times New Roman"/>
              </w:rPr>
              <w:t>. Sınıf</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ÖĞRENME ALANI</w:t>
            </w:r>
          </w:p>
        </w:tc>
        <w:tc>
          <w:tcPr>
            <w:tcW w:w="7436" w:type="dxa"/>
            <w:shd w:val="clear" w:color="auto" w:fill="auto"/>
            <w:vAlign w:val="center"/>
          </w:tcPr>
          <w:p w:rsidR="00CC2BDD" w:rsidRPr="00496E99" w:rsidRDefault="001F6DB0"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HAYATIMIZDAKİ EKONOMİ</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İÇERİK ÇERÇEVESİ</w:t>
            </w:r>
          </w:p>
        </w:tc>
        <w:tc>
          <w:tcPr>
            <w:tcW w:w="7436" w:type="dxa"/>
            <w:shd w:val="clear" w:color="auto" w:fill="auto"/>
            <w:vAlign w:val="center"/>
          </w:tcPr>
          <w:p w:rsidR="00BA555D" w:rsidRPr="0002275A" w:rsidRDefault="001F6DB0" w:rsidP="0002275A">
            <w:pPr>
              <w:rPr>
                <w:rFonts w:ascii="Barlow-Regular" w:hAnsi="Barlow-Regular"/>
                <w:color w:val="242021"/>
                <w:sz w:val="20"/>
                <w:szCs w:val="20"/>
              </w:rPr>
            </w:pPr>
            <w:r w:rsidRPr="001F6DB0">
              <w:rPr>
                <w:rFonts w:ascii="Barlow-Regular" w:hAnsi="Barlow-Regular" w:hint="eastAsia"/>
                <w:color w:val="242021"/>
                <w:sz w:val="20"/>
                <w:szCs w:val="20"/>
              </w:rPr>
              <w:t>Ü</w:t>
            </w:r>
            <w:r w:rsidRPr="001F6DB0">
              <w:rPr>
                <w:rFonts w:ascii="Barlow-Regular" w:hAnsi="Barlow-Regular"/>
                <w:color w:val="242021"/>
                <w:sz w:val="20"/>
                <w:szCs w:val="20"/>
              </w:rPr>
              <w:t>LKEM</w:t>
            </w:r>
            <w:r w:rsidRPr="001F6DB0">
              <w:rPr>
                <w:rFonts w:ascii="Barlow-Regular" w:hAnsi="Barlow-Regular" w:hint="eastAsia"/>
                <w:color w:val="242021"/>
                <w:sz w:val="20"/>
                <w:szCs w:val="20"/>
              </w:rPr>
              <w:t>İ</w:t>
            </w:r>
            <w:r w:rsidRPr="001F6DB0">
              <w:rPr>
                <w:rFonts w:ascii="Barlow-Regular" w:hAnsi="Barlow-Regular"/>
                <w:color w:val="242021"/>
                <w:sz w:val="20"/>
                <w:szCs w:val="20"/>
              </w:rPr>
              <w:t>Z</w:t>
            </w:r>
            <w:r w:rsidRPr="001F6DB0">
              <w:rPr>
                <w:rFonts w:ascii="Barlow-Regular" w:hAnsi="Barlow-Regular" w:hint="eastAsia"/>
                <w:color w:val="242021"/>
                <w:sz w:val="20"/>
                <w:szCs w:val="20"/>
              </w:rPr>
              <w:t>İ</w:t>
            </w:r>
            <w:r w:rsidRPr="001F6DB0">
              <w:rPr>
                <w:rFonts w:ascii="Barlow-Regular" w:hAnsi="Barlow-Regular"/>
                <w:color w:val="242021"/>
                <w:sz w:val="20"/>
                <w:szCs w:val="20"/>
              </w:rPr>
              <w:t>N KAYNAKLARI VE EKONOM</w:t>
            </w:r>
            <w:r w:rsidRPr="001F6DB0">
              <w:rPr>
                <w:rFonts w:ascii="Barlow-Regular" w:hAnsi="Barlow-Regular" w:hint="eastAsia"/>
                <w:color w:val="242021"/>
                <w:sz w:val="20"/>
                <w:szCs w:val="20"/>
              </w:rPr>
              <w:t>İ</w:t>
            </w:r>
            <w:r w:rsidRPr="001F6DB0">
              <w:rPr>
                <w:rFonts w:ascii="Barlow-Regular" w:hAnsi="Barlow-Regular"/>
                <w:color w:val="242021"/>
                <w:sz w:val="20"/>
                <w:szCs w:val="20"/>
              </w:rPr>
              <w:t>K FAAL</w:t>
            </w:r>
            <w:r w:rsidRPr="001F6DB0">
              <w:rPr>
                <w:rFonts w:ascii="Barlow-Regular" w:hAnsi="Barlow-Regular" w:hint="eastAsia"/>
                <w:color w:val="242021"/>
                <w:sz w:val="20"/>
                <w:szCs w:val="20"/>
              </w:rPr>
              <w:t>İ</w:t>
            </w:r>
            <w:r w:rsidRPr="001F6DB0">
              <w:rPr>
                <w:rFonts w:ascii="Barlow-Regular" w:hAnsi="Barlow-Regular"/>
                <w:color w:val="242021"/>
                <w:sz w:val="20"/>
                <w:szCs w:val="20"/>
              </w:rPr>
              <w:t>YETLER</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 xml:space="preserve">TARİH </w:t>
            </w:r>
          </w:p>
        </w:tc>
        <w:tc>
          <w:tcPr>
            <w:tcW w:w="7436" w:type="dxa"/>
            <w:shd w:val="clear" w:color="auto" w:fill="auto"/>
            <w:vAlign w:val="center"/>
          </w:tcPr>
          <w:p w:rsidR="00BA555D" w:rsidRPr="00496E99" w:rsidRDefault="001F6DB0" w:rsidP="00904D52">
            <w:pPr>
              <w:tabs>
                <w:tab w:val="left" w:pos="56"/>
              </w:tabs>
              <w:spacing w:line="360" w:lineRule="auto"/>
              <w:rPr>
                <w:rFonts w:ascii="Times New Roman" w:hAnsi="Times New Roman" w:cs="Times New Roman"/>
              </w:rPr>
            </w:pPr>
            <w:r>
              <w:rPr>
                <w:rFonts w:ascii="Times New Roman" w:hAnsi="Times New Roman" w:cs="Times New Roman"/>
              </w:rPr>
              <w:t>30</w:t>
            </w:r>
            <w:r w:rsidR="00BA555D">
              <w:rPr>
                <w:rFonts w:ascii="Times New Roman" w:hAnsi="Times New Roman" w:cs="Times New Roman"/>
              </w:rPr>
              <w:t xml:space="preserve"> Mart </w:t>
            </w:r>
            <w:r>
              <w:rPr>
                <w:rFonts w:ascii="Times New Roman" w:hAnsi="Times New Roman" w:cs="Times New Roman"/>
              </w:rPr>
              <w:t xml:space="preserve">10 Nisan </w:t>
            </w:r>
            <w:r w:rsidR="00BA555D">
              <w:rPr>
                <w:rFonts w:ascii="Times New Roman" w:hAnsi="Times New Roman" w:cs="Times New Roman"/>
              </w:rPr>
              <w:t>2026</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SÜRE</w:t>
            </w:r>
          </w:p>
        </w:tc>
        <w:tc>
          <w:tcPr>
            <w:tcW w:w="7436" w:type="dxa"/>
            <w:shd w:val="clear" w:color="auto" w:fill="auto"/>
            <w:vAlign w:val="center"/>
          </w:tcPr>
          <w:p w:rsidR="00BA555D" w:rsidRPr="0018481A" w:rsidRDefault="001F6DB0" w:rsidP="00032183">
            <w:pPr>
              <w:tabs>
                <w:tab w:val="left" w:pos="56"/>
              </w:tabs>
              <w:spacing w:line="360" w:lineRule="auto"/>
              <w:rPr>
                <w:rFonts w:ascii="Times New Roman" w:hAnsi="Times New Roman" w:cs="Times New Roman"/>
              </w:rPr>
            </w:pPr>
            <w:r>
              <w:rPr>
                <w:rFonts w:ascii="Times New Roman" w:hAnsi="Times New Roman" w:cs="Times New Roman"/>
              </w:rPr>
              <w:t>6</w:t>
            </w:r>
            <w:r w:rsidR="0002275A">
              <w:rPr>
                <w:rFonts w:ascii="Times New Roman" w:hAnsi="Times New Roman" w:cs="Times New Roman"/>
              </w:rPr>
              <w:t>*40=</w:t>
            </w:r>
            <w:r w:rsidR="00904D52">
              <w:rPr>
                <w:rFonts w:ascii="Times New Roman" w:hAnsi="Times New Roman" w:cs="Times New Roman"/>
              </w:rPr>
              <w:t>2</w:t>
            </w:r>
            <w:r>
              <w:rPr>
                <w:rFonts w:ascii="Times New Roman" w:hAnsi="Times New Roman" w:cs="Times New Roman"/>
              </w:rPr>
              <w:t>4</w:t>
            </w:r>
            <w:r w:rsidR="00BA555D">
              <w:rPr>
                <w:rFonts w:ascii="Times New Roman" w:hAnsi="Times New Roman" w:cs="Times New Roman"/>
              </w:rPr>
              <w:t>0 d</w:t>
            </w:r>
            <w:r w:rsidR="00BA555D" w:rsidRPr="00496E99">
              <w:rPr>
                <w:rFonts w:ascii="Times New Roman" w:hAnsi="Times New Roman" w:cs="Times New Roman"/>
              </w:rPr>
              <w:t xml:space="preserve">k. </w:t>
            </w: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ANAHTAR KAVRAMLAR</w:t>
            </w:r>
          </w:p>
        </w:tc>
        <w:tc>
          <w:tcPr>
            <w:tcW w:w="7436" w:type="dxa"/>
            <w:shd w:val="clear" w:color="auto" w:fill="auto"/>
            <w:vAlign w:val="center"/>
          </w:tcPr>
          <w:p w:rsidR="008F23CA" w:rsidRDefault="008F23CA">
            <w:pPr>
              <w:rPr>
                <w:rStyle w:val="fontstyle01"/>
              </w:rPr>
            </w:pPr>
            <w:proofErr w:type="gramStart"/>
            <w:r>
              <w:rPr>
                <w:rStyle w:val="fontstyle01"/>
              </w:rPr>
              <w:t>doğal</w:t>
            </w:r>
            <w:proofErr w:type="gramEnd"/>
            <w:r>
              <w:rPr>
                <w:rStyle w:val="fontstyle01"/>
              </w:rPr>
              <w:t xml:space="preserve"> kaynak, ekonomik faaliyet,</w:t>
            </w:r>
          </w:p>
          <w:p w:rsidR="008F23CA" w:rsidRDefault="008F23CA">
            <w:pPr>
              <w:rPr>
                <w:sz w:val="24"/>
                <w:szCs w:val="24"/>
              </w:rPr>
            </w:pP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ÖĞRENME ÇIKTILARI VE SÜREÇ BİLEŞENLERİ</w:t>
            </w:r>
          </w:p>
        </w:tc>
        <w:tc>
          <w:tcPr>
            <w:tcW w:w="7436" w:type="dxa"/>
            <w:shd w:val="clear" w:color="auto" w:fill="auto"/>
            <w:vAlign w:val="center"/>
          </w:tcPr>
          <w:p w:rsidR="008F23CA" w:rsidRPr="001F6DB0" w:rsidRDefault="008F23CA" w:rsidP="002A1610">
            <w:pPr>
              <w:rPr>
                <w:rFonts w:ascii="Times New Roman" w:hAnsi="Times New Roman" w:cs="Times New Roman"/>
                <w:sz w:val="20"/>
                <w:szCs w:val="20"/>
              </w:rPr>
            </w:pPr>
            <w:r w:rsidRPr="001F6DB0">
              <w:rPr>
                <w:rFonts w:ascii="Times New Roman" w:hAnsi="Times New Roman" w:cs="Times New Roman"/>
                <w:sz w:val="20"/>
                <w:szCs w:val="20"/>
              </w:rPr>
              <w:t>SB.6.5.1. Ülkemizin kaynakları ile ekonomik faaliyetler arasındaki ilişkiyi çözümleyebilme</w:t>
            </w:r>
          </w:p>
          <w:p w:rsidR="008F23CA" w:rsidRPr="004D6E02" w:rsidRDefault="008F23CA" w:rsidP="001F6DB0">
            <w:pPr>
              <w:rPr>
                <w:rFonts w:ascii="Times New Roman" w:hAnsi="Times New Roman" w:cs="Times New Roman"/>
                <w:i/>
                <w:sz w:val="20"/>
                <w:szCs w:val="20"/>
              </w:rPr>
            </w:pPr>
            <w:r w:rsidRPr="004D6E02">
              <w:rPr>
                <w:rFonts w:ascii="Times New Roman" w:hAnsi="Times New Roman" w:cs="Times New Roman"/>
                <w:i/>
                <w:sz w:val="20"/>
                <w:szCs w:val="20"/>
              </w:rPr>
              <w:t>a) Ülkemizin kaynakları ve ekonomik faaliyetlerin özelliklerini belirler.</w:t>
            </w:r>
          </w:p>
          <w:p w:rsidR="008F23CA" w:rsidRPr="00BA555D" w:rsidRDefault="008F23CA" w:rsidP="001F6DB0">
            <w:pPr>
              <w:rPr>
                <w:sz w:val="24"/>
                <w:szCs w:val="24"/>
              </w:rPr>
            </w:pPr>
            <w:r w:rsidRPr="004D6E02">
              <w:rPr>
                <w:rFonts w:ascii="Times New Roman" w:hAnsi="Times New Roman" w:cs="Times New Roman"/>
                <w:i/>
                <w:sz w:val="20"/>
                <w:szCs w:val="20"/>
              </w:rPr>
              <w:t>b) Ülkemizin kaynakları ve ekonomik faaliyetler arasındaki ilişkileri belirler</w:t>
            </w:r>
          </w:p>
        </w:tc>
      </w:tr>
    </w:tbl>
    <w:p w:rsidR="001D7CAC" w:rsidRDefault="001D7CAC" w:rsidP="00441C34">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496E99" w:rsidTr="00496E99">
        <w:trPr>
          <w:trHeight w:val="110"/>
        </w:trPr>
        <w:tc>
          <w:tcPr>
            <w:tcW w:w="10420" w:type="dxa"/>
            <w:gridSpan w:val="2"/>
            <w:shd w:val="clear" w:color="auto" w:fill="DAEEF3" w:themeFill="accent5" w:themeFillTint="33"/>
          </w:tcPr>
          <w:p w:rsidR="00CC2BDD"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496E99">
              <w:rPr>
                <w:rFonts w:ascii="Times New Roman" w:eastAsia="Times New Roman" w:hAnsi="Times New Roman" w:cs="Times New Roman"/>
                <w:b/>
                <w:bCs/>
              </w:rPr>
              <w:t>2.BÖLÜM</w:t>
            </w:r>
          </w:p>
          <w:p w:rsidR="00496E99" w:rsidRPr="00496E99"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F4190" w:rsidRPr="00496E99" w:rsidTr="00496E99">
        <w:tblPrEx>
          <w:tblLook w:val="04A0"/>
        </w:tblPrEx>
        <w:trPr>
          <w:trHeight w:val="293"/>
        </w:trPr>
        <w:tc>
          <w:tcPr>
            <w:tcW w:w="2977" w:type="dxa"/>
            <w:shd w:val="clear" w:color="auto" w:fill="FFFFFF" w:themeFill="background1"/>
            <w:vAlign w:val="center"/>
            <w:hideMark/>
          </w:tcPr>
          <w:p w:rsidR="00EF4190" w:rsidRPr="00496E99" w:rsidRDefault="00EF4190" w:rsidP="003D74ED">
            <w:pPr>
              <w:tabs>
                <w:tab w:val="left" w:pos="42"/>
              </w:tabs>
              <w:spacing w:after="0" w:line="256" w:lineRule="auto"/>
              <w:rPr>
                <w:rFonts w:ascii="Times New Roman" w:eastAsia="Times New Roman" w:hAnsi="Times New Roman" w:cs="Times New Roman"/>
                <w:b/>
                <w:bCs/>
              </w:rPr>
            </w:pPr>
            <w:r w:rsidRPr="00496E99">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F4190" w:rsidRDefault="002D762B" w:rsidP="001E7BC2">
            <w:pPr>
              <w:rPr>
                <w:sz w:val="24"/>
                <w:szCs w:val="24"/>
              </w:rPr>
            </w:pPr>
            <w:r>
              <w:rPr>
                <w:rStyle w:val="fontstyle01"/>
              </w:rPr>
              <w:t>-</w:t>
            </w:r>
            <w:r w:rsidR="00EF4190">
              <w:rPr>
                <w:rStyle w:val="fontstyle01"/>
              </w:rPr>
              <w:t xml:space="preserve"> </w:t>
            </w:r>
          </w:p>
        </w:tc>
      </w:tr>
      <w:tr w:rsidR="00B14709" w:rsidRPr="00496E99" w:rsidTr="00496E99">
        <w:tblPrEx>
          <w:tblLook w:val="04A0"/>
        </w:tblPrEx>
        <w:trPr>
          <w:trHeight w:val="288"/>
        </w:trPr>
        <w:tc>
          <w:tcPr>
            <w:tcW w:w="2977" w:type="dxa"/>
            <w:shd w:val="clear" w:color="auto" w:fill="FFFFFF" w:themeFill="background1"/>
            <w:vAlign w:val="center"/>
            <w:hideMark/>
          </w:tcPr>
          <w:p w:rsidR="00B14709" w:rsidRPr="00496E99" w:rsidRDefault="00B14709" w:rsidP="003D74ED">
            <w:pPr>
              <w:keepNext/>
              <w:tabs>
                <w:tab w:val="left" w:pos="42"/>
                <w:tab w:val="left" w:pos="180"/>
              </w:tabs>
              <w:spacing w:after="0" w:line="256" w:lineRule="auto"/>
              <w:outlineLvl w:val="3"/>
              <w:rPr>
                <w:rFonts w:ascii="Times New Roman" w:eastAsia="Times New Roman" w:hAnsi="Times New Roman" w:cs="Times New Roman"/>
                <w:b/>
                <w:bCs/>
              </w:rPr>
            </w:pPr>
            <w:r w:rsidRPr="00496E99">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B14709" w:rsidRDefault="001A1DE0" w:rsidP="001A1DE0">
            <w:pPr>
              <w:rPr>
                <w:sz w:val="24"/>
                <w:szCs w:val="24"/>
              </w:rPr>
            </w:pPr>
            <w:r>
              <w:rPr>
                <w:rStyle w:val="fontstyle01"/>
              </w:rPr>
              <w:t>KB.</w:t>
            </w:r>
            <w:proofErr w:type="gramStart"/>
            <w:r>
              <w:rPr>
                <w:rStyle w:val="fontstyle01"/>
              </w:rPr>
              <w:t>2.4</w:t>
            </w:r>
            <w:proofErr w:type="gramEnd"/>
            <w:r>
              <w:rPr>
                <w:rStyle w:val="fontstyle01"/>
              </w:rPr>
              <w:t>. Çözümleme (SB.6.5.1)</w:t>
            </w:r>
          </w:p>
        </w:tc>
      </w:tr>
      <w:tr w:rsidR="00447516" w:rsidRPr="00496E99" w:rsidTr="00496E99">
        <w:tblPrEx>
          <w:tblLook w:val="04A0"/>
        </w:tblPrEx>
        <w:trPr>
          <w:trHeight w:val="347"/>
        </w:trPr>
        <w:tc>
          <w:tcPr>
            <w:tcW w:w="2977" w:type="dxa"/>
            <w:shd w:val="clear" w:color="auto" w:fill="FFFFFF" w:themeFill="background1"/>
            <w:vAlign w:val="center"/>
            <w:hideMark/>
          </w:tcPr>
          <w:p w:rsidR="00447516" w:rsidRPr="00496E99" w:rsidRDefault="00447516" w:rsidP="003D74ED">
            <w:pPr>
              <w:keepNext/>
              <w:spacing w:after="0" w:line="256" w:lineRule="auto"/>
              <w:outlineLvl w:val="4"/>
              <w:rPr>
                <w:rFonts w:ascii="Times New Roman" w:eastAsia="Times New Roman" w:hAnsi="Times New Roman" w:cs="Times New Roman"/>
                <w:b/>
              </w:rPr>
            </w:pPr>
            <w:r w:rsidRPr="00496E99">
              <w:rPr>
                <w:rFonts w:ascii="Times New Roman" w:eastAsia="Times New Roman" w:hAnsi="Times New Roman" w:cs="Times New Roman"/>
                <w:b/>
              </w:rPr>
              <w:t>Eğilimler</w:t>
            </w:r>
          </w:p>
        </w:tc>
        <w:tc>
          <w:tcPr>
            <w:tcW w:w="7443" w:type="dxa"/>
            <w:shd w:val="clear" w:color="auto" w:fill="FFFFFF" w:themeFill="background1"/>
            <w:vAlign w:val="center"/>
            <w:hideMark/>
          </w:tcPr>
          <w:p w:rsidR="00447516" w:rsidRDefault="00447516">
            <w:pPr>
              <w:rPr>
                <w:sz w:val="24"/>
                <w:szCs w:val="24"/>
              </w:rPr>
            </w:pPr>
            <w:r>
              <w:rPr>
                <w:rStyle w:val="fontstyle01"/>
              </w:rPr>
              <w:t>E3.3. Yaratıcılık, E3.11. Özgün Düşünme</w:t>
            </w:r>
          </w:p>
        </w:tc>
      </w:tr>
      <w:tr w:rsidR="00447516" w:rsidRPr="00496E99" w:rsidTr="00496E99">
        <w:tblPrEx>
          <w:tblLook w:val="04A0"/>
        </w:tblPrEx>
        <w:trPr>
          <w:trHeight w:val="112"/>
        </w:trPr>
        <w:tc>
          <w:tcPr>
            <w:tcW w:w="2977" w:type="dxa"/>
            <w:shd w:val="clear" w:color="auto" w:fill="FFFFFF" w:themeFill="background1"/>
            <w:vAlign w:val="center"/>
            <w:hideMark/>
          </w:tcPr>
          <w:p w:rsidR="00447516" w:rsidRPr="00496E99" w:rsidRDefault="00447516"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47516" w:rsidRDefault="00447516" w:rsidP="00447516">
            <w:pPr>
              <w:rPr>
                <w:sz w:val="24"/>
                <w:szCs w:val="24"/>
              </w:rPr>
            </w:pPr>
            <w:r>
              <w:rPr>
                <w:rStyle w:val="fontstyle01"/>
              </w:rPr>
              <w:t>SDB2.1. İletişim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Değerler</w:t>
            </w:r>
          </w:p>
        </w:tc>
        <w:tc>
          <w:tcPr>
            <w:tcW w:w="7443" w:type="dxa"/>
            <w:shd w:val="clear" w:color="auto" w:fill="FFFFFF" w:themeFill="background1"/>
            <w:vAlign w:val="center"/>
          </w:tcPr>
          <w:p w:rsidR="00E63461" w:rsidRDefault="00E63461">
            <w:pPr>
              <w:rPr>
                <w:sz w:val="24"/>
                <w:szCs w:val="24"/>
              </w:rPr>
            </w:pPr>
            <w:r>
              <w:rPr>
                <w:rStyle w:val="fontstyle01"/>
              </w:rPr>
              <w:t>D19. Vatanseverlik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Okuryazarlık Becerileri</w:t>
            </w:r>
          </w:p>
        </w:tc>
        <w:tc>
          <w:tcPr>
            <w:tcW w:w="7443" w:type="dxa"/>
            <w:shd w:val="clear" w:color="auto" w:fill="FFFFFF" w:themeFill="background1"/>
            <w:vAlign w:val="center"/>
          </w:tcPr>
          <w:p w:rsidR="00E63461" w:rsidRDefault="00E63461" w:rsidP="008F23CA">
            <w:pPr>
              <w:rPr>
                <w:sz w:val="24"/>
                <w:szCs w:val="24"/>
              </w:rPr>
            </w:pPr>
            <w:r>
              <w:rPr>
                <w:rStyle w:val="fontstyle01"/>
              </w:rPr>
              <w:t>OB1. Bilgi Okuryazarlığı, OB2. Dijital Okuryazarlık, OB4. Görsel Okuryazarlık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63461" w:rsidRDefault="00E63461">
            <w:pPr>
              <w:rPr>
                <w:sz w:val="24"/>
                <w:szCs w:val="24"/>
              </w:rPr>
            </w:pPr>
            <w:r>
              <w:rPr>
                <w:rStyle w:val="fontstyle01"/>
              </w:rPr>
              <w:t>Görsel Sanatlar, Bilişim Teknolojileri ve Yazılım, Teknoloji ve Tasarım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63461" w:rsidRDefault="00E63461">
            <w:pPr>
              <w:rPr>
                <w:sz w:val="24"/>
                <w:szCs w:val="24"/>
              </w:rPr>
            </w:pPr>
            <w:r>
              <w:rPr>
                <w:rStyle w:val="fontstyle01"/>
              </w:rPr>
              <w:t>SBAB11. Coğrafi İçerikli Tablo, Grafik, Şekil ve Diyagram Becerisi</w:t>
            </w:r>
            <w:r>
              <w:rPr>
                <w:rFonts w:ascii="Barlow-Light" w:hAnsi="Barlow-Light"/>
                <w:color w:val="242021"/>
                <w:sz w:val="20"/>
                <w:szCs w:val="20"/>
              </w:rPr>
              <w:br/>
            </w:r>
            <w:r>
              <w:rPr>
                <w:rStyle w:val="fontstyle01"/>
              </w:rPr>
              <w:t>SBAB10. Harita</w:t>
            </w:r>
          </w:p>
        </w:tc>
      </w:tr>
    </w:tbl>
    <w:p w:rsidR="00CC2BDD" w:rsidRDefault="00CC2BDD" w:rsidP="006D3C2A">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754EAE" w:rsidTr="004219CA">
        <w:trPr>
          <w:trHeight w:val="112"/>
        </w:trPr>
        <w:tc>
          <w:tcPr>
            <w:tcW w:w="3047" w:type="dxa"/>
            <w:shd w:val="clear" w:color="auto" w:fill="DAEEF3" w:themeFill="accent5" w:themeFillTint="33"/>
          </w:tcPr>
          <w:p w:rsidR="00CC2BDD" w:rsidRPr="00754EAE" w:rsidRDefault="00CC2BDD" w:rsidP="004219CA">
            <w:pPr>
              <w:spacing w:after="0" w:line="240" w:lineRule="auto"/>
              <w:rPr>
                <w:rFonts w:ascii="Times New Roman" w:hAnsi="Times New Roman" w:cs="Times New Roman"/>
                <w:b/>
              </w:rPr>
            </w:pPr>
            <w:r>
              <w:rPr>
                <w:rFonts w:ascii="Times New Roman" w:hAnsi="Times New Roman" w:cs="Times New Roman"/>
                <w:b/>
              </w:rPr>
              <w:t>3</w:t>
            </w:r>
            <w:r w:rsidRPr="00754EAE">
              <w:rPr>
                <w:rFonts w:ascii="Times New Roman" w:hAnsi="Times New Roman" w:cs="Times New Roman"/>
                <w:b/>
              </w:rPr>
              <w:t>.BÖLÜM</w:t>
            </w:r>
          </w:p>
        </w:tc>
        <w:tc>
          <w:tcPr>
            <w:tcW w:w="7513" w:type="dxa"/>
            <w:shd w:val="clear" w:color="auto" w:fill="DAEEF3" w:themeFill="accent5" w:themeFillTint="33"/>
          </w:tcPr>
          <w:p w:rsidR="00CC2BDD" w:rsidRDefault="00CC2BDD" w:rsidP="004219CA">
            <w:pPr>
              <w:spacing w:after="0" w:line="240" w:lineRule="auto"/>
              <w:rPr>
                <w:rFonts w:ascii="Times New Roman" w:hAnsi="Times New Roman" w:cs="Times New Roman"/>
                <w:b/>
              </w:rPr>
            </w:pPr>
            <w:r>
              <w:rPr>
                <w:rFonts w:ascii="Times New Roman" w:hAnsi="Times New Roman" w:cs="Times New Roman"/>
                <w:b/>
              </w:rPr>
              <w:t>ÖĞRENME ÖĞRETME YAŞANTILARI</w:t>
            </w:r>
          </w:p>
          <w:p w:rsidR="00496E99" w:rsidRPr="00754EAE" w:rsidRDefault="00496E99" w:rsidP="004219CA">
            <w:pPr>
              <w:spacing w:after="0" w:line="240" w:lineRule="auto"/>
              <w:rPr>
                <w:rFonts w:ascii="Times New Roman" w:hAnsi="Times New Roman" w:cs="Times New Roman"/>
                <w:b/>
              </w:rPr>
            </w:pPr>
          </w:p>
        </w:tc>
      </w:tr>
      <w:tr w:rsidR="00E63461" w:rsidRPr="00096853" w:rsidTr="008C4FB3">
        <w:trPr>
          <w:trHeight w:val="750"/>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Temel Kabuller</w:t>
            </w:r>
          </w:p>
        </w:tc>
        <w:tc>
          <w:tcPr>
            <w:tcW w:w="7513" w:type="dxa"/>
            <w:shd w:val="clear" w:color="auto" w:fill="FFFFFF" w:themeFill="background1"/>
            <w:vAlign w:val="center"/>
          </w:tcPr>
          <w:p w:rsidR="00E63461" w:rsidRDefault="00E63461" w:rsidP="00E63461">
            <w:pPr>
              <w:rPr>
                <w:sz w:val="24"/>
                <w:szCs w:val="24"/>
              </w:rPr>
            </w:pPr>
            <w:r>
              <w:rPr>
                <w:rStyle w:val="fontstyle01"/>
              </w:rPr>
              <w:t xml:space="preserve">Öğrencilerin doğal kaynaklar, ekonomik faaliyetler ile ilgili temel düzeyde bilgilere sahip oldukları kabul edilecek, gerekirse açıklama yapılacak. </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Ön Değerlendirme Süreci</w:t>
            </w:r>
          </w:p>
        </w:tc>
        <w:tc>
          <w:tcPr>
            <w:tcW w:w="7513" w:type="dxa"/>
            <w:shd w:val="clear" w:color="auto" w:fill="FFFFFF" w:themeFill="background1"/>
            <w:vAlign w:val="center"/>
          </w:tcPr>
          <w:p w:rsidR="00E63461" w:rsidRDefault="00E63461">
            <w:pPr>
              <w:rPr>
                <w:sz w:val="24"/>
                <w:szCs w:val="24"/>
              </w:rPr>
            </w:pPr>
            <w:r>
              <w:rPr>
                <w:rStyle w:val="fontstyle01"/>
              </w:rPr>
              <w:t>Öğrencilerden doğal kaynaklara örnek vermeleri veya sunulan görsellerde hangi doğal</w:t>
            </w:r>
            <w:r>
              <w:rPr>
                <w:rFonts w:ascii="Barlow-Light" w:hAnsi="Barlow-Light"/>
                <w:color w:val="242021"/>
                <w:sz w:val="20"/>
                <w:szCs w:val="20"/>
              </w:rPr>
              <w:br/>
            </w:r>
            <w:r>
              <w:rPr>
                <w:rStyle w:val="fontstyle01"/>
              </w:rPr>
              <w:t>kaynakların yer aldığını açıklamaları istenecek</w:t>
            </w:r>
          </w:p>
        </w:tc>
      </w:tr>
      <w:tr w:rsidR="00E63461" w:rsidRPr="00096853" w:rsidTr="005B3CC0">
        <w:trPr>
          <w:trHeight w:val="85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Köprü Kurma</w:t>
            </w:r>
          </w:p>
        </w:tc>
        <w:tc>
          <w:tcPr>
            <w:tcW w:w="7513" w:type="dxa"/>
            <w:shd w:val="clear" w:color="auto" w:fill="FFFFFF" w:themeFill="background1"/>
            <w:vAlign w:val="center"/>
          </w:tcPr>
          <w:p w:rsidR="00E63461" w:rsidRPr="00E63461" w:rsidRDefault="00E63461" w:rsidP="00E63461">
            <w:pPr>
              <w:rPr>
                <w:rFonts w:ascii="Barlow-Regular" w:hAnsi="Barlow-Regular"/>
                <w:color w:val="242021"/>
                <w:sz w:val="20"/>
                <w:szCs w:val="20"/>
              </w:rPr>
            </w:pPr>
            <w:r w:rsidRPr="00E63461">
              <w:rPr>
                <w:rStyle w:val="fontstyle01"/>
              </w:rPr>
              <w:t>Öğrencilerden çevrelerindeki toprak, su, orman ve maden kaynaklarına dayalı ekonomik faal</w:t>
            </w:r>
            <w:r>
              <w:rPr>
                <w:rStyle w:val="fontstyle01"/>
              </w:rPr>
              <w:t>iyetlere örnek vermeleri istenecek. A</w:t>
            </w:r>
            <w:r w:rsidRPr="00E63461">
              <w:rPr>
                <w:rStyle w:val="fontstyle01"/>
              </w:rPr>
              <w:t>ilelerinde çalışan bireylerin hangi ekonomik</w:t>
            </w:r>
            <w:r>
              <w:rPr>
                <w:rStyle w:val="fontstyle01"/>
              </w:rPr>
              <w:t xml:space="preserve"> </w:t>
            </w:r>
            <w:r w:rsidRPr="00E63461">
              <w:rPr>
                <w:rStyle w:val="fontstyle01"/>
              </w:rPr>
              <w:t>faaliyet</w:t>
            </w:r>
            <w:r>
              <w:rPr>
                <w:rStyle w:val="fontstyle01"/>
              </w:rPr>
              <w:t xml:space="preserve"> alanıyla ilgilendikleri sorulacak</w:t>
            </w:r>
            <w:r w:rsidRPr="00E63461">
              <w:rPr>
                <w:rStyle w:val="fontstyle01"/>
              </w:rPr>
              <w:t>. Ülke ekonomisine katkı sağlamak i</w:t>
            </w:r>
            <w:r>
              <w:rPr>
                <w:rStyle w:val="fontstyle01"/>
              </w:rPr>
              <w:t xml:space="preserve">çin çevrelerinde </w:t>
            </w:r>
            <w:r w:rsidRPr="00E63461">
              <w:rPr>
                <w:rStyle w:val="fontstyle01"/>
              </w:rPr>
              <w:t>geliştirilmesini düşündükleri ekonomik faaliyet alanları ve bunların ilgili olduğu doğal kaynaklarla ilgili sorular sorul</w:t>
            </w:r>
            <w:r>
              <w:rPr>
                <w:rStyle w:val="fontstyle01"/>
              </w:rPr>
              <w:t>acak</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 Ortamının Düzenlenmesi</w:t>
            </w:r>
          </w:p>
        </w:tc>
        <w:tc>
          <w:tcPr>
            <w:tcW w:w="7513" w:type="dxa"/>
            <w:shd w:val="clear" w:color="auto" w:fill="FFFFFF" w:themeFill="background1"/>
            <w:vAlign w:val="center"/>
          </w:tcPr>
          <w:p w:rsidR="00E63461" w:rsidRPr="009842ED" w:rsidRDefault="00E63461" w:rsidP="004219CA">
            <w:pPr>
              <w:pStyle w:val="AralkYok"/>
              <w:rPr>
                <w:rStyle w:val="fontstyle01"/>
                <w:rFonts w:ascii="Times New Roman" w:hAnsi="Times New Roman" w:cs="Times New Roman"/>
              </w:rPr>
            </w:pPr>
            <w:r w:rsidRPr="009842ED">
              <w:rPr>
                <w:rStyle w:val="fontstyle01"/>
                <w:rFonts w:ascii="Times New Roman" w:hAnsi="Times New Roman" w:cs="Times New Roman"/>
              </w:rPr>
              <w:t>Yapılacak etkinliğe göre öğrencilerin grup oluşturmaları sağlanabilir ya da bireysel çalışmalar yapılabilir.</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Öğrenme-Öğretme Uygulamaları</w:t>
            </w:r>
          </w:p>
        </w:tc>
        <w:tc>
          <w:tcPr>
            <w:tcW w:w="7513" w:type="dxa"/>
            <w:shd w:val="clear" w:color="auto" w:fill="FFFFFF" w:themeFill="background1"/>
            <w:vAlign w:val="center"/>
          </w:tcPr>
          <w:p w:rsidR="00E63461" w:rsidRDefault="00E63461" w:rsidP="004219CA">
            <w:pPr>
              <w:pStyle w:val="AralkYok"/>
              <w:rPr>
                <w:rFonts w:ascii="Times New Roman" w:hAnsi="Times New Roman" w:cs="Times New Roman"/>
                <w:b/>
              </w:rPr>
            </w:pPr>
          </w:p>
          <w:p w:rsidR="00E63461" w:rsidRPr="005E1F3B" w:rsidRDefault="00E63461" w:rsidP="00B97A36">
            <w:pPr>
              <w:pStyle w:val="AralkYok"/>
              <w:rPr>
                <w:rFonts w:ascii="Times New Roman" w:hAnsi="Times New Roman" w:cs="Times New Roman"/>
                <w:sz w:val="20"/>
                <w:szCs w:val="20"/>
              </w:rPr>
            </w:pPr>
            <w:r w:rsidRPr="005E1F3B">
              <w:rPr>
                <w:rFonts w:ascii="Times New Roman" w:hAnsi="Times New Roman" w:cs="Times New Roman"/>
                <w:b/>
                <w:sz w:val="20"/>
                <w:szCs w:val="20"/>
              </w:rPr>
              <w:t>Öğrenme-Öğretme Uygulamaları</w:t>
            </w:r>
            <w:r w:rsidRPr="005E1F3B">
              <w:rPr>
                <w:rFonts w:ascii="Times New Roman" w:hAnsi="Times New Roman" w:cs="Times New Roman"/>
                <w:sz w:val="20"/>
                <w:szCs w:val="20"/>
              </w:rPr>
              <w:t>:</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 xml:space="preserve">Yazılı ve görsel kaynaklar üzerinden ülkemizin doğal kaynakları ve bu kaynaklara dayalı olarak yapılan ekonomik faaliyetler incelenecek (OB1, OB4). İncelemeler </w:t>
            </w:r>
            <w:r w:rsidRPr="005E1F3B">
              <w:rPr>
                <w:rFonts w:ascii="Times New Roman" w:hAnsi="Times New Roman" w:cs="Times New Roman"/>
                <w:color w:val="242021"/>
                <w:sz w:val="20"/>
                <w:szCs w:val="20"/>
              </w:rPr>
              <w:lastRenderedPageBreak/>
              <w:t>yapılırken dijital kaynaklardan da faydalanılacak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Kaynaklar üzerinden öğrencilerden toprak, su, orman, maden kaynakları ile tarım, balıkçılık, mobilyacılık, madencilik, turizm gibi ekonomik faaliyetleri belirlemeleri istenecek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Öğrencilerin performans görevi kapsamında ülkemizdeki doğal kaynaklar ve bu kaynaklarla ilgili öne çıkan ekonomik faaliyetleri gösteren bir harita çizmeleri veya dijital harita oluşturmaları sağlanacak (E3.11, E3.3, SBAB10). Oluşturulan haritalar derecelendirme ölçekleri ile değerlendirileck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Verilen kaynaklar üzerinden bir ekonomik faaliyetin doğal kaynakları nasıl</w:t>
            </w:r>
            <w:r w:rsidRPr="005E1F3B">
              <w:rPr>
                <w:rFonts w:ascii="Times New Roman" w:hAnsi="Times New Roman" w:cs="Times New Roman"/>
                <w:color w:val="242021"/>
                <w:sz w:val="20"/>
                <w:szCs w:val="20"/>
              </w:rPr>
              <w:br/>
              <w:t>etkilediğine ilişkin tartışma teknikleri uygulan</w:t>
            </w:r>
            <w:r w:rsidR="00E967F6" w:rsidRPr="005E1F3B">
              <w:rPr>
                <w:rFonts w:ascii="Times New Roman" w:hAnsi="Times New Roman" w:cs="Times New Roman"/>
                <w:color w:val="242021"/>
                <w:sz w:val="20"/>
                <w:szCs w:val="20"/>
              </w:rPr>
              <w:t xml:space="preserve">acak </w:t>
            </w:r>
            <w:r w:rsidRPr="005E1F3B">
              <w:rPr>
                <w:rFonts w:ascii="Times New Roman" w:hAnsi="Times New Roman" w:cs="Times New Roman"/>
                <w:color w:val="242021"/>
                <w:sz w:val="20"/>
                <w:szCs w:val="20"/>
              </w:rPr>
              <w:t>(SDB2.1). Vatanseverlik değeri vurgulanarak</w:t>
            </w:r>
            <w:r w:rsidR="00E967F6" w:rsidRPr="005E1F3B">
              <w:rPr>
                <w:rFonts w:ascii="Times New Roman" w:hAnsi="Times New Roman" w:cs="Times New Roman"/>
                <w:color w:val="242021"/>
                <w:sz w:val="20"/>
                <w:szCs w:val="20"/>
              </w:rPr>
              <w:t xml:space="preserve"> </w:t>
            </w:r>
            <w:r w:rsidRPr="005E1F3B">
              <w:rPr>
                <w:rFonts w:ascii="Times New Roman" w:hAnsi="Times New Roman" w:cs="Times New Roman"/>
                <w:color w:val="242021"/>
                <w:sz w:val="20"/>
                <w:szCs w:val="20"/>
              </w:rPr>
              <w:t>öğrencilerin, kaynaklarımıza sahip çıkma bilinci kazanmaları sağlan</w:t>
            </w:r>
            <w:r w:rsidR="00E967F6" w:rsidRPr="005E1F3B">
              <w:rPr>
                <w:rFonts w:ascii="Times New Roman" w:hAnsi="Times New Roman" w:cs="Times New Roman"/>
                <w:color w:val="242021"/>
                <w:sz w:val="20"/>
                <w:szCs w:val="20"/>
              </w:rPr>
              <w:t>acak</w:t>
            </w:r>
          </w:p>
          <w:p w:rsidR="00E63461" w:rsidRPr="005E1F3B" w:rsidRDefault="00E967F6" w:rsidP="00E967F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Ders kitabı sayfa 48</w:t>
            </w:r>
            <w:r w:rsidR="00E63461" w:rsidRPr="005E1F3B">
              <w:rPr>
                <w:rFonts w:ascii="Times New Roman" w:hAnsi="Times New Roman" w:cs="Times New Roman"/>
                <w:color w:val="242021"/>
                <w:sz w:val="20"/>
                <w:szCs w:val="20"/>
              </w:rPr>
              <w:t>’</w:t>
            </w:r>
            <w:r w:rsidRPr="005E1F3B">
              <w:rPr>
                <w:rFonts w:ascii="Times New Roman" w:hAnsi="Times New Roman" w:cs="Times New Roman"/>
                <w:color w:val="242021"/>
                <w:sz w:val="20"/>
                <w:szCs w:val="20"/>
              </w:rPr>
              <w:t>d</w:t>
            </w:r>
            <w:r w:rsidR="00E63461" w:rsidRPr="005E1F3B">
              <w:rPr>
                <w:rFonts w:ascii="Times New Roman" w:hAnsi="Times New Roman" w:cs="Times New Roman"/>
                <w:color w:val="242021"/>
                <w:sz w:val="20"/>
                <w:szCs w:val="20"/>
              </w:rPr>
              <w:t xml:space="preserve">eki </w:t>
            </w:r>
            <w:proofErr w:type="gramStart"/>
            <w:r w:rsidRPr="005E1F3B">
              <w:rPr>
                <w:rFonts w:ascii="Times New Roman" w:hAnsi="Times New Roman" w:cs="Times New Roman"/>
                <w:color w:val="242021"/>
                <w:sz w:val="20"/>
                <w:szCs w:val="20"/>
              </w:rPr>
              <w:t>Düşünelim</w:t>
            </w:r>
            <w:proofErr w:type="gramEnd"/>
            <w:r w:rsidRPr="005E1F3B">
              <w:rPr>
                <w:rFonts w:ascii="Times New Roman" w:hAnsi="Times New Roman" w:cs="Times New Roman"/>
                <w:color w:val="242021"/>
                <w:sz w:val="20"/>
                <w:szCs w:val="20"/>
              </w:rPr>
              <w:t>, sayfa 49</w:t>
            </w:r>
            <w:r w:rsidR="00E63461" w:rsidRPr="005E1F3B">
              <w:rPr>
                <w:rFonts w:ascii="Times New Roman" w:hAnsi="Times New Roman" w:cs="Times New Roman"/>
                <w:color w:val="242021"/>
                <w:sz w:val="20"/>
                <w:szCs w:val="20"/>
              </w:rPr>
              <w:t>’</w:t>
            </w:r>
            <w:r w:rsidRPr="005E1F3B">
              <w:rPr>
                <w:rFonts w:ascii="Times New Roman" w:hAnsi="Times New Roman" w:cs="Times New Roman"/>
                <w:color w:val="242021"/>
                <w:sz w:val="20"/>
                <w:szCs w:val="20"/>
              </w:rPr>
              <w:t>da</w:t>
            </w:r>
            <w:r w:rsidR="00E63461" w:rsidRPr="005E1F3B">
              <w:rPr>
                <w:rFonts w:ascii="Times New Roman" w:hAnsi="Times New Roman" w:cs="Times New Roman"/>
                <w:color w:val="242021"/>
                <w:sz w:val="20"/>
                <w:szCs w:val="20"/>
              </w:rPr>
              <w:t xml:space="preserve">ki </w:t>
            </w:r>
            <w:r w:rsidRPr="005E1F3B">
              <w:rPr>
                <w:rFonts w:ascii="Times New Roman" w:hAnsi="Times New Roman" w:cs="Times New Roman"/>
                <w:color w:val="242021"/>
                <w:sz w:val="20"/>
                <w:szCs w:val="20"/>
              </w:rPr>
              <w:t xml:space="preserve">Keşfedelim, </w:t>
            </w:r>
            <w:r w:rsidR="000D4195" w:rsidRPr="005E1F3B">
              <w:rPr>
                <w:rFonts w:ascii="Times New Roman" w:hAnsi="Times New Roman" w:cs="Times New Roman"/>
                <w:color w:val="242021"/>
                <w:sz w:val="20"/>
                <w:szCs w:val="20"/>
              </w:rPr>
              <w:t xml:space="preserve">Sayfa 50-51-52’deki </w:t>
            </w:r>
            <w:r w:rsidR="00E63461" w:rsidRPr="005E1F3B">
              <w:rPr>
                <w:rFonts w:ascii="Times New Roman" w:hAnsi="Times New Roman" w:cs="Times New Roman"/>
                <w:color w:val="242021"/>
                <w:sz w:val="20"/>
                <w:szCs w:val="20"/>
              </w:rPr>
              <w:t>Öğrenelim etkinlikleri yapılacak.</w:t>
            </w:r>
          </w:p>
          <w:p w:rsidR="00E63461" w:rsidRPr="005E1F3B" w:rsidRDefault="00E63461" w:rsidP="000D4195">
            <w:pPr>
              <w:pStyle w:val="AralkYok"/>
              <w:numPr>
                <w:ilvl w:val="0"/>
                <w:numId w:val="4"/>
              </w:numPr>
              <w:rPr>
                <w:rFonts w:ascii="Times New Roman" w:hAnsi="Times New Roman" w:cs="Times New Roman"/>
                <w:color w:val="242021"/>
                <w:sz w:val="20"/>
                <w:szCs w:val="20"/>
              </w:rPr>
            </w:pPr>
            <w:proofErr w:type="gramStart"/>
            <w:r w:rsidRPr="005E1F3B">
              <w:rPr>
                <w:rFonts w:ascii="Times New Roman" w:hAnsi="Times New Roman" w:cs="Times New Roman"/>
                <w:color w:val="242021"/>
                <w:sz w:val="20"/>
                <w:szCs w:val="20"/>
              </w:rPr>
              <w:t xml:space="preserve">Sayfa </w:t>
            </w:r>
            <w:r w:rsidR="000D4195" w:rsidRPr="005E1F3B">
              <w:rPr>
                <w:rFonts w:ascii="Times New Roman" w:hAnsi="Times New Roman" w:cs="Times New Roman"/>
                <w:sz w:val="20"/>
                <w:szCs w:val="20"/>
              </w:rPr>
              <w:t xml:space="preserve"> </w:t>
            </w:r>
            <w:r w:rsidR="000D4195" w:rsidRPr="005E1F3B">
              <w:rPr>
                <w:rFonts w:ascii="Times New Roman" w:hAnsi="Times New Roman" w:cs="Times New Roman"/>
                <w:color w:val="242021"/>
                <w:sz w:val="20"/>
                <w:szCs w:val="20"/>
              </w:rPr>
              <w:t>Topraklarımıza</w:t>
            </w:r>
            <w:proofErr w:type="gramEnd"/>
            <w:r w:rsidR="000D4195" w:rsidRPr="005E1F3B">
              <w:rPr>
                <w:rFonts w:ascii="Times New Roman" w:hAnsi="Times New Roman" w:cs="Times New Roman"/>
                <w:color w:val="242021"/>
                <w:sz w:val="20"/>
                <w:szCs w:val="20"/>
              </w:rPr>
              <w:t xml:space="preserve"> D</w:t>
            </w:r>
            <w:r w:rsidR="000D4195" w:rsidRPr="005E1F3B">
              <w:rPr>
                <w:rFonts w:ascii="Times New Roman" w:hAnsi="Times New Roman" w:cs="Times New Roman"/>
                <w:color w:val="242021"/>
                <w:sz w:val="20"/>
                <w:szCs w:val="20"/>
              </w:rPr>
              <w:t>ayalı</w:t>
            </w:r>
            <w:r w:rsidR="000D4195" w:rsidRPr="005E1F3B">
              <w:rPr>
                <w:rFonts w:ascii="Times New Roman" w:hAnsi="Times New Roman" w:cs="Times New Roman"/>
                <w:color w:val="242021"/>
                <w:sz w:val="20"/>
                <w:szCs w:val="20"/>
              </w:rPr>
              <w:t xml:space="preserve"> Ekonomik F</w:t>
            </w:r>
            <w:r w:rsidR="000D4195" w:rsidRPr="005E1F3B">
              <w:rPr>
                <w:rFonts w:ascii="Times New Roman" w:hAnsi="Times New Roman" w:cs="Times New Roman"/>
                <w:color w:val="242021"/>
                <w:sz w:val="20"/>
                <w:szCs w:val="20"/>
              </w:rPr>
              <w:t>aaliyetler</w:t>
            </w:r>
            <w:r w:rsidR="000D4195" w:rsidRPr="005E1F3B">
              <w:rPr>
                <w:rFonts w:ascii="Times New Roman" w:hAnsi="Times New Roman" w:cs="Times New Roman"/>
                <w:color w:val="242021"/>
                <w:sz w:val="20"/>
                <w:szCs w:val="20"/>
              </w:rPr>
              <w:t xml:space="preserve"> karekod </w:t>
            </w:r>
            <w:r w:rsidRPr="005E1F3B">
              <w:rPr>
                <w:rFonts w:ascii="Times New Roman" w:hAnsi="Times New Roman" w:cs="Times New Roman"/>
                <w:color w:val="242021"/>
                <w:sz w:val="20"/>
                <w:szCs w:val="20"/>
              </w:rPr>
              <w:t>videoları izlenecek</w:t>
            </w:r>
          </w:p>
          <w:p w:rsidR="000D4195" w:rsidRPr="005E1F3B" w:rsidRDefault="000D4195" w:rsidP="000D419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53’deki </w:t>
            </w:r>
            <w:r w:rsidRPr="005E1F3B">
              <w:rPr>
                <w:rStyle w:val="TabloKlavuzu"/>
                <w:rFonts w:ascii="Times New Roman" w:hAnsi="Times New Roman" w:cs="Times New Roman"/>
                <w:sz w:val="20"/>
                <w:szCs w:val="20"/>
              </w:rPr>
              <w:t xml:space="preserve"> </w:t>
            </w:r>
            <w:r w:rsidR="00EE328A" w:rsidRPr="005E1F3B">
              <w:rPr>
                <w:rFonts w:ascii="Times New Roman" w:hAnsi="Times New Roman" w:cs="Times New Roman"/>
                <w:color w:val="242021"/>
                <w:sz w:val="20"/>
                <w:szCs w:val="20"/>
              </w:rPr>
              <w:t>Sularımıza</w:t>
            </w:r>
            <w:proofErr w:type="gramEnd"/>
            <w:r w:rsidR="00EE328A" w:rsidRPr="005E1F3B">
              <w:rPr>
                <w:rFonts w:ascii="Times New Roman" w:hAnsi="Times New Roman" w:cs="Times New Roman"/>
                <w:color w:val="242021"/>
                <w:sz w:val="20"/>
                <w:szCs w:val="20"/>
              </w:rPr>
              <w:t xml:space="preserve"> D</w:t>
            </w:r>
            <w:r w:rsidRPr="005E1F3B">
              <w:rPr>
                <w:rFonts w:ascii="Times New Roman" w:hAnsi="Times New Roman" w:cs="Times New Roman"/>
                <w:color w:val="242021"/>
                <w:sz w:val="20"/>
                <w:szCs w:val="20"/>
              </w:rPr>
              <w:t xml:space="preserve">ayalı </w:t>
            </w:r>
            <w:r w:rsidR="00EE328A" w:rsidRPr="005E1F3B">
              <w:rPr>
                <w:rFonts w:ascii="Times New Roman" w:hAnsi="Times New Roman" w:cs="Times New Roman"/>
                <w:color w:val="242021"/>
                <w:sz w:val="20"/>
                <w:szCs w:val="20"/>
              </w:rPr>
              <w:t>Ekonomik F</w:t>
            </w:r>
            <w:r w:rsidRPr="005E1F3B">
              <w:rPr>
                <w:rFonts w:ascii="Times New Roman" w:hAnsi="Times New Roman" w:cs="Times New Roman"/>
                <w:color w:val="242021"/>
                <w:sz w:val="20"/>
                <w:szCs w:val="20"/>
              </w:rPr>
              <w:t>aaliyetler karekod videoları izlenecek</w:t>
            </w:r>
          </w:p>
          <w:p w:rsidR="00EE328A" w:rsidRPr="005E1F3B" w:rsidRDefault="00EE328A" w:rsidP="00EE328A">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55’deki </w:t>
            </w:r>
            <w:r w:rsidRPr="005E1F3B">
              <w:rPr>
                <w:rStyle w:val="TabloKlavuzu"/>
                <w:rFonts w:ascii="Times New Roman" w:hAnsi="Times New Roman" w:cs="Times New Roman"/>
                <w:sz w:val="20"/>
                <w:szCs w:val="20"/>
              </w:rPr>
              <w:t xml:space="preserve"> </w:t>
            </w:r>
            <w:r w:rsidRPr="005E1F3B">
              <w:rPr>
                <w:rFonts w:ascii="Times New Roman" w:hAnsi="Times New Roman" w:cs="Times New Roman"/>
                <w:color w:val="242021"/>
                <w:sz w:val="20"/>
                <w:szCs w:val="20"/>
              </w:rPr>
              <w:t>Ormanlarımıza</w:t>
            </w:r>
            <w:proofErr w:type="gramEnd"/>
            <w:r w:rsidRPr="005E1F3B">
              <w:rPr>
                <w:rFonts w:ascii="Times New Roman" w:hAnsi="Times New Roman" w:cs="Times New Roman"/>
                <w:color w:val="242021"/>
                <w:sz w:val="20"/>
                <w:szCs w:val="20"/>
              </w:rPr>
              <w:t xml:space="preserve"> Dayalı Ekonomik Faaliyetler karekod videoları izlenecek</w:t>
            </w:r>
          </w:p>
          <w:p w:rsidR="00EE328A" w:rsidRPr="005E1F3B" w:rsidRDefault="00EE328A" w:rsidP="00EE328A">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57’deki </w:t>
            </w:r>
            <w:r w:rsidRPr="005E1F3B">
              <w:rPr>
                <w:rStyle w:val="TabloKlavuzu"/>
                <w:rFonts w:ascii="Times New Roman" w:hAnsi="Times New Roman" w:cs="Times New Roman"/>
                <w:sz w:val="20"/>
                <w:szCs w:val="20"/>
              </w:rPr>
              <w:t xml:space="preserve"> </w:t>
            </w:r>
            <w:r w:rsidRPr="005E1F3B">
              <w:rPr>
                <w:rFonts w:ascii="Times New Roman" w:hAnsi="Times New Roman" w:cs="Times New Roman"/>
                <w:color w:val="242021"/>
                <w:sz w:val="20"/>
                <w:szCs w:val="20"/>
              </w:rPr>
              <w:t>Madenlerimize</w:t>
            </w:r>
            <w:proofErr w:type="gramEnd"/>
            <w:r w:rsidRPr="005E1F3B">
              <w:rPr>
                <w:rFonts w:ascii="Times New Roman" w:hAnsi="Times New Roman" w:cs="Times New Roman"/>
                <w:color w:val="242021"/>
                <w:sz w:val="20"/>
                <w:szCs w:val="20"/>
              </w:rPr>
              <w:t xml:space="preserve"> Dayalı Ekonomik Faaliyetler karekod videoları izlenecek</w:t>
            </w:r>
          </w:p>
          <w:p w:rsidR="00446235" w:rsidRPr="005E1F3B" w:rsidRDefault="00EE328A"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59’daki </w:t>
            </w:r>
            <w:r w:rsidRPr="005E1F3B">
              <w:rPr>
                <w:rFonts w:ascii="Times New Roman" w:hAnsi="Times New Roman" w:cs="Times New Roman"/>
                <w:sz w:val="20"/>
                <w:szCs w:val="20"/>
              </w:rPr>
              <w:t xml:space="preserve"> </w:t>
            </w:r>
            <w:r w:rsidRPr="005E1F3B">
              <w:rPr>
                <w:rFonts w:ascii="Times New Roman" w:hAnsi="Times New Roman" w:cs="Times New Roman"/>
                <w:color w:val="242021"/>
                <w:sz w:val="20"/>
                <w:szCs w:val="20"/>
              </w:rPr>
              <w:t>Doğal</w:t>
            </w:r>
            <w:proofErr w:type="gramEnd"/>
            <w:r w:rsidRPr="005E1F3B">
              <w:rPr>
                <w:rFonts w:ascii="Times New Roman" w:hAnsi="Times New Roman" w:cs="Times New Roman"/>
                <w:color w:val="242021"/>
                <w:sz w:val="20"/>
                <w:szCs w:val="20"/>
              </w:rPr>
              <w:t xml:space="preserve"> kaynaklar</w:t>
            </w:r>
            <w:r w:rsidRPr="005E1F3B">
              <w:rPr>
                <w:rFonts w:ascii="Times New Roman" w:hAnsi="Times New Roman" w:cs="Times New Roman"/>
                <w:color w:val="242021"/>
                <w:sz w:val="20"/>
                <w:szCs w:val="20"/>
              </w:rPr>
              <w:t xml:space="preserve"> </w:t>
            </w:r>
            <w:r w:rsidRPr="005E1F3B">
              <w:rPr>
                <w:rFonts w:ascii="Times New Roman" w:hAnsi="Times New Roman" w:cs="Times New Roman"/>
                <w:color w:val="242021"/>
                <w:sz w:val="20"/>
                <w:szCs w:val="20"/>
              </w:rPr>
              <w:t>ve vatanseverlik</w:t>
            </w:r>
            <w:r w:rsidRPr="005E1F3B">
              <w:rPr>
                <w:rFonts w:ascii="Times New Roman" w:hAnsi="Times New Roman" w:cs="Times New Roman"/>
                <w:color w:val="242021"/>
                <w:sz w:val="20"/>
                <w:szCs w:val="20"/>
              </w:rPr>
              <w:t xml:space="preserve"> karekod videosu izlenecek</w:t>
            </w:r>
          </w:p>
          <w:p w:rsidR="000D4195" w:rsidRPr="005E1F3B" w:rsidRDefault="00446235"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Sayfa 60’daki Doğal Kaynaklara Dayalı Ekonomik Faaliyetler Haritası Performans Görevi yapılacak</w:t>
            </w:r>
          </w:p>
          <w:p w:rsidR="00446235" w:rsidRPr="005E1F3B" w:rsidRDefault="005E1F3B"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Ssayfa 62’deki Doğal kaynaklar ve ekonomik faaliyetler etkinliği yapılacak</w:t>
            </w:r>
          </w:p>
          <w:p w:rsidR="00E63461" w:rsidRPr="005E1F3B" w:rsidRDefault="005E1F3B" w:rsidP="005E1F3B">
            <w:pPr>
              <w:pStyle w:val="AralkYok"/>
              <w:numPr>
                <w:ilvl w:val="0"/>
                <w:numId w:val="4"/>
              </w:numPr>
              <w:rPr>
                <w:rFonts w:ascii="Times New Roman" w:hAnsi="Times New Roman" w:cs="Times New Roman"/>
                <w:sz w:val="20"/>
                <w:szCs w:val="20"/>
              </w:rPr>
            </w:pPr>
            <w:r w:rsidRPr="005E1F3B">
              <w:rPr>
                <w:rFonts w:ascii="Times New Roman" w:hAnsi="Times New Roman" w:cs="Times New Roman"/>
                <w:sz w:val="20"/>
                <w:szCs w:val="20"/>
              </w:rPr>
              <w:t xml:space="preserve">Sayfa 63’teki </w:t>
            </w:r>
            <w:proofErr w:type="gramStart"/>
            <w:r w:rsidRPr="005E1F3B">
              <w:rPr>
                <w:rFonts w:ascii="Times New Roman" w:hAnsi="Times New Roman" w:cs="Times New Roman"/>
                <w:sz w:val="20"/>
                <w:szCs w:val="20"/>
              </w:rPr>
              <w:t>Değerlendirelim</w:t>
            </w:r>
            <w:proofErr w:type="gramEnd"/>
            <w:r w:rsidRPr="005E1F3B">
              <w:rPr>
                <w:rFonts w:ascii="Times New Roman" w:hAnsi="Times New Roman" w:cs="Times New Roman"/>
                <w:sz w:val="20"/>
                <w:szCs w:val="20"/>
              </w:rPr>
              <w:t xml:space="preserve"> etkinl</w:t>
            </w:r>
            <w:r w:rsidR="00E63461" w:rsidRPr="005E1F3B">
              <w:rPr>
                <w:rFonts w:ascii="Times New Roman" w:hAnsi="Times New Roman" w:cs="Times New Roman"/>
                <w:sz w:val="20"/>
                <w:szCs w:val="20"/>
              </w:rPr>
              <w:t>iği yapılacak</w:t>
            </w:r>
          </w:p>
          <w:p w:rsidR="00E63461" w:rsidRPr="00B3176C" w:rsidRDefault="00E63461" w:rsidP="00B3176C">
            <w:pPr>
              <w:pStyle w:val="AralkYok"/>
              <w:ind w:left="360"/>
              <w:rPr>
                <w:rFonts w:ascii="Times New Roman" w:hAnsi="Times New Roman" w:cs="Times New Roman"/>
                <w:sz w:val="20"/>
                <w:szCs w:val="20"/>
              </w:rPr>
            </w:pPr>
          </w:p>
        </w:tc>
      </w:tr>
      <w:tr w:rsidR="00E63461" w:rsidRPr="00096853" w:rsidTr="006D3C2A">
        <w:trPr>
          <w:trHeight w:val="1076"/>
        </w:trPr>
        <w:tc>
          <w:tcPr>
            <w:tcW w:w="3047" w:type="dxa"/>
            <w:vMerge w:val="restart"/>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E63461" w:rsidRPr="00074D91" w:rsidRDefault="00E63461" w:rsidP="00C33702">
            <w:pPr>
              <w:pStyle w:val="AralkYok"/>
              <w:rPr>
                <w:rStyle w:val="fontstyle01"/>
                <w:rFonts w:ascii="Times New Roman" w:hAnsi="Times New Roman" w:cs="Times New Roman"/>
                <w:sz w:val="24"/>
                <w:szCs w:val="24"/>
              </w:rPr>
            </w:pPr>
            <w:r w:rsidRPr="00074D91">
              <w:rPr>
                <w:rStyle w:val="fontstyle01"/>
                <w:rFonts w:ascii="Times New Roman" w:hAnsi="Times New Roman" w:cs="Times New Roman"/>
                <w:b/>
                <w:sz w:val="24"/>
                <w:szCs w:val="24"/>
              </w:rPr>
              <w:t>Zenginleştirme:</w:t>
            </w:r>
          </w:p>
          <w:p w:rsidR="00E63461" w:rsidRPr="00143093" w:rsidRDefault="005E1F3B" w:rsidP="005E1F3B">
            <w:pPr>
              <w:rPr>
                <w:sz w:val="24"/>
                <w:szCs w:val="24"/>
              </w:rPr>
            </w:pPr>
            <w:r>
              <w:rPr>
                <w:rStyle w:val="fontstyle01"/>
              </w:rPr>
              <w:t>Ülkemizin kaynakları ile ilgili gelecekte ortaya çıkabilecek ekonomik faaliyetlere yönelik</w:t>
            </w:r>
            <w:r>
              <w:rPr>
                <w:rFonts w:ascii="Barlow-Light" w:hAnsi="Barlow-Light"/>
                <w:color w:val="242021"/>
                <w:sz w:val="20"/>
                <w:szCs w:val="20"/>
              </w:rPr>
              <w:br/>
            </w:r>
            <w:r>
              <w:rPr>
                <w:rStyle w:val="fontstyle01"/>
              </w:rPr>
              <w:t>araştırma yapmaları ve sunum hazırlamaları istenebilir.</w:t>
            </w:r>
          </w:p>
        </w:tc>
      </w:tr>
      <w:tr w:rsidR="005E1F3B" w:rsidRPr="00096853" w:rsidTr="004219CA">
        <w:trPr>
          <w:trHeight w:val="255"/>
        </w:trPr>
        <w:tc>
          <w:tcPr>
            <w:tcW w:w="3047" w:type="dxa"/>
            <w:vMerge/>
            <w:shd w:val="clear" w:color="auto" w:fill="FFFFFF" w:themeFill="background1"/>
            <w:vAlign w:val="center"/>
          </w:tcPr>
          <w:p w:rsidR="005E1F3B" w:rsidRPr="00CC2BDD" w:rsidRDefault="005E1F3B" w:rsidP="004219CA">
            <w:pPr>
              <w:pStyle w:val="AralkYok"/>
              <w:rPr>
                <w:rFonts w:ascii="Times New Roman" w:hAnsi="Times New Roman" w:cs="Times New Roman"/>
                <w:b/>
                <w:bCs/>
              </w:rPr>
            </w:pPr>
          </w:p>
        </w:tc>
        <w:tc>
          <w:tcPr>
            <w:tcW w:w="7513" w:type="dxa"/>
            <w:shd w:val="clear" w:color="auto" w:fill="FFFFFF" w:themeFill="background1"/>
            <w:vAlign w:val="center"/>
          </w:tcPr>
          <w:p w:rsidR="005E1F3B" w:rsidRDefault="005E1F3B">
            <w:pPr>
              <w:rPr>
                <w:sz w:val="24"/>
                <w:szCs w:val="24"/>
              </w:rPr>
            </w:pPr>
            <w:r>
              <w:rPr>
                <w:rStyle w:val="fontstyle01"/>
              </w:rPr>
              <w:t>Ülkemizin kaynakları ile ekonomik faaliyetler arasındaki ilişkiyi gösteren görseller aracılı-</w:t>
            </w:r>
            <w:r>
              <w:rPr>
                <w:rFonts w:ascii="Barlow-Light" w:hAnsi="Barlow-Light"/>
                <w:color w:val="242021"/>
                <w:sz w:val="20"/>
                <w:szCs w:val="20"/>
              </w:rPr>
              <w:br/>
            </w:r>
            <w:r>
              <w:rPr>
                <w:rStyle w:val="fontstyle01"/>
              </w:rPr>
              <w:t>ğıyla öğrenme desteklenebilir. Ülkemize ait bir kaynak ve o kaynağa dayalı yapılan ekono</w:t>
            </w:r>
            <w:r>
              <w:rPr>
                <w:rFonts w:ascii="Barlow-Light" w:hAnsi="Barlow-Light"/>
                <w:color w:val="242021"/>
                <w:sz w:val="20"/>
                <w:szCs w:val="20"/>
              </w:rPr>
              <w:br/>
            </w:r>
            <w:r>
              <w:rPr>
                <w:rStyle w:val="fontstyle01"/>
              </w:rPr>
              <w:t>mik faaliyete yönelik bir görsel çizmeleri istenebilir</w:t>
            </w:r>
          </w:p>
        </w:tc>
      </w:tr>
      <w:tr w:rsidR="005E1F3B" w:rsidRPr="00096853" w:rsidTr="004219CA">
        <w:trPr>
          <w:trHeight w:val="337"/>
        </w:trPr>
        <w:tc>
          <w:tcPr>
            <w:tcW w:w="3047" w:type="dxa"/>
            <w:vMerge w:val="restart"/>
            <w:shd w:val="clear" w:color="auto" w:fill="FFFFFF" w:themeFill="background1"/>
            <w:vAlign w:val="center"/>
          </w:tcPr>
          <w:p w:rsidR="005E1F3B" w:rsidRPr="00754EAE" w:rsidRDefault="005E1F3B" w:rsidP="004219CA">
            <w:pPr>
              <w:pStyle w:val="AralkYok"/>
              <w:rPr>
                <w:rFonts w:ascii="Times New Roman" w:hAnsi="Times New Roman" w:cs="Times New Roman"/>
                <w:b/>
                <w:bCs/>
              </w:rPr>
            </w:pPr>
            <w:r w:rsidRPr="00754EAE">
              <w:rPr>
                <w:rFonts w:ascii="Times New Roman" w:hAnsi="Times New Roman" w:cs="Times New Roman"/>
                <w:b/>
              </w:rPr>
              <w:t>Ölçme-Değerlendirme</w:t>
            </w:r>
            <w:r>
              <w:rPr>
                <w:rFonts w:ascii="Times New Roman" w:hAnsi="Times New Roman" w:cs="Times New Roman"/>
                <w:b/>
              </w:rPr>
              <w:t xml:space="preserve"> / Öğrenme Kanıtları</w:t>
            </w:r>
          </w:p>
          <w:p w:rsidR="005E1F3B" w:rsidRPr="00754EAE" w:rsidRDefault="005E1F3B" w:rsidP="004219CA">
            <w:pPr>
              <w:pStyle w:val="AralkYok"/>
              <w:rPr>
                <w:rFonts w:ascii="Times New Roman" w:hAnsi="Times New Roman" w:cs="Times New Roman"/>
              </w:rPr>
            </w:pPr>
          </w:p>
        </w:tc>
        <w:tc>
          <w:tcPr>
            <w:tcW w:w="7513" w:type="dxa"/>
            <w:shd w:val="clear" w:color="auto" w:fill="FFFFFF" w:themeFill="background1"/>
            <w:vAlign w:val="center"/>
          </w:tcPr>
          <w:p w:rsidR="005E1F3B" w:rsidRDefault="005E1F3B" w:rsidP="00E459F3">
            <w:pPr>
              <w:pStyle w:val="AralkYok"/>
              <w:rPr>
                <w:rStyle w:val="fontstyle01"/>
                <w:rFonts w:ascii="Times New Roman" w:hAnsi="Times New Roman" w:cs="Times New Roman"/>
              </w:rPr>
            </w:pPr>
            <w:r>
              <w:rPr>
                <w:rStyle w:val="fontstyle01"/>
                <w:rFonts w:ascii="Times New Roman" w:hAnsi="Times New Roman" w:cs="Times New Roman"/>
              </w:rPr>
              <w:t xml:space="preserve">Ders kitabı sayfa </w:t>
            </w:r>
            <w:r w:rsidR="00F40D03">
              <w:rPr>
                <w:rStyle w:val="fontstyle01"/>
                <w:rFonts w:ascii="Times New Roman" w:hAnsi="Times New Roman" w:cs="Times New Roman"/>
              </w:rPr>
              <w:t>60-61-62-63</w:t>
            </w:r>
          </w:p>
          <w:p w:rsidR="005E1F3B" w:rsidRPr="009842ED" w:rsidRDefault="005E1F3B" w:rsidP="00E459F3">
            <w:pPr>
              <w:pStyle w:val="AralkYok"/>
              <w:rPr>
                <w:rFonts w:ascii="Times New Roman" w:hAnsi="Times New Roman" w:cs="Times New Roman"/>
                <w:sz w:val="20"/>
                <w:szCs w:val="20"/>
              </w:rPr>
            </w:pPr>
          </w:p>
        </w:tc>
      </w:tr>
      <w:tr w:rsidR="005E1F3B" w:rsidRPr="00096853" w:rsidTr="004219CA">
        <w:trPr>
          <w:trHeight w:val="660"/>
        </w:trPr>
        <w:tc>
          <w:tcPr>
            <w:tcW w:w="3047" w:type="dxa"/>
            <w:vMerge/>
            <w:shd w:val="clear" w:color="auto" w:fill="FFFFFF" w:themeFill="background1"/>
            <w:vAlign w:val="center"/>
          </w:tcPr>
          <w:p w:rsidR="005E1F3B" w:rsidRPr="00754EAE" w:rsidRDefault="005E1F3B" w:rsidP="004219CA">
            <w:pPr>
              <w:pStyle w:val="AralkYok"/>
              <w:rPr>
                <w:rFonts w:ascii="Times New Roman" w:hAnsi="Times New Roman" w:cs="Times New Roman"/>
                <w:b/>
              </w:rPr>
            </w:pPr>
          </w:p>
        </w:tc>
        <w:tc>
          <w:tcPr>
            <w:tcW w:w="7513" w:type="dxa"/>
            <w:shd w:val="clear" w:color="auto" w:fill="FFFFFF" w:themeFill="background1"/>
            <w:vAlign w:val="center"/>
          </w:tcPr>
          <w:p w:rsidR="005E1F3B" w:rsidRPr="002642B6" w:rsidRDefault="005E1F3B" w:rsidP="00F40D03">
            <w:pPr>
              <w:rPr>
                <w:rStyle w:val="fontstyle01"/>
                <w:rFonts w:asciiTheme="minorHAnsi" w:hAnsiTheme="minorHAnsi"/>
                <w:color w:val="auto"/>
                <w:sz w:val="24"/>
                <w:szCs w:val="24"/>
              </w:rPr>
            </w:pPr>
            <w:r>
              <w:rPr>
                <w:rStyle w:val="fontstyle01"/>
              </w:rPr>
              <w:t>A</w:t>
            </w:r>
            <w:r>
              <w:rPr>
                <w:rStyle w:val="fontstyle01"/>
                <w:rFonts w:hint="eastAsia"/>
              </w:rPr>
              <w:t>çı</w:t>
            </w:r>
            <w:r>
              <w:rPr>
                <w:rStyle w:val="fontstyle01"/>
              </w:rPr>
              <w:t xml:space="preserve">k uçlu sorular, etkinlikler, </w:t>
            </w:r>
            <w:r w:rsidR="00F40D03">
              <w:rPr>
                <w:rStyle w:val="fontstyle01"/>
              </w:rPr>
              <w:t>derecelendirme ölçeği (Sayfa 60), kontrol listesi (Sayfa 62)</w:t>
            </w:r>
          </w:p>
        </w:tc>
      </w:tr>
      <w:tr w:rsidR="005E1F3B" w:rsidRPr="00754EAE" w:rsidTr="004219CA">
        <w:trPr>
          <w:trHeight w:val="480"/>
        </w:trPr>
        <w:tc>
          <w:tcPr>
            <w:tcW w:w="3047" w:type="dxa"/>
            <w:shd w:val="clear" w:color="auto" w:fill="FFFFFF" w:themeFill="background1"/>
            <w:vAlign w:val="center"/>
          </w:tcPr>
          <w:p w:rsidR="005E1F3B" w:rsidRPr="00754EAE" w:rsidRDefault="005E1F3B" w:rsidP="004219CA">
            <w:pPr>
              <w:pStyle w:val="AralkYok"/>
              <w:rPr>
                <w:rFonts w:ascii="Times New Roman" w:hAnsi="Times New Roman" w:cs="Times New Roman"/>
                <w:b/>
              </w:rPr>
            </w:pPr>
            <w:r>
              <w:rPr>
                <w:rFonts w:ascii="Times New Roman" w:hAnsi="Times New Roman" w:cs="Times New Roman"/>
                <w:b/>
              </w:rPr>
              <w:t>Okul Temelli Planlama</w:t>
            </w:r>
          </w:p>
        </w:tc>
        <w:tc>
          <w:tcPr>
            <w:tcW w:w="7513" w:type="dxa"/>
            <w:shd w:val="clear" w:color="auto" w:fill="FFFFFF" w:themeFill="background1"/>
            <w:vAlign w:val="center"/>
          </w:tcPr>
          <w:p w:rsidR="005E1F3B" w:rsidRPr="00754EAE" w:rsidRDefault="005E1F3B" w:rsidP="004219CA">
            <w:pPr>
              <w:pStyle w:val="AralkYok"/>
              <w:rPr>
                <w:rFonts w:ascii="Times New Roman" w:hAnsi="Times New Roman" w:cs="Times New Roman"/>
              </w:rPr>
            </w:pPr>
            <w:r>
              <w:rPr>
                <w:rFonts w:ascii="Times New Roman" w:hAnsi="Times New Roman" w:cs="Times New Roman"/>
              </w:rPr>
              <w:t>-</w:t>
            </w:r>
          </w:p>
        </w:tc>
      </w:tr>
    </w:tbl>
    <w:p w:rsidR="00CC2BDD" w:rsidRDefault="00CC2BDD" w:rsidP="004F6FE4">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754EAE" w:rsidTr="00074D91">
        <w:trPr>
          <w:trHeight w:val="112"/>
        </w:trPr>
        <w:tc>
          <w:tcPr>
            <w:tcW w:w="10631" w:type="dxa"/>
            <w:gridSpan w:val="2"/>
            <w:shd w:val="clear" w:color="auto" w:fill="DAEEF3" w:themeFill="accent5" w:themeFillTint="33"/>
          </w:tcPr>
          <w:p w:rsidR="00074D91" w:rsidRDefault="00074D91" w:rsidP="003D74ED">
            <w:pPr>
              <w:pStyle w:val="AralkYok"/>
              <w:rPr>
                <w:rFonts w:ascii="Times New Roman" w:hAnsi="Times New Roman" w:cs="Times New Roman"/>
                <w:b/>
              </w:rPr>
            </w:pPr>
            <w:r w:rsidRPr="00754EAE">
              <w:rPr>
                <w:rFonts w:ascii="Times New Roman" w:hAnsi="Times New Roman" w:cs="Times New Roman"/>
                <w:b/>
              </w:rPr>
              <w:t>4.BÖLÜM</w:t>
            </w:r>
          </w:p>
          <w:p w:rsidR="00496E99" w:rsidRPr="00754EAE" w:rsidRDefault="00496E99" w:rsidP="003D74ED">
            <w:pPr>
              <w:pStyle w:val="AralkYok"/>
              <w:rPr>
                <w:rFonts w:ascii="Times New Roman" w:hAnsi="Times New Roman" w:cs="Times New Roman"/>
                <w:b/>
              </w:rPr>
            </w:pPr>
          </w:p>
        </w:tc>
      </w:tr>
      <w:tr w:rsidR="00074D91" w:rsidRPr="00754EAE" w:rsidTr="006D3C2A">
        <w:trPr>
          <w:trHeight w:val="616"/>
        </w:trPr>
        <w:tc>
          <w:tcPr>
            <w:tcW w:w="3069" w:type="dxa"/>
            <w:shd w:val="clear" w:color="auto" w:fill="FFFFFF" w:themeFill="background1"/>
          </w:tcPr>
          <w:p w:rsidR="00074D91" w:rsidRPr="00754EAE" w:rsidRDefault="00074D91" w:rsidP="003D74ED">
            <w:pPr>
              <w:pStyle w:val="AralkYok"/>
              <w:rPr>
                <w:rFonts w:ascii="Times New Roman" w:hAnsi="Times New Roman" w:cs="Times New Roman"/>
                <w:b/>
              </w:rPr>
            </w:pPr>
            <w:r w:rsidRPr="00754EAE">
              <w:rPr>
                <w:rFonts w:ascii="Times New Roman" w:hAnsi="Times New Roman" w:cs="Times New Roman"/>
                <w:b/>
              </w:rPr>
              <w:t>Planın Uygulanmasına İlişkin Açıklamalar:</w:t>
            </w:r>
          </w:p>
        </w:tc>
        <w:tc>
          <w:tcPr>
            <w:tcW w:w="7562" w:type="dxa"/>
            <w:shd w:val="clear" w:color="auto" w:fill="FFFFFF" w:themeFill="background1"/>
          </w:tcPr>
          <w:p w:rsidR="00074D91" w:rsidRPr="00754EAE" w:rsidRDefault="00074D91" w:rsidP="003D74ED">
            <w:pPr>
              <w:pStyle w:val="AralkYok"/>
              <w:rPr>
                <w:rFonts w:ascii="Times New Roman" w:hAnsi="Times New Roman" w:cs="Times New Roman"/>
                <w:b/>
              </w:rPr>
            </w:pPr>
          </w:p>
        </w:tc>
      </w:tr>
    </w:tbl>
    <w:p w:rsidR="002642B6" w:rsidRDefault="006D3C2A" w:rsidP="00074D91">
      <w:pPr>
        <w:pStyle w:val="AralkYok"/>
      </w:pPr>
      <w:r w:rsidRPr="006D3C2A">
        <w:t xml:space="preserve">                                                                                                                                            </w:t>
      </w:r>
      <w:r>
        <w:t xml:space="preserve">  </w:t>
      </w:r>
    </w:p>
    <w:p w:rsidR="00074D91" w:rsidRPr="006D3C2A" w:rsidRDefault="00F40D03" w:rsidP="002642B6">
      <w:pPr>
        <w:pStyle w:val="AralkYok"/>
        <w:ind w:left="6372" w:firstLine="708"/>
        <w:rPr>
          <w:rFonts w:ascii="Times New Roman" w:hAnsi="Times New Roman" w:cs="Times New Roman"/>
        </w:rPr>
      </w:pPr>
      <w:r>
        <w:rPr>
          <w:rFonts w:ascii="Times New Roman" w:hAnsi="Times New Roman" w:cs="Times New Roman"/>
        </w:rPr>
        <w:t xml:space="preserve">   30/</w:t>
      </w:r>
      <w:r w:rsidR="00904D52">
        <w:rPr>
          <w:rFonts w:ascii="Times New Roman" w:hAnsi="Times New Roman" w:cs="Times New Roman"/>
        </w:rPr>
        <w:t>03</w:t>
      </w:r>
      <w:r>
        <w:rPr>
          <w:rFonts w:ascii="Times New Roman" w:hAnsi="Times New Roman" w:cs="Times New Roman"/>
        </w:rPr>
        <w:t>/2026</w:t>
      </w:r>
    </w:p>
    <w:p w:rsidR="00074D91" w:rsidRPr="006D3C2A" w:rsidRDefault="00074D91" w:rsidP="006D3C2A">
      <w:pPr>
        <w:pStyle w:val="AralkYok"/>
        <w:rPr>
          <w:rFonts w:ascii="Times New Roman" w:hAnsi="Times New Roman" w:cs="Times New Roman"/>
        </w:rPr>
      </w:pPr>
      <w:r w:rsidRPr="006D3C2A">
        <w:rPr>
          <w:rFonts w:ascii="Times New Roman" w:hAnsi="Times New Roman" w:cs="Times New Roman"/>
        </w:rPr>
        <w:t xml:space="preserve">       Zeki DOĞAN                                                                        </w:t>
      </w:r>
      <w:r w:rsidRPr="006D3C2A">
        <w:rPr>
          <w:rFonts w:ascii="Times New Roman" w:hAnsi="Times New Roman" w:cs="Times New Roman"/>
        </w:rPr>
        <w:tab/>
        <w:t xml:space="preserve">     </w:t>
      </w:r>
      <w:r w:rsidRPr="006D3C2A">
        <w:rPr>
          <w:rFonts w:ascii="Times New Roman" w:hAnsi="Times New Roman" w:cs="Times New Roman"/>
        </w:rPr>
        <w:tab/>
      </w:r>
      <w:r w:rsidRPr="006D3C2A">
        <w:rPr>
          <w:rFonts w:ascii="Times New Roman" w:hAnsi="Times New Roman" w:cs="Times New Roman"/>
        </w:rPr>
        <w:tab/>
      </w:r>
      <w:r w:rsidR="006D3C2A">
        <w:rPr>
          <w:rFonts w:ascii="Times New Roman" w:hAnsi="Times New Roman" w:cs="Times New Roman"/>
        </w:rPr>
        <w:t xml:space="preserve">    </w:t>
      </w:r>
      <w:r w:rsidRPr="006D3C2A">
        <w:rPr>
          <w:rFonts w:ascii="Times New Roman" w:hAnsi="Times New Roman" w:cs="Times New Roman"/>
        </w:rPr>
        <w:t>Uygundur</w:t>
      </w:r>
      <w:r w:rsidRPr="006D3C2A">
        <w:rPr>
          <w:rFonts w:ascii="Times New Roman" w:hAnsi="Times New Roman" w:cs="Times New Roman"/>
        </w:rPr>
        <w:br/>
        <w:t xml:space="preserve">  Sosyal Bilgiler Öğretmeni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Gürsel AKPOLAT       </w:t>
      </w:r>
      <w:r w:rsidRPr="006D3C2A">
        <w:rPr>
          <w:rFonts w:ascii="Times New Roman" w:hAnsi="Times New Roman" w:cs="Times New Roman"/>
        </w:rPr>
        <w:br/>
        <w:t xml:space="preserve">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Okul Müdürü</w:t>
      </w:r>
    </w:p>
    <w:sectPr w:rsidR="00074D91" w:rsidRPr="006D3C2A"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07636"/>
    <w:rsid w:val="0002248A"/>
    <w:rsid w:val="0002275A"/>
    <w:rsid w:val="0002776A"/>
    <w:rsid w:val="00030B0F"/>
    <w:rsid w:val="00032183"/>
    <w:rsid w:val="000473CD"/>
    <w:rsid w:val="00064F91"/>
    <w:rsid w:val="00070FD3"/>
    <w:rsid w:val="00071243"/>
    <w:rsid w:val="00071A0C"/>
    <w:rsid w:val="000742C2"/>
    <w:rsid w:val="00074D91"/>
    <w:rsid w:val="00082262"/>
    <w:rsid w:val="000971FF"/>
    <w:rsid w:val="000B259C"/>
    <w:rsid w:val="000D2BF2"/>
    <w:rsid w:val="000D4195"/>
    <w:rsid w:val="000E1B7B"/>
    <w:rsid w:val="000E37A9"/>
    <w:rsid w:val="000E63AE"/>
    <w:rsid w:val="00102462"/>
    <w:rsid w:val="00114D26"/>
    <w:rsid w:val="00143093"/>
    <w:rsid w:val="001524B3"/>
    <w:rsid w:val="00156751"/>
    <w:rsid w:val="001609FF"/>
    <w:rsid w:val="00172790"/>
    <w:rsid w:val="001757FD"/>
    <w:rsid w:val="0018481A"/>
    <w:rsid w:val="001872AA"/>
    <w:rsid w:val="001A1DE0"/>
    <w:rsid w:val="001B3192"/>
    <w:rsid w:val="001C20BA"/>
    <w:rsid w:val="001C27DF"/>
    <w:rsid w:val="001C346A"/>
    <w:rsid w:val="001C3BBE"/>
    <w:rsid w:val="001D1B77"/>
    <w:rsid w:val="001D7CAC"/>
    <w:rsid w:val="001E7BC2"/>
    <w:rsid w:val="001F6DB0"/>
    <w:rsid w:val="0021157A"/>
    <w:rsid w:val="00217EEF"/>
    <w:rsid w:val="00221B1A"/>
    <w:rsid w:val="002303C6"/>
    <w:rsid w:val="00235B3E"/>
    <w:rsid w:val="00254999"/>
    <w:rsid w:val="0025716F"/>
    <w:rsid w:val="002642B6"/>
    <w:rsid w:val="0026799C"/>
    <w:rsid w:val="00277425"/>
    <w:rsid w:val="002A1610"/>
    <w:rsid w:val="002A315F"/>
    <w:rsid w:val="002B1097"/>
    <w:rsid w:val="002B261C"/>
    <w:rsid w:val="002B6950"/>
    <w:rsid w:val="002C2E76"/>
    <w:rsid w:val="002D26EF"/>
    <w:rsid w:val="002D762B"/>
    <w:rsid w:val="0030074D"/>
    <w:rsid w:val="00304949"/>
    <w:rsid w:val="00312020"/>
    <w:rsid w:val="00312038"/>
    <w:rsid w:val="00346FE7"/>
    <w:rsid w:val="00347BAB"/>
    <w:rsid w:val="0035621D"/>
    <w:rsid w:val="00361807"/>
    <w:rsid w:val="00366E56"/>
    <w:rsid w:val="00367940"/>
    <w:rsid w:val="00376195"/>
    <w:rsid w:val="003A3687"/>
    <w:rsid w:val="003A655D"/>
    <w:rsid w:val="003A7CBD"/>
    <w:rsid w:val="003B4E6D"/>
    <w:rsid w:val="003B6B61"/>
    <w:rsid w:val="003D55D7"/>
    <w:rsid w:val="003D7C39"/>
    <w:rsid w:val="003E36FD"/>
    <w:rsid w:val="003E3D64"/>
    <w:rsid w:val="0042162C"/>
    <w:rsid w:val="004219CA"/>
    <w:rsid w:val="0042627E"/>
    <w:rsid w:val="004416C5"/>
    <w:rsid w:val="00441C34"/>
    <w:rsid w:val="004433B1"/>
    <w:rsid w:val="00446235"/>
    <w:rsid w:val="00447516"/>
    <w:rsid w:val="00447DEC"/>
    <w:rsid w:val="004512E6"/>
    <w:rsid w:val="00471E07"/>
    <w:rsid w:val="00475532"/>
    <w:rsid w:val="0048583C"/>
    <w:rsid w:val="00496E99"/>
    <w:rsid w:val="004A4357"/>
    <w:rsid w:val="004A7CF8"/>
    <w:rsid w:val="004B2633"/>
    <w:rsid w:val="004B26F5"/>
    <w:rsid w:val="004B32F1"/>
    <w:rsid w:val="004B778E"/>
    <w:rsid w:val="004C0EA2"/>
    <w:rsid w:val="004D6E02"/>
    <w:rsid w:val="004E0020"/>
    <w:rsid w:val="004F102C"/>
    <w:rsid w:val="004F6FE4"/>
    <w:rsid w:val="005028C9"/>
    <w:rsid w:val="005115C3"/>
    <w:rsid w:val="00512F7E"/>
    <w:rsid w:val="0053593C"/>
    <w:rsid w:val="00535BE8"/>
    <w:rsid w:val="005542C2"/>
    <w:rsid w:val="00556CAF"/>
    <w:rsid w:val="00576E24"/>
    <w:rsid w:val="005A3DD9"/>
    <w:rsid w:val="005A56A6"/>
    <w:rsid w:val="005B0631"/>
    <w:rsid w:val="005B3728"/>
    <w:rsid w:val="005B3CC0"/>
    <w:rsid w:val="005D231C"/>
    <w:rsid w:val="005D5A3B"/>
    <w:rsid w:val="005D7032"/>
    <w:rsid w:val="005E1F3B"/>
    <w:rsid w:val="005F1D5B"/>
    <w:rsid w:val="005F70BA"/>
    <w:rsid w:val="00602825"/>
    <w:rsid w:val="00625EB9"/>
    <w:rsid w:val="00626431"/>
    <w:rsid w:val="006668F0"/>
    <w:rsid w:val="00677225"/>
    <w:rsid w:val="00680C02"/>
    <w:rsid w:val="00694048"/>
    <w:rsid w:val="00695DC4"/>
    <w:rsid w:val="006B02C6"/>
    <w:rsid w:val="006C2ECD"/>
    <w:rsid w:val="006C52CF"/>
    <w:rsid w:val="006C5C67"/>
    <w:rsid w:val="006D3C2A"/>
    <w:rsid w:val="006E0357"/>
    <w:rsid w:val="006E233D"/>
    <w:rsid w:val="006E3EC8"/>
    <w:rsid w:val="00706A8B"/>
    <w:rsid w:val="00710EBE"/>
    <w:rsid w:val="0071330D"/>
    <w:rsid w:val="0072240C"/>
    <w:rsid w:val="00742258"/>
    <w:rsid w:val="007437AA"/>
    <w:rsid w:val="0075417E"/>
    <w:rsid w:val="00762969"/>
    <w:rsid w:val="00770F89"/>
    <w:rsid w:val="00776244"/>
    <w:rsid w:val="0079209D"/>
    <w:rsid w:val="007B3C06"/>
    <w:rsid w:val="007D0103"/>
    <w:rsid w:val="007D0F73"/>
    <w:rsid w:val="007F5C26"/>
    <w:rsid w:val="00805723"/>
    <w:rsid w:val="008061E9"/>
    <w:rsid w:val="008068AD"/>
    <w:rsid w:val="00807ED3"/>
    <w:rsid w:val="00812CE8"/>
    <w:rsid w:val="00836E8B"/>
    <w:rsid w:val="00847E7A"/>
    <w:rsid w:val="00855735"/>
    <w:rsid w:val="00861C28"/>
    <w:rsid w:val="00865901"/>
    <w:rsid w:val="00874336"/>
    <w:rsid w:val="008752D5"/>
    <w:rsid w:val="00881139"/>
    <w:rsid w:val="00881F6C"/>
    <w:rsid w:val="00893487"/>
    <w:rsid w:val="008A394E"/>
    <w:rsid w:val="008C4FB3"/>
    <w:rsid w:val="008C5C88"/>
    <w:rsid w:val="008D15A6"/>
    <w:rsid w:val="008E4411"/>
    <w:rsid w:val="008E73E9"/>
    <w:rsid w:val="008F23CA"/>
    <w:rsid w:val="00904D52"/>
    <w:rsid w:val="0093434D"/>
    <w:rsid w:val="00943B18"/>
    <w:rsid w:val="0095197C"/>
    <w:rsid w:val="00951B6E"/>
    <w:rsid w:val="009678EF"/>
    <w:rsid w:val="00974A2F"/>
    <w:rsid w:val="00977813"/>
    <w:rsid w:val="00977D63"/>
    <w:rsid w:val="009838C2"/>
    <w:rsid w:val="009842ED"/>
    <w:rsid w:val="00986A35"/>
    <w:rsid w:val="00987A30"/>
    <w:rsid w:val="009A0257"/>
    <w:rsid w:val="009C02EB"/>
    <w:rsid w:val="009F7AA6"/>
    <w:rsid w:val="00A03804"/>
    <w:rsid w:val="00A070A3"/>
    <w:rsid w:val="00A132B7"/>
    <w:rsid w:val="00A21610"/>
    <w:rsid w:val="00A32602"/>
    <w:rsid w:val="00A352CA"/>
    <w:rsid w:val="00A435EA"/>
    <w:rsid w:val="00A5128F"/>
    <w:rsid w:val="00A65506"/>
    <w:rsid w:val="00A72B2B"/>
    <w:rsid w:val="00A84622"/>
    <w:rsid w:val="00A86863"/>
    <w:rsid w:val="00A90385"/>
    <w:rsid w:val="00A90EE5"/>
    <w:rsid w:val="00AC75BE"/>
    <w:rsid w:val="00AD46F3"/>
    <w:rsid w:val="00AE23F0"/>
    <w:rsid w:val="00AE366C"/>
    <w:rsid w:val="00AE73C4"/>
    <w:rsid w:val="00AF4726"/>
    <w:rsid w:val="00AF61AA"/>
    <w:rsid w:val="00B14709"/>
    <w:rsid w:val="00B3176C"/>
    <w:rsid w:val="00B325D4"/>
    <w:rsid w:val="00B43CF4"/>
    <w:rsid w:val="00B44AE4"/>
    <w:rsid w:val="00B60179"/>
    <w:rsid w:val="00B904F8"/>
    <w:rsid w:val="00B97A36"/>
    <w:rsid w:val="00BA0CB6"/>
    <w:rsid w:val="00BA555D"/>
    <w:rsid w:val="00BA6E17"/>
    <w:rsid w:val="00BB2B00"/>
    <w:rsid w:val="00BB32A2"/>
    <w:rsid w:val="00BB7F05"/>
    <w:rsid w:val="00BD3322"/>
    <w:rsid w:val="00BF415D"/>
    <w:rsid w:val="00C04472"/>
    <w:rsid w:val="00C07376"/>
    <w:rsid w:val="00C109BD"/>
    <w:rsid w:val="00C16BEE"/>
    <w:rsid w:val="00C22E49"/>
    <w:rsid w:val="00C23D52"/>
    <w:rsid w:val="00C26C5D"/>
    <w:rsid w:val="00C33702"/>
    <w:rsid w:val="00C40E79"/>
    <w:rsid w:val="00C50530"/>
    <w:rsid w:val="00C5184F"/>
    <w:rsid w:val="00C56174"/>
    <w:rsid w:val="00C6053B"/>
    <w:rsid w:val="00C86FFB"/>
    <w:rsid w:val="00C95288"/>
    <w:rsid w:val="00CC2BDD"/>
    <w:rsid w:val="00CD744E"/>
    <w:rsid w:val="00D037DB"/>
    <w:rsid w:val="00D042FC"/>
    <w:rsid w:val="00D05BAF"/>
    <w:rsid w:val="00D06E92"/>
    <w:rsid w:val="00D129E9"/>
    <w:rsid w:val="00D14DCE"/>
    <w:rsid w:val="00D16D37"/>
    <w:rsid w:val="00D22E8B"/>
    <w:rsid w:val="00D333C0"/>
    <w:rsid w:val="00D4056F"/>
    <w:rsid w:val="00D64550"/>
    <w:rsid w:val="00D66F43"/>
    <w:rsid w:val="00D7335F"/>
    <w:rsid w:val="00D747CD"/>
    <w:rsid w:val="00D831AA"/>
    <w:rsid w:val="00D90ADA"/>
    <w:rsid w:val="00D92225"/>
    <w:rsid w:val="00DA404F"/>
    <w:rsid w:val="00DB07D4"/>
    <w:rsid w:val="00DC25A3"/>
    <w:rsid w:val="00DE1455"/>
    <w:rsid w:val="00DF377C"/>
    <w:rsid w:val="00DF418C"/>
    <w:rsid w:val="00E02481"/>
    <w:rsid w:val="00E169EF"/>
    <w:rsid w:val="00E32C98"/>
    <w:rsid w:val="00E459F3"/>
    <w:rsid w:val="00E513F6"/>
    <w:rsid w:val="00E523D1"/>
    <w:rsid w:val="00E540BF"/>
    <w:rsid w:val="00E54DD3"/>
    <w:rsid w:val="00E56526"/>
    <w:rsid w:val="00E63461"/>
    <w:rsid w:val="00E65715"/>
    <w:rsid w:val="00E66358"/>
    <w:rsid w:val="00E673CF"/>
    <w:rsid w:val="00E718C3"/>
    <w:rsid w:val="00E7499C"/>
    <w:rsid w:val="00E76BF0"/>
    <w:rsid w:val="00E96600"/>
    <w:rsid w:val="00E967F6"/>
    <w:rsid w:val="00EB2067"/>
    <w:rsid w:val="00EB3890"/>
    <w:rsid w:val="00EC19BC"/>
    <w:rsid w:val="00EC19D4"/>
    <w:rsid w:val="00EC66FF"/>
    <w:rsid w:val="00EC7590"/>
    <w:rsid w:val="00EE328A"/>
    <w:rsid w:val="00EE59D8"/>
    <w:rsid w:val="00EE781E"/>
    <w:rsid w:val="00EF4190"/>
    <w:rsid w:val="00EF7048"/>
    <w:rsid w:val="00F224E6"/>
    <w:rsid w:val="00F37732"/>
    <w:rsid w:val="00F40D03"/>
    <w:rsid w:val="00F45CF9"/>
    <w:rsid w:val="00F476A5"/>
    <w:rsid w:val="00F55961"/>
    <w:rsid w:val="00F55F7F"/>
    <w:rsid w:val="00F61490"/>
    <w:rsid w:val="00F6182E"/>
    <w:rsid w:val="00F63344"/>
    <w:rsid w:val="00F67CD0"/>
    <w:rsid w:val="00F77FDB"/>
    <w:rsid w:val="00F9324F"/>
    <w:rsid w:val="00FB28AF"/>
    <w:rsid w:val="00FB583E"/>
    <w:rsid w:val="00FD423A"/>
    <w:rsid w:val="00FF57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95197C"/>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70280243">
      <w:bodyDiv w:val="1"/>
      <w:marLeft w:val="0"/>
      <w:marRight w:val="0"/>
      <w:marTop w:val="0"/>
      <w:marBottom w:val="0"/>
      <w:divBdr>
        <w:top w:val="none" w:sz="0" w:space="0" w:color="auto"/>
        <w:left w:val="none" w:sz="0" w:space="0" w:color="auto"/>
        <w:bottom w:val="none" w:sz="0" w:space="0" w:color="auto"/>
        <w:right w:val="none" w:sz="0" w:space="0" w:color="auto"/>
      </w:divBdr>
    </w:div>
    <w:div w:id="105851540">
      <w:bodyDiv w:val="1"/>
      <w:marLeft w:val="0"/>
      <w:marRight w:val="0"/>
      <w:marTop w:val="0"/>
      <w:marBottom w:val="0"/>
      <w:divBdr>
        <w:top w:val="none" w:sz="0" w:space="0" w:color="auto"/>
        <w:left w:val="none" w:sz="0" w:space="0" w:color="auto"/>
        <w:bottom w:val="none" w:sz="0" w:space="0" w:color="auto"/>
        <w:right w:val="none" w:sz="0" w:space="0" w:color="auto"/>
      </w:divBdr>
    </w:div>
    <w:div w:id="110638513">
      <w:bodyDiv w:val="1"/>
      <w:marLeft w:val="0"/>
      <w:marRight w:val="0"/>
      <w:marTop w:val="0"/>
      <w:marBottom w:val="0"/>
      <w:divBdr>
        <w:top w:val="none" w:sz="0" w:space="0" w:color="auto"/>
        <w:left w:val="none" w:sz="0" w:space="0" w:color="auto"/>
        <w:bottom w:val="none" w:sz="0" w:space="0" w:color="auto"/>
        <w:right w:val="none" w:sz="0" w:space="0" w:color="auto"/>
      </w:divBdr>
    </w:div>
    <w:div w:id="165556023">
      <w:bodyDiv w:val="1"/>
      <w:marLeft w:val="0"/>
      <w:marRight w:val="0"/>
      <w:marTop w:val="0"/>
      <w:marBottom w:val="0"/>
      <w:divBdr>
        <w:top w:val="none" w:sz="0" w:space="0" w:color="auto"/>
        <w:left w:val="none" w:sz="0" w:space="0" w:color="auto"/>
        <w:bottom w:val="none" w:sz="0" w:space="0" w:color="auto"/>
        <w:right w:val="none" w:sz="0" w:space="0" w:color="auto"/>
      </w:divBdr>
    </w:div>
    <w:div w:id="222259294">
      <w:bodyDiv w:val="1"/>
      <w:marLeft w:val="0"/>
      <w:marRight w:val="0"/>
      <w:marTop w:val="0"/>
      <w:marBottom w:val="0"/>
      <w:divBdr>
        <w:top w:val="none" w:sz="0" w:space="0" w:color="auto"/>
        <w:left w:val="none" w:sz="0" w:space="0" w:color="auto"/>
        <w:bottom w:val="none" w:sz="0" w:space="0" w:color="auto"/>
        <w:right w:val="none" w:sz="0" w:space="0" w:color="auto"/>
      </w:divBdr>
    </w:div>
    <w:div w:id="277876858">
      <w:bodyDiv w:val="1"/>
      <w:marLeft w:val="0"/>
      <w:marRight w:val="0"/>
      <w:marTop w:val="0"/>
      <w:marBottom w:val="0"/>
      <w:divBdr>
        <w:top w:val="none" w:sz="0" w:space="0" w:color="auto"/>
        <w:left w:val="none" w:sz="0" w:space="0" w:color="auto"/>
        <w:bottom w:val="none" w:sz="0" w:space="0" w:color="auto"/>
        <w:right w:val="none" w:sz="0" w:space="0" w:color="auto"/>
      </w:divBdr>
    </w:div>
    <w:div w:id="298196525">
      <w:bodyDiv w:val="1"/>
      <w:marLeft w:val="0"/>
      <w:marRight w:val="0"/>
      <w:marTop w:val="0"/>
      <w:marBottom w:val="0"/>
      <w:divBdr>
        <w:top w:val="none" w:sz="0" w:space="0" w:color="auto"/>
        <w:left w:val="none" w:sz="0" w:space="0" w:color="auto"/>
        <w:bottom w:val="none" w:sz="0" w:space="0" w:color="auto"/>
        <w:right w:val="none" w:sz="0" w:space="0" w:color="auto"/>
      </w:divBdr>
    </w:div>
    <w:div w:id="331417598">
      <w:bodyDiv w:val="1"/>
      <w:marLeft w:val="0"/>
      <w:marRight w:val="0"/>
      <w:marTop w:val="0"/>
      <w:marBottom w:val="0"/>
      <w:divBdr>
        <w:top w:val="none" w:sz="0" w:space="0" w:color="auto"/>
        <w:left w:val="none" w:sz="0" w:space="0" w:color="auto"/>
        <w:bottom w:val="none" w:sz="0" w:space="0" w:color="auto"/>
        <w:right w:val="none" w:sz="0" w:space="0" w:color="auto"/>
      </w:divBdr>
    </w:div>
    <w:div w:id="373430903">
      <w:bodyDiv w:val="1"/>
      <w:marLeft w:val="0"/>
      <w:marRight w:val="0"/>
      <w:marTop w:val="0"/>
      <w:marBottom w:val="0"/>
      <w:divBdr>
        <w:top w:val="none" w:sz="0" w:space="0" w:color="auto"/>
        <w:left w:val="none" w:sz="0" w:space="0" w:color="auto"/>
        <w:bottom w:val="none" w:sz="0" w:space="0" w:color="auto"/>
        <w:right w:val="none" w:sz="0" w:space="0" w:color="auto"/>
      </w:divBdr>
    </w:div>
    <w:div w:id="382872014">
      <w:bodyDiv w:val="1"/>
      <w:marLeft w:val="0"/>
      <w:marRight w:val="0"/>
      <w:marTop w:val="0"/>
      <w:marBottom w:val="0"/>
      <w:divBdr>
        <w:top w:val="none" w:sz="0" w:space="0" w:color="auto"/>
        <w:left w:val="none" w:sz="0" w:space="0" w:color="auto"/>
        <w:bottom w:val="none" w:sz="0" w:space="0" w:color="auto"/>
        <w:right w:val="none" w:sz="0" w:space="0" w:color="auto"/>
      </w:divBdr>
    </w:div>
    <w:div w:id="416754712">
      <w:bodyDiv w:val="1"/>
      <w:marLeft w:val="0"/>
      <w:marRight w:val="0"/>
      <w:marTop w:val="0"/>
      <w:marBottom w:val="0"/>
      <w:divBdr>
        <w:top w:val="none" w:sz="0" w:space="0" w:color="auto"/>
        <w:left w:val="none" w:sz="0" w:space="0" w:color="auto"/>
        <w:bottom w:val="none" w:sz="0" w:space="0" w:color="auto"/>
        <w:right w:val="none" w:sz="0" w:space="0" w:color="auto"/>
      </w:divBdr>
    </w:div>
    <w:div w:id="419831718">
      <w:bodyDiv w:val="1"/>
      <w:marLeft w:val="0"/>
      <w:marRight w:val="0"/>
      <w:marTop w:val="0"/>
      <w:marBottom w:val="0"/>
      <w:divBdr>
        <w:top w:val="none" w:sz="0" w:space="0" w:color="auto"/>
        <w:left w:val="none" w:sz="0" w:space="0" w:color="auto"/>
        <w:bottom w:val="none" w:sz="0" w:space="0" w:color="auto"/>
        <w:right w:val="none" w:sz="0" w:space="0" w:color="auto"/>
      </w:divBdr>
    </w:div>
    <w:div w:id="501118961">
      <w:bodyDiv w:val="1"/>
      <w:marLeft w:val="0"/>
      <w:marRight w:val="0"/>
      <w:marTop w:val="0"/>
      <w:marBottom w:val="0"/>
      <w:divBdr>
        <w:top w:val="none" w:sz="0" w:space="0" w:color="auto"/>
        <w:left w:val="none" w:sz="0" w:space="0" w:color="auto"/>
        <w:bottom w:val="none" w:sz="0" w:space="0" w:color="auto"/>
        <w:right w:val="none" w:sz="0" w:space="0" w:color="auto"/>
      </w:divBdr>
    </w:div>
    <w:div w:id="536431465">
      <w:bodyDiv w:val="1"/>
      <w:marLeft w:val="0"/>
      <w:marRight w:val="0"/>
      <w:marTop w:val="0"/>
      <w:marBottom w:val="0"/>
      <w:divBdr>
        <w:top w:val="none" w:sz="0" w:space="0" w:color="auto"/>
        <w:left w:val="none" w:sz="0" w:space="0" w:color="auto"/>
        <w:bottom w:val="none" w:sz="0" w:space="0" w:color="auto"/>
        <w:right w:val="none" w:sz="0" w:space="0" w:color="auto"/>
      </w:divBdr>
    </w:div>
    <w:div w:id="606619395">
      <w:bodyDiv w:val="1"/>
      <w:marLeft w:val="0"/>
      <w:marRight w:val="0"/>
      <w:marTop w:val="0"/>
      <w:marBottom w:val="0"/>
      <w:divBdr>
        <w:top w:val="none" w:sz="0" w:space="0" w:color="auto"/>
        <w:left w:val="none" w:sz="0" w:space="0" w:color="auto"/>
        <w:bottom w:val="none" w:sz="0" w:space="0" w:color="auto"/>
        <w:right w:val="none" w:sz="0" w:space="0" w:color="auto"/>
      </w:divBdr>
    </w:div>
    <w:div w:id="606736667">
      <w:bodyDiv w:val="1"/>
      <w:marLeft w:val="0"/>
      <w:marRight w:val="0"/>
      <w:marTop w:val="0"/>
      <w:marBottom w:val="0"/>
      <w:divBdr>
        <w:top w:val="none" w:sz="0" w:space="0" w:color="auto"/>
        <w:left w:val="none" w:sz="0" w:space="0" w:color="auto"/>
        <w:bottom w:val="none" w:sz="0" w:space="0" w:color="auto"/>
        <w:right w:val="none" w:sz="0" w:space="0" w:color="auto"/>
      </w:divBdr>
    </w:div>
    <w:div w:id="621037123">
      <w:bodyDiv w:val="1"/>
      <w:marLeft w:val="0"/>
      <w:marRight w:val="0"/>
      <w:marTop w:val="0"/>
      <w:marBottom w:val="0"/>
      <w:divBdr>
        <w:top w:val="none" w:sz="0" w:space="0" w:color="auto"/>
        <w:left w:val="none" w:sz="0" w:space="0" w:color="auto"/>
        <w:bottom w:val="none" w:sz="0" w:space="0" w:color="auto"/>
        <w:right w:val="none" w:sz="0" w:space="0" w:color="auto"/>
      </w:divBdr>
    </w:div>
    <w:div w:id="622617217">
      <w:bodyDiv w:val="1"/>
      <w:marLeft w:val="0"/>
      <w:marRight w:val="0"/>
      <w:marTop w:val="0"/>
      <w:marBottom w:val="0"/>
      <w:divBdr>
        <w:top w:val="none" w:sz="0" w:space="0" w:color="auto"/>
        <w:left w:val="none" w:sz="0" w:space="0" w:color="auto"/>
        <w:bottom w:val="none" w:sz="0" w:space="0" w:color="auto"/>
        <w:right w:val="none" w:sz="0" w:space="0" w:color="auto"/>
      </w:divBdr>
    </w:div>
    <w:div w:id="638876662">
      <w:bodyDiv w:val="1"/>
      <w:marLeft w:val="0"/>
      <w:marRight w:val="0"/>
      <w:marTop w:val="0"/>
      <w:marBottom w:val="0"/>
      <w:divBdr>
        <w:top w:val="none" w:sz="0" w:space="0" w:color="auto"/>
        <w:left w:val="none" w:sz="0" w:space="0" w:color="auto"/>
        <w:bottom w:val="none" w:sz="0" w:space="0" w:color="auto"/>
        <w:right w:val="none" w:sz="0" w:space="0" w:color="auto"/>
      </w:divBdr>
    </w:div>
    <w:div w:id="666058011">
      <w:bodyDiv w:val="1"/>
      <w:marLeft w:val="0"/>
      <w:marRight w:val="0"/>
      <w:marTop w:val="0"/>
      <w:marBottom w:val="0"/>
      <w:divBdr>
        <w:top w:val="none" w:sz="0" w:space="0" w:color="auto"/>
        <w:left w:val="none" w:sz="0" w:space="0" w:color="auto"/>
        <w:bottom w:val="none" w:sz="0" w:space="0" w:color="auto"/>
        <w:right w:val="none" w:sz="0" w:space="0" w:color="auto"/>
      </w:divBdr>
    </w:div>
    <w:div w:id="674454437">
      <w:bodyDiv w:val="1"/>
      <w:marLeft w:val="0"/>
      <w:marRight w:val="0"/>
      <w:marTop w:val="0"/>
      <w:marBottom w:val="0"/>
      <w:divBdr>
        <w:top w:val="none" w:sz="0" w:space="0" w:color="auto"/>
        <w:left w:val="none" w:sz="0" w:space="0" w:color="auto"/>
        <w:bottom w:val="none" w:sz="0" w:space="0" w:color="auto"/>
        <w:right w:val="none" w:sz="0" w:space="0" w:color="auto"/>
      </w:divBdr>
    </w:div>
    <w:div w:id="687633131">
      <w:bodyDiv w:val="1"/>
      <w:marLeft w:val="0"/>
      <w:marRight w:val="0"/>
      <w:marTop w:val="0"/>
      <w:marBottom w:val="0"/>
      <w:divBdr>
        <w:top w:val="none" w:sz="0" w:space="0" w:color="auto"/>
        <w:left w:val="none" w:sz="0" w:space="0" w:color="auto"/>
        <w:bottom w:val="none" w:sz="0" w:space="0" w:color="auto"/>
        <w:right w:val="none" w:sz="0" w:space="0" w:color="auto"/>
      </w:divBdr>
    </w:div>
    <w:div w:id="722993247">
      <w:bodyDiv w:val="1"/>
      <w:marLeft w:val="0"/>
      <w:marRight w:val="0"/>
      <w:marTop w:val="0"/>
      <w:marBottom w:val="0"/>
      <w:divBdr>
        <w:top w:val="none" w:sz="0" w:space="0" w:color="auto"/>
        <w:left w:val="none" w:sz="0" w:space="0" w:color="auto"/>
        <w:bottom w:val="none" w:sz="0" w:space="0" w:color="auto"/>
        <w:right w:val="none" w:sz="0" w:space="0" w:color="auto"/>
      </w:divBdr>
    </w:div>
    <w:div w:id="857622863">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916668475">
      <w:bodyDiv w:val="1"/>
      <w:marLeft w:val="0"/>
      <w:marRight w:val="0"/>
      <w:marTop w:val="0"/>
      <w:marBottom w:val="0"/>
      <w:divBdr>
        <w:top w:val="none" w:sz="0" w:space="0" w:color="auto"/>
        <w:left w:val="none" w:sz="0" w:space="0" w:color="auto"/>
        <w:bottom w:val="none" w:sz="0" w:space="0" w:color="auto"/>
        <w:right w:val="none" w:sz="0" w:space="0" w:color="auto"/>
      </w:divBdr>
    </w:div>
    <w:div w:id="925305975">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60203329">
      <w:bodyDiv w:val="1"/>
      <w:marLeft w:val="0"/>
      <w:marRight w:val="0"/>
      <w:marTop w:val="0"/>
      <w:marBottom w:val="0"/>
      <w:divBdr>
        <w:top w:val="none" w:sz="0" w:space="0" w:color="auto"/>
        <w:left w:val="none" w:sz="0" w:space="0" w:color="auto"/>
        <w:bottom w:val="none" w:sz="0" w:space="0" w:color="auto"/>
        <w:right w:val="none" w:sz="0" w:space="0" w:color="auto"/>
      </w:divBdr>
    </w:div>
    <w:div w:id="1210801776">
      <w:bodyDiv w:val="1"/>
      <w:marLeft w:val="0"/>
      <w:marRight w:val="0"/>
      <w:marTop w:val="0"/>
      <w:marBottom w:val="0"/>
      <w:divBdr>
        <w:top w:val="none" w:sz="0" w:space="0" w:color="auto"/>
        <w:left w:val="none" w:sz="0" w:space="0" w:color="auto"/>
        <w:bottom w:val="none" w:sz="0" w:space="0" w:color="auto"/>
        <w:right w:val="none" w:sz="0" w:space="0" w:color="auto"/>
      </w:divBdr>
    </w:div>
    <w:div w:id="1225532682">
      <w:bodyDiv w:val="1"/>
      <w:marLeft w:val="0"/>
      <w:marRight w:val="0"/>
      <w:marTop w:val="0"/>
      <w:marBottom w:val="0"/>
      <w:divBdr>
        <w:top w:val="none" w:sz="0" w:space="0" w:color="auto"/>
        <w:left w:val="none" w:sz="0" w:space="0" w:color="auto"/>
        <w:bottom w:val="none" w:sz="0" w:space="0" w:color="auto"/>
        <w:right w:val="none" w:sz="0" w:space="0" w:color="auto"/>
      </w:divBdr>
    </w:div>
    <w:div w:id="1225676016">
      <w:bodyDiv w:val="1"/>
      <w:marLeft w:val="0"/>
      <w:marRight w:val="0"/>
      <w:marTop w:val="0"/>
      <w:marBottom w:val="0"/>
      <w:divBdr>
        <w:top w:val="none" w:sz="0" w:space="0" w:color="auto"/>
        <w:left w:val="none" w:sz="0" w:space="0" w:color="auto"/>
        <w:bottom w:val="none" w:sz="0" w:space="0" w:color="auto"/>
        <w:right w:val="none" w:sz="0" w:space="0" w:color="auto"/>
      </w:divBdr>
    </w:div>
    <w:div w:id="1246187824">
      <w:bodyDiv w:val="1"/>
      <w:marLeft w:val="0"/>
      <w:marRight w:val="0"/>
      <w:marTop w:val="0"/>
      <w:marBottom w:val="0"/>
      <w:divBdr>
        <w:top w:val="none" w:sz="0" w:space="0" w:color="auto"/>
        <w:left w:val="none" w:sz="0" w:space="0" w:color="auto"/>
        <w:bottom w:val="none" w:sz="0" w:space="0" w:color="auto"/>
        <w:right w:val="none" w:sz="0" w:space="0" w:color="auto"/>
      </w:divBdr>
    </w:div>
    <w:div w:id="1284265500">
      <w:bodyDiv w:val="1"/>
      <w:marLeft w:val="0"/>
      <w:marRight w:val="0"/>
      <w:marTop w:val="0"/>
      <w:marBottom w:val="0"/>
      <w:divBdr>
        <w:top w:val="none" w:sz="0" w:space="0" w:color="auto"/>
        <w:left w:val="none" w:sz="0" w:space="0" w:color="auto"/>
        <w:bottom w:val="none" w:sz="0" w:space="0" w:color="auto"/>
        <w:right w:val="none" w:sz="0" w:space="0" w:color="auto"/>
      </w:divBdr>
    </w:div>
    <w:div w:id="1312059686">
      <w:bodyDiv w:val="1"/>
      <w:marLeft w:val="0"/>
      <w:marRight w:val="0"/>
      <w:marTop w:val="0"/>
      <w:marBottom w:val="0"/>
      <w:divBdr>
        <w:top w:val="none" w:sz="0" w:space="0" w:color="auto"/>
        <w:left w:val="none" w:sz="0" w:space="0" w:color="auto"/>
        <w:bottom w:val="none" w:sz="0" w:space="0" w:color="auto"/>
        <w:right w:val="none" w:sz="0" w:space="0" w:color="auto"/>
      </w:divBdr>
    </w:div>
    <w:div w:id="1355306678">
      <w:bodyDiv w:val="1"/>
      <w:marLeft w:val="0"/>
      <w:marRight w:val="0"/>
      <w:marTop w:val="0"/>
      <w:marBottom w:val="0"/>
      <w:divBdr>
        <w:top w:val="none" w:sz="0" w:space="0" w:color="auto"/>
        <w:left w:val="none" w:sz="0" w:space="0" w:color="auto"/>
        <w:bottom w:val="none" w:sz="0" w:space="0" w:color="auto"/>
        <w:right w:val="none" w:sz="0" w:space="0" w:color="auto"/>
      </w:divBdr>
    </w:div>
    <w:div w:id="1364281872">
      <w:bodyDiv w:val="1"/>
      <w:marLeft w:val="0"/>
      <w:marRight w:val="0"/>
      <w:marTop w:val="0"/>
      <w:marBottom w:val="0"/>
      <w:divBdr>
        <w:top w:val="none" w:sz="0" w:space="0" w:color="auto"/>
        <w:left w:val="none" w:sz="0" w:space="0" w:color="auto"/>
        <w:bottom w:val="none" w:sz="0" w:space="0" w:color="auto"/>
        <w:right w:val="none" w:sz="0" w:space="0" w:color="auto"/>
      </w:divBdr>
    </w:div>
    <w:div w:id="1365599317">
      <w:bodyDiv w:val="1"/>
      <w:marLeft w:val="0"/>
      <w:marRight w:val="0"/>
      <w:marTop w:val="0"/>
      <w:marBottom w:val="0"/>
      <w:divBdr>
        <w:top w:val="none" w:sz="0" w:space="0" w:color="auto"/>
        <w:left w:val="none" w:sz="0" w:space="0" w:color="auto"/>
        <w:bottom w:val="none" w:sz="0" w:space="0" w:color="auto"/>
        <w:right w:val="none" w:sz="0" w:space="0" w:color="auto"/>
      </w:divBdr>
    </w:div>
    <w:div w:id="1412583394">
      <w:bodyDiv w:val="1"/>
      <w:marLeft w:val="0"/>
      <w:marRight w:val="0"/>
      <w:marTop w:val="0"/>
      <w:marBottom w:val="0"/>
      <w:divBdr>
        <w:top w:val="none" w:sz="0" w:space="0" w:color="auto"/>
        <w:left w:val="none" w:sz="0" w:space="0" w:color="auto"/>
        <w:bottom w:val="none" w:sz="0" w:space="0" w:color="auto"/>
        <w:right w:val="none" w:sz="0" w:space="0" w:color="auto"/>
      </w:divBdr>
    </w:div>
    <w:div w:id="1416976985">
      <w:bodyDiv w:val="1"/>
      <w:marLeft w:val="0"/>
      <w:marRight w:val="0"/>
      <w:marTop w:val="0"/>
      <w:marBottom w:val="0"/>
      <w:divBdr>
        <w:top w:val="none" w:sz="0" w:space="0" w:color="auto"/>
        <w:left w:val="none" w:sz="0" w:space="0" w:color="auto"/>
        <w:bottom w:val="none" w:sz="0" w:space="0" w:color="auto"/>
        <w:right w:val="none" w:sz="0" w:space="0" w:color="auto"/>
      </w:divBdr>
    </w:div>
    <w:div w:id="1449543978">
      <w:bodyDiv w:val="1"/>
      <w:marLeft w:val="0"/>
      <w:marRight w:val="0"/>
      <w:marTop w:val="0"/>
      <w:marBottom w:val="0"/>
      <w:divBdr>
        <w:top w:val="none" w:sz="0" w:space="0" w:color="auto"/>
        <w:left w:val="none" w:sz="0" w:space="0" w:color="auto"/>
        <w:bottom w:val="none" w:sz="0" w:space="0" w:color="auto"/>
        <w:right w:val="none" w:sz="0" w:space="0" w:color="auto"/>
      </w:divBdr>
    </w:div>
    <w:div w:id="1462112714">
      <w:bodyDiv w:val="1"/>
      <w:marLeft w:val="0"/>
      <w:marRight w:val="0"/>
      <w:marTop w:val="0"/>
      <w:marBottom w:val="0"/>
      <w:divBdr>
        <w:top w:val="none" w:sz="0" w:space="0" w:color="auto"/>
        <w:left w:val="none" w:sz="0" w:space="0" w:color="auto"/>
        <w:bottom w:val="none" w:sz="0" w:space="0" w:color="auto"/>
        <w:right w:val="none" w:sz="0" w:space="0" w:color="auto"/>
      </w:divBdr>
    </w:div>
    <w:div w:id="1499930455">
      <w:bodyDiv w:val="1"/>
      <w:marLeft w:val="0"/>
      <w:marRight w:val="0"/>
      <w:marTop w:val="0"/>
      <w:marBottom w:val="0"/>
      <w:divBdr>
        <w:top w:val="none" w:sz="0" w:space="0" w:color="auto"/>
        <w:left w:val="none" w:sz="0" w:space="0" w:color="auto"/>
        <w:bottom w:val="none" w:sz="0" w:space="0" w:color="auto"/>
        <w:right w:val="none" w:sz="0" w:space="0" w:color="auto"/>
      </w:divBdr>
    </w:div>
    <w:div w:id="1514491211">
      <w:bodyDiv w:val="1"/>
      <w:marLeft w:val="0"/>
      <w:marRight w:val="0"/>
      <w:marTop w:val="0"/>
      <w:marBottom w:val="0"/>
      <w:divBdr>
        <w:top w:val="none" w:sz="0" w:space="0" w:color="auto"/>
        <w:left w:val="none" w:sz="0" w:space="0" w:color="auto"/>
        <w:bottom w:val="none" w:sz="0" w:space="0" w:color="auto"/>
        <w:right w:val="none" w:sz="0" w:space="0" w:color="auto"/>
      </w:divBdr>
    </w:div>
    <w:div w:id="1567915171">
      <w:bodyDiv w:val="1"/>
      <w:marLeft w:val="0"/>
      <w:marRight w:val="0"/>
      <w:marTop w:val="0"/>
      <w:marBottom w:val="0"/>
      <w:divBdr>
        <w:top w:val="none" w:sz="0" w:space="0" w:color="auto"/>
        <w:left w:val="none" w:sz="0" w:space="0" w:color="auto"/>
        <w:bottom w:val="none" w:sz="0" w:space="0" w:color="auto"/>
        <w:right w:val="none" w:sz="0" w:space="0" w:color="auto"/>
      </w:divBdr>
    </w:div>
    <w:div w:id="1574975235">
      <w:bodyDiv w:val="1"/>
      <w:marLeft w:val="0"/>
      <w:marRight w:val="0"/>
      <w:marTop w:val="0"/>
      <w:marBottom w:val="0"/>
      <w:divBdr>
        <w:top w:val="none" w:sz="0" w:space="0" w:color="auto"/>
        <w:left w:val="none" w:sz="0" w:space="0" w:color="auto"/>
        <w:bottom w:val="none" w:sz="0" w:space="0" w:color="auto"/>
        <w:right w:val="none" w:sz="0" w:space="0" w:color="auto"/>
      </w:divBdr>
    </w:div>
    <w:div w:id="1585840642">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37637454">
      <w:bodyDiv w:val="1"/>
      <w:marLeft w:val="0"/>
      <w:marRight w:val="0"/>
      <w:marTop w:val="0"/>
      <w:marBottom w:val="0"/>
      <w:divBdr>
        <w:top w:val="none" w:sz="0" w:space="0" w:color="auto"/>
        <w:left w:val="none" w:sz="0" w:space="0" w:color="auto"/>
        <w:bottom w:val="none" w:sz="0" w:space="0" w:color="auto"/>
        <w:right w:val="none" w:sz="0" w:space="0" w:color="auto"/>
      </w:divBdr>
    </w:div>
    <w:div w:id="1700862149">
      <w:bodyDiv w:val="1"/>
      <w:marLeft w:val="0"/>
      <w:marRight w:val="0"/>
      <w:marTop w:val="0"/>
      <w:marBottom w:val="0"/>
      <w:divBdr>
        <w:top w:val="none" w:sz="0" w:space="0" w:color="auto"/>
        <w:left w:val="none" w:sz="0" w:space="0" w:color="auto"/>
        <w:bottom w:val="none" w:sz="0" w:space="0" w:color="auto"/>
        <w:right w:val="none" w:sz="0" w:space="0" w:color="auto"/>
      </w:divBdr>
    </w:div>
    <w:div w:id="1715502756">
      <w:bodyDiv w:val="1"/>
      <w:marLeft w:val="0"/>
      <w:marRight w:val="0"/>
      <w:marTop w:val="0"/>
      <w:marBottom w:val="0"/>
      <w:divBdr>
        <w:top w:val="none" w:sz="0" w:space="0" w:color="auto"/>
        <w:left w:val="none" w:sz="0" w:space="0" w:color="auto"/>
        <w:bottom w:val="none" w:sz="0" w:space="0" w:color="auto"/>
        <w:right w:val="none" w:sz="0" w:space="0" w:color="auto"/>
      </w:divBdr>
    </w:div>
    <w:div w:id="1744257646">
      <w:bodyDiv w:val="1"/>
      <w:marLeft w:val="0"/>
      <w:marRight w:val="0"/>
      <w:marTop w:val="0"/>
      <w:marBottom w:val="0"/>
      <w:divBdr>
        <w:top w:val="none" w:sz="0" w:space="0" w:color="auto"/>
        <w:left w:val="none" w:sz="0" w:space="0" w:color="auto"/>
        <w:bottom w:val="none" w:sz="0" w:space="0" w:color="auto"/>
        <w:right w:val="none" w:sz="0" w:space="0" w:color="auto"/>
      </w:divBdr>
    </w:div>
    <w:div w:id="1756899625">
      <w:bodyDiv w:val="1"/>
      <w:marLeft w:val="0"/>
      <w:marRight w:val="0"/>
      <w:marTop w:val="0"/>
      <w:marBottom w:val="0"/>
      <w:divBdr>
        <w:top w:val="none" w:sz="0" w:space="0" w:color="auto"/>
        <w:left w:val="none" w:sz="0" w:space="0" w:color="auto"/>
        <w:bottom w:val="none" w:sz="0" w:space="0" w:color="auto"/>
        <w:right w:val="none" w:sz="0" w:space="0" w:color="auto"/>
      </w:divBdr>
    </w:div>
    <w:div w:id="1791437909">
      <w:bodyDiv w:val="1"/>
      <w:marLeft w:val="0"/>
      <w:marRight w:val="0"/>
      <w:marTop w:val="0"/>
      <w:marBottom w:val="0"/>
      <w:divBdr>
        <w:top w:val="none" w:sz="0" w:space="0" w:color="auto"/>
        <w:left w:val="none" w:sz="0" w:space="0" w:color="auto"/>
        <w:bottom w:val="none" w:sz="0" w:space="0" w:color="auto"/>
        <w:right w:val="none" w:sz="0" w:space="0" w:color="auto"/>
      </w:divBdr>
    </w:div>
    <w:div w:id="1793203487">
      <w:bodyDiv w:val="1"/>
      <w:marLeft w:val="0"/>
      <w:marRight w:val="0"/>
      <w:marTop w:val="0"/>
      <w:marBottom w:val="0"/>
      <w:divBdr>
        <w:top w:val="none" w:sz="0" w:space="0" w:color="auto"/>
        <w:left w:val="none" w:sz="0" w:space="0" w:color="auto"/>
        <w:bottom w:val="none" w:sz="0" w:space="0" w:color="auto"/>
        <w:right w:val="none" w:sz="0" w:space="0" w:color="auto"/>
      </w:divBdr>
    </w:div>
    <w:div w:id="1830250382">
      <w:bodyDiv w:val="1"/>
      <w:marLeft w:val="0"/>
      <w:marRight w:val="0"/>
      <w:marTop w:val="0"/>
      <w:marBottom w:val="0"/>
      <w:divBdr>
        <w:top w:val="none" w:sz="0" w:space="0" w:color="auto"/>
        <w:left w:val="none" w:sz="0" w:space="0" w:color="auto"/>
        <w:bottom w:val="none" w:sz="0" w:space="0" w:color="auto"/>
        <w:right w:val="none" w:sz="0" w:space="0" w:color="auto"/>
      </w:divBdr>
    </w:div>
    <w:div w:id="1856769703">
      <w:bodyDiv w:val="1"/>
      <w:marLeft w:val="0"/>
      <w:marRight w:val="0"/>
      <w:marTop w:val="0"/>
      <w:marBottom w:val="0"/>
      <w:divBdr>
        <w:top w:val="none" w:sz="0" w:space="0" w:color="auto"/>
        <w:left w:val="none" w:sz="0" w:space="0" w:color="auto"/>
        <w:bottom w:val="none" w:sz="0" w:space="0" w:color="auto"/>
        <w:right w:val="none" w:sz="0" w:space="0" w:color="auto"/>
      </w:divBdr>
    </w:div>
    <w:div w:id="1888909778">
      <w:bodyDiv w:val="1"/>
      <w:marLeft w:val="0"/>
      <w:marRight w:val="0"/>
      <w:marTop w:val="0"/>
      <w:marBottom w:val="0"/>
      <w:divBdr>
        <w:top w:val="none" w:sz="0" w:space="0" w:color="auto"/>
        <w:left w:val="none" w:sz="0" w:space="0" w:color="auto"/>
        <w:bottom w:val="none" w:sz="0" w:space="0" w:color="auto"/>
        <w:right w:val="none" w:sz="0" w:space="0" w:color="auto"/>
      </w:divBdr>
    </w:div>
    <w:div w:id="1949434744">
      <w:bodyDiv w:val="1"/>
      <w:marLeft w:val="0"/>
      <w:marRight w:val="0"/>
      <w:marTop w:val="0"/>
      <w:marBottom w:val="0"/>
      <w:divBdr>
        <w:top w:val="none" w:sz="0" w:space="0" w:color="auto"/>
        <w:left w:val="none" w:sz="0" w:space="0" w:color="auto"/>
        <w:bottom w:val="none" w:sz="0" w:space="0" w:color="auto"/>
        <w:right w:val="none" w:sz="0" w:space="0" w:color="auto"/>
      </w:divBdr>
    </w:div>
    <w:div w:id="1962490665">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097095221">
      <w:bodyDiv w:val="1"/>
      <w:marLeft w:val="0"/>
      <w:marRight w:val="0"/>
      <w:marTop w:val="0"/>
      <w:marBottom w:val="0"/>
      <w:divBdr>
        <w:top w:val="none" w:sz="0" w:space="0" w:color="auto"/>
        <w:left w:val="none" w:sz="0" w:space="0" w:color="auto"/>
        <w:bottom w:val="none" w:sz="0" w:space="0" w:color="auto"/>
        <w:right w:val="none" w:sz="0" w:space="0" w:color="auto"/>
      </w:divBdr>
    </w:div>
    <w:div w:id="2102800923">
      <w:bodyDiv w:val="1"/>
      <w:marLeft w:val="0"/>
      <w:marRight w:val="0"/>
      <w:marTop w:val="0"/>
      <w:marBottom w:val="0"/>
      <w:divBdr>
        <w:top w:val="none" w:sz="0" w:space="0" w:color="auto"/>
        <w:left w:val="none" w:sz="0" w:space="0" w:color="auto"/>
        <w:bottom w:val="none" w:sz="0" w:space="0" w:color="auto"/>
        <w:right w:val="none" w:sz="0" w:space="0" w:color="auto"/>
      </w:divBdr>
    </w:div>
    <w:div w:id="21107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2026-03-28T01:53:00Z</dcterms:created>
  <dcterms:modified xsi:type="dcterms:W3CDTF">2026-03-28T01:53:00Z</dcterms:modified>
</cp:coreProperties>
</file>