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D53EE0">
        <w:rPr>
          <w:rFonts w:ascii="Times New Roman" w:hAnsi="Times New Roman" w:cs="Times New Roman"/>
          <w:sz w:val="24"/>
          <w:szCs w:val="24"/>
        </w:rPr>
        <w:t>25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D92AA3">
        <w:rPr>
          <w:rFonts w:ascii="Times New Roman" w:hAnsi="Times New Roman" w:cs="Times New Roman"/>
          <w:sz w:val="24"/>
          <w:szCs w:val="24"/>
        </w:rPr>
        <w:t>23</w:t>
      </w:r>
      <w:r w:rsidR="00DA3D39">
        <w:rPr>
          <w:rFonts w:ascii="Times New Roman" w:hAnsi="Times New Roman" w:cs="Times New Roman"/>
          <w:sz w:val="24"/>
          <w:szCs w:val="24"/>
        </w:rPr>
        <w:t>-27</w:t>
      </w:r>
      <w:r w:rsidR="00D53EE0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 xml:space="preserve">MART </w:t>
      </w:r>
      <w:r w:rsidR="00DA3D39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7E447E" w:rsidRDefault="007E447E" w:rsidP="007E44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TEMEL HAKLAR, SORUMLULUKLAR VE </w:t>
            </w: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>NEM</w:t>
            </w:r>
            <w:r>
              <w:rPr>
                <w:rStyle w:val="fontstyle01"/>
                <w:rFonts w:hint="eastAsia"/>
              </w:rPr>
              <w:t>İ</w:t>
            </w:r>
          </w:p>
          <w:p w:rsidR="00CC2BDD" w:rsidRPr="00130F06" w:rsidRDefault="00CC2BDD" w:rsidP="002F33FB"/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D92AA3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A3D39">
              <w:rPr>
                <w:rFonts w:ascii="Times New Roman" w:hAnsi="Times New Roman" w:cs="Times New Roman"/>
              </w:rPr>
              <w:t>-27</w:t>
            </w:r>
            <w:r w:rsidR="00572500">
              <w:rPr>
                <w:rFonts w:ascii="Times New Roman" w:hAnsi="Times New Roman" w:cs="Times New Roman"/>
              </w:rPr>
              <w:t xml:space="preserve"> Mart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DA3D39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D92AA3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3*40=12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7E447E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Temel haklar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53EE0" w:rsidRPr="00D53EE0" w:rsidRDefault="00D53EE0" w:rsidP="00D53EE0">
            <w:pPr>
              <w:rPr>
                <w:rStyle w:val="fontstyle21"/>
              </w:rPr>
            </w:pPr>
            <w:r w:rsidRPr="00D53EE0">
              <w:rPr>
                <w:rStyle w:val="fontstyle01"/>
                <w:b/>
                <w:sz w:val="22"/>
                <w:szCs w:val="22"/>
              </w:rPr>
              <w:t>SB.5.4.3. Temel insan hak ve sorumluluklarının önemini sorgulayabilme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D53EE0">
              <w:rPr>
                <w:rStyle w:val="fontstyle21"/>
              </w:rPr>
              <w:t>a</w:t>
            </w:r>
            <w:proofErr w:type="gramStart"/>
            <w:r w:rsidRPr="00D53EE0">
              <w:rPr>
                <w:rStyle w:val="fontstyle21"/>
              </w:rPr>
              <w:t>)</w:t>
            </w:r>
            <w:proofErr w:type="gramEnd"/>
            <w:r w:rsidRPr="00D53EE0">
              <w:rPr>
                <w:rStyle w:val="fontstyle21"/>
              </w:rPr>
              <w:t xml:space="preserve"> Temel insan hak ve sorumluluklarının önemine yönelik merak ettiği konuları tanımlar.</w:t>
            </w:r>
          </w:p>
          <w:p w:rsidR="00D53EE0" w:rsidRPr="00D53EE0" w:rsidRDefault="00D53EE0" w:rsidP="00D53EE0">
            <w:pPr>
              <w:rPr>
                <w:rStyle w:val="fontstyle21"/>
              </w:rPr>
            </w:pPr>
            <w:r w:rsidRPr="00D53EE0">
              <w:rPr>
                <w:rStyle w:val="fontstyle21"/>
              </w:rPr>
              <w:t>b) Toplumsal hayatta insan hak ve sorumluluklarının önemine yönelik 5N1K tekniği kullanılarak sorular sorar.</w:t>
            </w:r>
          </w:p>
          <w:p w:rsidR="00D53EE0" w:rsidRPr="00D53EE0" w:rsidRDefault="00D53EE0" w:rsidP="00D53EE0">
            <w:pPr>
              <w:rPr>
                <w:rStyle w:val="fontstyle21"/>
              </w:rPr>
            </w:pPr>
            <w:r w:rsidRPr="00D53EE0">
              <w:rPr>
                <w:rStyle w:val="fontstyle21"/>
              </w:rPr>
              <w:t>c) Temel insan hak ve sorumluluklarının önemine ilişkin bilgi toplar.</w:t>
            </w:r>
          </w:p>
          <w:p w:rsidR="001907AF" w:rsidRPr="001025B1" w:rsidRDefault="00D53EE0" w:rsidP="00D53EE0">
            <w:pPr>
              <w:rPr>
                <w:rFonts w:ascii="Barlow-Regular" w:hAnsi="Barlow-Regular"/>
                <w:b/>
                <w:color w:val="242021"/>
              </w:rPr>
            </w:pPr>
            <w:r w:rsidRPr="00D53EE0">
              <w:rPr>
                <w:rStyle w:val="fontstyle21"/>
              </w:rPr>
              <w:t>ç) Temel insan hak ve sorumluluklarının önemine ilişkin topladığı bilgilerin doğruluğunu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471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SBAB5. Sosyal Katılım (KB2.8. Sorgulama) (SB.5.4.3)</w:t>
            </w:r>
          </w:p>
        </w:tc>
      </w:tr>
      <w:tr w:rsidR="0042471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42471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471E" w:rsidRDefault="0042471E" w:rsidP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</w:t>
            </w:r>
          </w:p>
        </w:tc>
      </w:tr>
      <w:tr w:rsidR="0042471E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Default="0042471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D1. Adalet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Pr="00130F06" w:rsidRDefault="0042471E" w:rsidP="0042471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OB1. Bilgi Okuryazarlığı,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>k,  OB6. Vatandaşlık Okuryazarlığı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Pr="00B80F7E" w:rsidRDefault="0042471E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42471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471E" w:rsidRPr="005B555F" w:rsidRDefault="0042471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471E" w:rsidRDefault="0042471E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A90A1A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A90A1A" w:rsidRPr="005B555F" w:rsidRDefault="00A90A1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90A1A" w:rsidRDefault="00A90A1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Öğrencilere, temel hak ve sorumluklarla ilgili açık uçlu sorular sorulacak</w:t>
            </w:r>
          </w:p>
        </w:tc>
      </w:tr>
      <w:tr w:rsidR="0004653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Default="0004653E" w:rsidP="000465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salgın döneminde hangi sorumluluklarını yerine getirdikleri/getiremedikleri ve hangi haklarını kullandıkları/kullanamadıkları yönünde geçmiş yaşantılar paylaşılacak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Evde, okulda, yaşadıkları ilde üzerine düşen sorumluluklarından hareketle sorumluluklar yerine getirilmediğinde ortaya çıkabilecek sorunlar hakkında tahminler yürütmeleri sağlanacak</w:t>
            </w:r>
          </w:p>
        </w:tc>
      </w:tr>
      <w:tr w:rsidR="0004653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Pr="00B80F7E" w:rsidRDefault="0004653E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04653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Pr="00B80F7E" w:rsidRDefault="0004653E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Temel insan hak ve sorumlulukları ile ilgili örnek olaylar ve görseller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öğrenciler tarafından incelenecek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, yaptıkları incelemeden hareketle, temel insan hak ve sorumluluklarının önemine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merak ettikleri konuları tanımlamaları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Öğrencilerden tanımladıkları konulardan hareketle 5N1K tekniğini kullanarak temel insan hak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ve sorumluluklarının önemine yönelik sorular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Belirlenen sorulardan yola çıkarak temel insan hak ve sorumluluklarının önemine ilişkin verilen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yazılı ve görsel kaynaklardan bilgi toplamaları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4653E" w:rsidRPr="0004653E" w:rsidRDefault="0004653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653E">
              <w:rPr>
                <w:rFonts w:ascii="Barlow-Light" w:hAnsi="Barlow-Light"/>
                <w:color w:val="242021"/>
                <w:sz w:val="20"/>
              </w:rPr>
              <w:t>Her insanın temel hak ve özgürlüklere sahip olduğu ve hak ve özgürlüklerden</w:t>
            </w:r>
            <w:r w:rsidRPr="0004653E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04653E">
              <w:rPr>
                <w:rFonts w:ascii="Barlow-Light" w:hAnsi="Barlow-Light"/>
                <w:color w:val="242021"/>
                <w:sz w:val="20"/>
              </w:rPr>
              <w:t>yararlanırken diğer insanların haklarının gözetilmesi gerektiği de adalet değeri kapsamında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4653E">
              <w:rPr>
                <w:rFonts w:ascii="Barlow-Light" w:hAnsi="Barlow-Light"/>
                <w:color w:val="242021"/>
                <w:sz w:val="20"/>
              </w:rPr>
              <w:t>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4653E" w:rsidRPr="0031407D" w:rsidRDefault="0004653E" w:rsidP="000465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407D">
              <w:rPr>
                <w:rFonts w:ascii="Barlow-Light" w:hAnsi="Barlow-Light"/>
                <w:color w:val="242021"/>
                <w:sz w:val="20"/>
              </w:rPr>
              <w:t>Kaynaklardan toplanan bilgiler öğren</w:t>
            </w:r>
            <w:r w:rsidR="0031407D" w:rsidRPr="0031407D">
              <w:rPr>
                <w:rFonts w:ascii="Barlow-Light" w:hAnsi="Barlow-Light"/>
                <w:color w:val="242021"/>
                <w:sz w:val="20"/>
              </w:rPr>
              <w:t>ciler tarafından sınıfa sunulacak</w:t>
            </w:r>
            <w:r w:rsidRPr="0031407D">
              <w:rPr>
                <w:rFonts w:ascii="Barlow-Light" w:hAnsi="Barlow-Light"/>
                <w:color w:val="242021"/>
                <w:sz w:val="20"/>
              </w:rPr>
              <w:t xml:space="preserve"> Sunumlar sırasında verilen</w:t>
            </w:r>
            <w:r w:rsidRPr="0031407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1407D">
              <w:rPr>
                <w:rFonts w:ascii="Barlow-Light" w:hAnsi="Barlow-Light"/>
                <w:color w:val="242021"/>
                <w:sz w:val="20"/>
              </w:rPr>
              <w:t>bilgilerin grup tartışması ve öğretmen geri bildirimleri ile doğrulanması sağlan</w:t>
            </w:r>
            <w:r w:rsidR="0031407D"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32C90" w:rsidRPr="00A557A1" w:rsidRDefault="0004653E" w:rsidP="00A557A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C90">
              <w:rPr>
                <w:rFonts w:ascii="Barlow-Light" w:hAnsi="Barlow-Light"/>
                <w:color w:val="242021"/>
                <w:sz w:val="20"/>
              </w:rPr>
              <w:t>Ders kitabındaki görseller incelenec</w:t>
            </w:r>
            <w:r w:rsidR="00E32C90">
              <w:rPr>
                <w:rFonts w:ascii="Barlow-Light" w:hAnsi="Barlow-Light"/>
                <w:color w:val="242021"/>
                <w:sz w:val="20"/>
              </w:rPr>
              <w:t xml:space="preserve">ek, metinler okunacak ve sayfa </w:t>
            </w:r>
            <w:r w:rsidR="00372EED">
              <w:rPr>
                <w:rFonts w:ascii="Barlow-Light" w:hAnsi="Barlow-Light"/>
                <w:color w:val="242021"/>
                <w:sz w:val="20"/>
              </w:rPr>
              <w:t>34</w:t>
            </w:r>
            <w:r w:rsidR="00372EE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372EED">
              <w:rPr>
                <w:rFonts w:ascii="Barlow-Light" w:hAnsi="Barlow-Light"/>
                <w:color w:val="242021"/>
                <w:sz w:val="20"/>
              </w:rPr>
              <w:t>teki Düşünelim,</w:t>
            </w:r>
            <w:r w:rsidR="00A2286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proofErr w:type="gramStart"/>
            <w:r w:rsidR="00372EED">
              <w:rPr>
                <w:rFonts w:ascii="Barlow-Light" w:hAnsi="Barlow-Light"/>
                <w:color w:val="242021"/>
                <w:sz w:val="20"/>
              </w:rPr>
              <w:t xml:space="preserve">Sayfa  </w:t>
            </w:r>
            <w:r w:rsidR="00E32C90">
              <w:rPr>
                <w:rFonts w:ascii="Barlow-Light" w:hAnsi="Barlow-Light"/>
                <w:color w:val="242021"/>
                <w:sz w:val="20"/>
              </w:rPr>
              <w:t>3</w:t>
            </w:r>
            <w:r w:rsidRPr="00E32C90">
              <w:rPr>
                <w:rFonts w:ascii="Barlow-Light" w:hAnsi="Barlow-Light"/>
                <w:color w:val="242021"/>
                <w:sz w:val="20"/>
              </w:rPr>
              <w:t>5</w:t>
            </w:r>
            <w:r w:rsidRPr="00E32C90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Pr="00E32C90">
              <w:rPr>
                <w:rFonts w:ascii="Barlow-Light" w:hAnsi="Barlow-Light"/>
                <w:color w:val="242021"/>
                <w:sz w:val="20"/>
              </w:rPr>
              <w:t>teki</w:t>
            </w:r>
            <w:proofErr w:type="gramEnd"/>
            <w:r w:rsidRPr="00E32C90">
              <w:rPr>
                <w:rFonts w:ascii="Barlow-Light" w:hAnsi="Barlow-Light"/>
                <w:color w:val="242021"/>
                <w:sz w:val="20"/>
              </w:rPr>
              <w:t xml:space="preserve"> Keşfedelim</w:t>
            </w:r>
            <w:r w:rsidR="00372EED">
              <w:rPr>
                <w:rFonts w:ascii="Barlow-Light" w:hAnsi="Barlow-Light"/>
                <w:color w:val="242021"/>
                <w:sz w:val="20"/>
              </w:rPr>
              <w:t>, sayfa 36</w:t>
            </w:r>
            <w:r w:rsidR="00372EE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372EED">
              <w:rPr>
                <w:rFonts w:ascii="Barlow-Light" w:hAnsi="Barlow-Light"/>
                <w:color w:val="242021"/>
                <w:sz w:val="20"/>
              </w:rPr>
              <w:t>daki Öğrenelim</w:t>
            </w:r>
            <w:r w:rsidRPr="00E32C90">
              <w:rPr>
                <w:rFonts w:ascii="Barlow-Light" w:hAnsi="Barlow-Light"/>
                <w:color w:val="242021"/>
                <w:sz w:val="20"/>
              </w:rPr>
              <w:t xml:space="preserve"> etkinliği yapılacak.</w:t>
            </w:r>
          </w:p>
          <w:p w:rsidR="0004653E" w:rsidRPr="00A557A1" w:rsidRDefault="000465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A557A1" w:rsidRPr="001E383E" w:rsidRDefault="00A557A1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41 ve 42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Temel İnsan Hakkı etkinliği yapılacak</w:t>
            </w:r>
          </w:p>
          <w:p w:rsidR="00A557A1" w:rsidRPr="00A557A1" w:rsidRDefault="00A22867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47</w:t>
            </w:r>
            <w:r w:rsidR="00DA3D39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04653E"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="00A557A1" w:rsidRPr="00A557A1">
              <w:rPr>
                <w:rFonts w:ascii="Barlow-Light" w:hAnsi="Barlow-Light"/>
                <w:color w:val="242021"/>
                <w:sz w:val="20"/>
              </w:rPr>
              <w:t>Temel Hak ve Sorumluluklarım</w:t>
            </w:r>
            <w:r w:rsidR="00A557A1"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04653E" w:rsidRPr="00A557A1" w:rsidRDefault="00A557A1" w:rsidP="00A557A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48 ve 49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daki Değerlendirelim etkinliği yapılacak</w:t>
            </w:r>
          </w:p>
          <w:p w:rsidR="0004653E" w:rsidRPr="001E383E" w:rsidRDefault="0004653E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53E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4653E" w:rsidRPr="005B555F" w:rsidRDefault="0004653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4653E" w:rsidRPr="00A557A1" w:rsidRDefault="0004653E" w:rsidP="00A557A1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A557A1">
              <w:rPr>
                <w:rStyle w:val="fontstyle01"/>
              </w:rPr>
              <w:t>Temel hak ve özgürlükler ile ilgili serbest kürsü etkinliği yapılabilir. Bu etkinlikte öğrenciler kendi seçtikleri bir hak veya sorumluluk ile ilgili yaptıkları araştırma sonuçlarını akranları ile paylaşır.</w:t>
            </w:r>
          </w:p>
        </w:tc>
      </w:tr>
      <w:tr w:rsidR="00A557A1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A557A1" w:rsidRDefault="00A557A1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</w:rPr>
              <w:br/>
              <w:t>Temel hak ve sorumlulukların önemine ilişkin hikâyeler anlatılabilir, canlandırılabilir.</w:t>
            </w:r>
          </w:p>
        </w:tc>
      </w:tr>
      <w:tr w:rsidR="00A557A1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84435C" w:rsidRDefault="00A557A1" w:rsidP="00BD315E">
            <w:pPr>
              <w:rPr>
                <w:sz w:val="20"/>
                <w:szCs w:val="20"/>
              </w:rPr>
            </w:pPr>
          </w:p>
        </w:tc>
      </w:tr>
      <w:tr w:rsidR="00A557A1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B80F7E" w:rsidRDefault="00A557A1" w:rsidP="0031407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gözlem formu, kontrol listesi</w:t>
            </w:r>
          </w:p>
        </w:tc>
      </w:tr>
      <w:tr w:rsidR="00A557A1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557A1" w:rsidRPr="005B555F" w:rsidRDefault="00A557A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557A1" w:rsidRPr="00DC5D58" w:rsidRDefault="00372EED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D92AA3">
        <w:rPr>
          <w:rFonts w:ascii="Times New Roman" w:hAnsi="Times New Roman" w:cs="Times New Roman"/>
        </w:rPr>
        <w:t>23</w:t>
      </w:r>
      <w:r w:rsidR="00D85187">
        <w:rPr>
          <w:rFonts w:ascii="Times New Roman" w:hAnsi="Times New Roman" w:cs="Times New Roman"/>
        </w:rPr>
        <w:t>/03</w:t>
      </w:r>
      <w:r w:rsidR="00D47DB6">
        <w:rPr>
          <w:rFonts w:ascii="Times New Roman" w:hAnsi="Times New Roman" w:cs="Times New Roman"/>
        </w:rPr>
        <w:t>/</w:t>
      </w:r>
      <w:r w:rsidR="00372EED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E46C7"/>
    <w:rsid w:val="002F33FB"/>
    <w:rsid w:val="00310336"/>
    <w:rsid w:val="0031407D"/>
    <w:rsid w:val="00324D51"/>
    <w:rsid w:val="00333F82"/>
    <w:rsid w:val="003402D4"/>
    <w:rsid w:val="0034123F"/>
    <w:rsid w:val="00372EED"/>
    <w:rsid w:val="0038402D"/>
    <w:rsid w:val="003D2F1A"/>
    <w:rsid w:val="003E7D41"/>
    <w:rsid w:val="004219CA"/>
    <w:rsid w:val="0042471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22867"/>
    <w:rsid w:val="00A43578"/>
    <w:rsid w:val="00A557A1"/>
    <w:rsid w:val="00A90A1A"/>
    <w:rsid w:val="00AC15F1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E2090"/>
    <w:rsid w:val="00CF642B"/>
    <w:rsid w:val="00D05B9E"/>
    <w:rsid w:val="00D47DB6"/>
    <w:rsid w:val="00D52642"/>
    <w:rsid w:val="00D53EE0"/>
    <w:rsid w:val="00D85187"/>
    <w:rsid w:val="00D92AA3"/>
    <w:rsid w:val="00DA3D39"/>
    <w:rsid w:val="00DB5095"/>
    <w:rsid w:val="00DC5D4C"/>
    <w:rsid w:val="00DC5D58"/>
    <w:rsid w:val="00DE075C"/>
    <w:rsid w:val="00E32C90"/>
    <w:rsid w:val="00E32C98"/>
    <w:rsid w:val="00E46664"/>
    <w:rsid w:val="00E508DC"/>
    <w:rsid w:val="00E76BF0"/>
    <w:rsid w:val="00EE17FA"/>
    <w:rsid w:val="00F2391E"/>
    <w:rsid w:val="00F4484F"/>
    <w:rsid w:val="00F6182E"/>
    <w:rsid w:val="00F73C82"/>
    <w:rsid w:val="00FA425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2026-03-20T05:01:00Z</dcterms:created>
  <dcterms:modified xsi:type="dcterms:W3CDTF">2026-03-20T05:01:00Z</dcterms:modified>
</cp:coreProperties>
</file>