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246" w:type="dxa"/>
        <w:jc w:val="center"/>
        <w:tblInd w:w="-376" w:type="dxa"/>
        <w:tblLook w:val="04A0"/>
      </w:tblPr>
      <w:tblGrid>
        <w:gridCol w:w="3117"/>
        <w:gridCol w:w="5777"/>
        <w:gridCol w:w="1352"/>
      </w:tblGrid>
      <w:tr w:rsidR="00797F68" w:rsidTr="007314AB">
        <w:trPr>
          <w:trHeight w:val="718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68" w:rsidRDefault="00797F68" w:rsidP="00A138F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797F68" w:rsidRDefault="00797F68" w:rsidP="00A138F5">
            <w:pPr>
              <w:rPr>
                <w:rFonts w:ascii="Arial" w:eastAsia="Calibri" w:hAnsi="Arial" w:cs="Arial"/>
              </w:rPr>
            </w:pPr>
          </w:p>
          <w:p w:rsidR="00797F68" w:rsidRDefault="00797F68" w:rsidP="00A138F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68" w:rsidRDefault="00797F68" w:rsidP="00A138F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  <w:t xml:space="preserve">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6.SINIF SOSYAL BİLGİLER DERSİ </w:t>
            </w:r>
          </w:p>
          <w:p w:rsidR="00797F68" w:rsidRDefault="00797F68" w:rsidP="00A138F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YAZILI SINAVI </w:t>
            </w:r>
            <w:r>
              <w:rPr>
                <w:rFonts w:ascii="Arial" w:eastAsia="Calibri" w:hAnsi="Arial" w:cs="Arial"/>
                <w:b/>
              </w:rPr>
              <w:t>(6.SENARYO)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68" w:rsidRDefault="00797F68" w:rsidP="00A138F5">
            <w:pPr>
              <w:rPr>
                <w:rFonts w:ascii="Arial" w:eastAsia="Calibri" w:hAnsi="Arial" w:cs="Arial"/>
              </w:rPr>
            </w:pPr>
          </w:p>
          <w:p w:rsidR="00797F68" w:rsidRDefault="00797F68" w:rsidP="00A138F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797F68" w:rsidRDefault="00797F68" w:rsidP="00797F68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2"/>
        <w:tblW w:w="10270" w:type="dxa"/>
        <w:jc w:val="center"/>
        <w:tblInd w:w="347" w:type="dxa"/>
        <w:tblLayout w:type="fixed"/>
        <w:tblLook w:val="04A0"/>
      </w:tblPr>
      <w:tblGrid>
        <w:gridCol w:w="742"/>
        <w:gridCol w:w="952"/>
        <w:gridCol w:w="953"/>
        <w:gridCol w:w="953"/>
        <w:gridCol w:w="953"/>
        <w:gridCol w:w="953"/>
        <w:gridCol w:w="952"/>
        <w:gridCol w:w="953"/>
        <w:gridCol w:w="953"/>
        <w:gridCol w:w="953"/>
        <w:gridCol w:w="953"/>
      </w:tblGrid>
      <w:tr w:rsidR="00C96174" w:rsidTr="00C96174">
        <w:trPr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6174" w:rsidRDefault="00C96174" w:rsidP="00A138F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P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4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C96174" w:rsidTr="00C96174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74" w:rsidRDefault="00C96174" w:rsidP="00A138F5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4" w:rsidRDefault="00C96174" w:rsidP="00A138F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1E25D6" w:rsidRPr="00B06D6D" w:rsidRDefault="008172BF" w:rsidP="001E25D6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7314AB">
        <w:rPr>
          <w:rStyle w:val="fontstyle01"/>
          <w:rFonts w:ascii="Arial" w:hAnsi="Arial" w:cs="Arial"/>
          <w:sz w:val="22"/>
          <w:szCs w:val="22"/>
        </w:rPr>
        <w:t>SORU 1.</w:t>
      </w:r>
      <w:r w:rsidR="001E25D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911271">
        <w:rPr>
          <w:rStyle w:val="fontstyle01"/>
          <w:rFonts w:ascii="Arial" w:hAnsi="Arial" w:cs="Arial"/>
          <w:sz w:val="22"/>
          <w:szCs w:val="22"/>
        </w:rPr>
        <w:br/>
      </w:r>
      <w:r w:rsidR="001E25D6" w:rsidRPr="00CF57FE">
        <w:rPr>
          <w:rFonts w:ascii="Arial" w:hAnsi="Arial" w:cs="Arial"/>
        </w:rPr>
        <w:t>I.Ticaret yolları üzerinde tüccarların ve kervanların konaklaması ve ihtiyaçlarını karşılaması için yapılan dinlenme alanlarıdır.</w:t>
      </w:r>
      <w:r w:rsidR="001E25D6">
        <w:rPr>
          <w:rFonts w:ascii="Arial" w:hAnsi="Arial" w:cs="Arial"/>
        </w:rPr>
        <w:br/>
      </w:r>
      <w:r w:rsidR="001E25D6" w:rsidRPr="00CF57FE">
        <w:rPr>
          <w:rFonts w:ascii="Arial" w:hAnsi="Arial" w:cs="Arial"/>
        </w:rPr>
        <w:t>II. Müslüman ülkelerde orta ve yükseköğretimin yapıldığı eğitim kurumlarının genel adıdır.</w:t>
      </w:r>
      <w:r w:rsidR="00B06D6D">
        <w:rPr>
          <w:rFonts w:ascii="Arial" w:hAnsi="Arial" w:cs="Arial"/>
          <w:b/>
          <w:bCs/>
          <w:color w:val="242021"/>
        </w:rPr>
        <w:br/>
      </w:r>
      <w:r w:rsidR="001E25D6" w:rsidRPr="00CF57FE">
        <w:rPr>
          <w:rFonts w:ascii="Arial" w:hAnsi="Arial" w:cs="Arial"/>
          <w:b/>
        </w:rPr>
        <w:t>Yukarıda açıklaması verilen kavramların adlarını yazınız.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1E25D6" w:rsidRPr="00140746" w:rsidTr="00A138F5">
        <w:tc>
          <w:tcPr>
            <w:tcW w:w="10118" w:type="dxa"/>
          </w:tcPr>
          <w:p w:rsidR="001E25D6" w:rsidRDefault="001E25D6" w:rsidP="00A138F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765ADC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C03CCC" w:rsidRDefault="00C03CCC" w:rsidP="00A138F5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1E25D6" w:rsidRPr="00140746" w:rsidRDefault="001E25D6" w:rsidP="00A138F5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765ADC">
              <w:rPr>
                <w:rStyle w:val="fontstyle01"/>
                <w:rFonts w:ascii="Arial" w:hAnsi="Arial" w:cs="Arial"/>
                <w:color w:val="auto"/>
              </w:rPr>
              <w:br/>
            </w:r>
          </w:p>
        </w:tc>
      </w:tr>
    </w:tbl>
    <w:p w:rsidR="00911271" w:rsidRDefault="008172BF" w:rsidP="00911271">
      <w:pPr>
        <w:rPr>
          <w:rFonts w:ascii="Arial" w:hAnsi="Arial" w:cs="Arial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4F5E13">
        <w:rPr>
          <w:rFonts w:ascii="Arial" w:hAnsi="Arial" w:cs="Arial"/>
          <w:b/>
        </w:rPr>
        <w:t>SORU 2</w:t>
      </w:r>
      <w:r w:rsidR="00911271" w:rsidRPr="002D52B0">
        <w:rPr>
          <w:rFonts w:ascii="Arial" w:hAnsi="Arial" w:cs="Arial"/>
          <w:b/>
        </w:rPr>
        <w:t>.</w:t>
      </w:r>
      <w:r w:rsidR="00911271" w:rsidRPr="00140746">
        <w:rPr>
          <w:rFonts w:ascii="Arial" w:hAnsi="Arial" w:cs="Arial"/>
        </w:rPr>
        <w:t xml:space="preserve"> </w:t>
      </w:r>
      <w:r w:rsidR="00911271" w:rsidRPr="00154E01">
        <w:rPr>
          <w:rFonts w:ascii="Arial" w:hAnsi="Arial" w:cs="Arial"/>
          <w:b/>
        </w:rPr>
        <w:t>Miryokefalon Savaşının önemi nedir? Açıklayınız.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911271" w:rsidRPr="00140746" w:rsidTr="00A138F5">
        <w:tc>
          <w:tcPr>
            <w:tcW w:w="10118" w:type="dxa"/>
          </w:tcPr>
          <w:p w:rsidR="00911271" w:rsidRPr="00911271" w:rsidRDefault="00911271" w:rsidP="00A138F5">
            <w:pPr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11271"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  <w:t>CEVAP:</w:t>
            </w:r>
          </w:p>
          <w:p w:rsidR="00C03CCC" w:rsidRDefault="00C03CCC" w:rsidP="00A138F5">
            <w:pPr>
              <w:rPr>
                <w:rFonts w:ascii="Arial" w:hAnsi="Arial" w:cs="Arial"/>
                <w:color w:val="FF0000"/>
              </w:rPr>
            </w:pPr>
          </w:p>
          <w:p w:rsidR="00911271" w:rsidRDefault="00B06D6D" w:rsidP="00A138F5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B06D6D">
              <w:rPr>
                <w:rFonts w:ascii="Arial" w:hAnsi="Arial" w:cs="Arial"/>
                <w:color w:val="FF0000"/>
              </w:rPr>
              <w:t>.</w:t>
            </w:r>
            <w:r w:rsidRPr="00B06D6D">
              <w:rPr>
                <w:rFonts w:ascii="Arial" w:hAnsi="Arial" w:cs="Arial"/>
                <w:color w:val="FF0000"/>
              </w:rPr>
              <w:br/>
            </w:r>
          </w:p>
          <w:p w:rsidR="00C03CCC" w:rsidRPr="00B06D6D" w:rsidRDefault="00C03CCC" w:rsidP="00A138F5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911271" w:rsidRPr="00911271" w:rsidRDefault="008172BF" w:rsidP="00911271">
      <w:pPr>
        <w:rPr>
          <w:rStyle w:val="fontstyle01"/>
          <w:rFonts w:ascii="Arial" w:hAnsi="Arial" w:cs="Arial"/>
          <w:b w:val="0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4F5E13">
        <w:rPr>
          <w:rStyle w:val="fontstyle01"/>
          <w:rFonts w:ascii="Arial" w:hAnsi="Arial" w:cs="Arial"/>
          <w:color w:val="auto"/>
          <w:sz w:val="22"/>
          <w:szCs w:val="22"/>
        </w:rPr>
        <w:t>SORU 3</w:t>
      </w:r>
      <w:r w:rsidR="00911271" w:rsidRPr="00911271">
        <w:rPr>
          <w:rStyle w:val="fontstyle01"/>
          <w:rFonts w:ascii="Arial" w:hAnsi="Arial" w:cs="Arial"/>
          <w:color w:val="auto"/>
          <w:sz w:val="22"/>
          <w:szCs w:val="22"/>
        </w:rPr>
        <w:t>.</w:t>
      </w:r>
      <w:r w:rsidR="00911271" w:rsidRPr="00140746">
        <w:rPr>
          <w:rStyle w:val="fontstyle01"/>
          <w:rFonts w:ascii="Arial" w:hAnsi="Arial" w:cs="Arial"/>
          <w:color w:val="auto"/>
        </w:rPr>
        <w:t xml:space="preserve"> </w:t>
      </w:r>
      <w:r w:rsidR="004F5E13">
        <w:rPr>
          <w:rStyle w:val="fontstyle01"/>
          <w:rFonts w:ascii="Arial" w:hAnsi="Arial" w:cs="Arial"/>
          <w:b w:val="0"/>
          <w:color w:val="auto"/>
          <w:sz w:val="22"/>
          <w:szCs w:val="22"/>
        </w:rPr>
        <w:t>Avrupalı Hristiyan devletler;</w:t>
      </w:r>
      <w:r w:rsidR="004F5E13">
        <w:rPr>
          <w:rStyle w:val="fontstyle01"/>
          <w:rFonts w:ascii="Arial" w:hAnsi="Arial" w:cs="Arial"/>
          <w:b w:val="0"/>
          <w:color w:val="auto"/>
          <w:sz w:val="22"/>
          <w:szCs w:val="22"/>
        </w:rPr>
        <w:br/>
        <w:t xml:space="preserve">I- </w:t>
      </w:r>
      <w:r w:rsidR="00911271" w:rsidRPr="00911271">
        <w:rPr>
          <w:rStyle w:val="fontstyle01"/>
          <w:rFonts w:ascii="Arial" w:hAnsi="Arial" w:cs="Arial"/>
          <w:b w:val="0"/>
          <w:color w:val="auto"/>
          <w:sz w:val="22"/>
          <w:szCs w:val="22"/>
        </w:rPr>
        <w:t xml:space="preserve">Müslümanların hâkimiyetinde bulunan ve kutsal kabul ettikleri Kudüs’ü almak, </w:t>
      </w:r>
      <w:r w:rsidR="004F5E13">
        <w:rPr>
          <w:rStyle w:val="fontstyle01"/>
          <w:rFonts w:ascii="Arial" w:hAnsi="Arial" w:cs="Arial"/>
          <w:b w:val="0"/>
          <w:color w:val="auto"/>
          <w:sz w:val="22"/>
          <w:szCs w:val="22"/>
        </w:rPr>
        <w:br/>
        <w:t xml:space="preserve">II- </w:t>
      </w:r>
      <w:r w:rsidR="00911271" w:rsidRPr="00911271">
        <w:rPr>
          <w:rStyle w:val="fontstyle01"/>
          <w:rFonts w:ascii="Arial" w:hAnsi="Arial" w:cs="Arial"/>
          <w:b w:val="0"/>
          <w:color w:val="auto"/>
          <w:sz w:val="22"/>
          <w:szCs w:val="22"/>
        </w:rPr>
        <w:t>Bizans İmparatorluğu’na yardım edip Türklerin Anado</w:t>
      </w:r>
      <w:r w:rsidR="004F5E13">
        <w:rPr>
          <w:rStyle w:val="fontstyle01"/>
          <w:rFonts w:ascii="Arial" w:hAnsi="Arial" w:cs="Arial"/>
          <w:b w:val="0"/>
          <w:color w:val="auto"/>
          <w:sz w:val="22"/>
          <w:szCs w:val="22"/>
        </w:rPr>
        <w:t xml:space="preserve">lu’daki ilerleyişini durdurmak ve </w:t>
      </w:r>
      <w:r w:rsidR="004F5E13">
        <w:rPr>
          <w:rStyle w:val="fontstyle01"/>
          <w:rFonts w:ascii="Arial" w:hAnsi="Arial" w:cs="Arial"/>
          <w:b w:val="0"/>
          <w:color w:val="auto"/>
          <w:sz w:val="22"/>
          <w:szCs w:val="22"/>
        </w:rPr>
        <w:br/>
        <w:t xml:space="preserve">III- </w:t>
      </w:r>
      <w:r w:rsidR="00911271" w:rsidRPr="00911271">
        <w:rPr>
          <w:rStyle w:val="fontstyle01"/>
          <w:rFonts w:ascii="Arial" w:hAnsi="Arial" w:cs="Arial"/>
          <w:b w:val="0"/>
          <w:color w:val="auto"/>
          <w:sz w:val="22"/>
          <w:szCs w:val="22"/>
        </w:rPr>
        <w:t>İslam dünyasının zenginliklerini ele geçirmek için Haçlı Seferlerini düzenlediler</w:t>
      </w:r>
      <w:r w:rsidR="00911271" w:rsidRPr="00836929">
        <w:rPr>
          <w:rStyle w:val="fontstyle01"/>
          <w:rFonts w:ascii="Arial" w:hAnsi="Arial" w:cs="Arial"/>
          <w:color w:val="auto"/>
        </w:rPr>
        <w:t>.</w:t>
      </w:r>
      <w:r w:rsidR="00911271">
        <w:rPr>
          <w:rStyle w:val="fontstyle01"/>
          <w:rFonts w:ascii="Arial" w:hAnsi="Arial" w:cs="Arial"/>
          <w:color w:val="auto"/>
        </w:rPr>
        <w:br/>
      </w:r>
      <w:r w:rsidR="00911271" w:rsidRPr="00911271">
        <w:rPr>
          <w:rStyle w:val="fontstyle01"/>
          <w:rFonts w:ascii="Arial" w:hAnsi="Arial" w:cs="Arial"/>
          <w:color w:val="auto"/>
          <w:sz w:val="22"/>
          <w:szCs w:val="22"/>
        </w:rPr>
        <w:t>Buna göre Haçlı Seferlerinin nedenleri hangi alanlarla ilgilidir?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911271" w:rsidTr="00C4630F">
        <w:tc>
          <w:tcPr>
            <w:tcW w:w="9889" w:type="dxa"/>
          </w:tcPr>
          <w:p w:rsidR="00911271" w:rsidRDefault="00911271" w:rsidP="00A138F5">
            <w:pPr>
              <w:rPr>
                <w:rFonts w:ascii="Arial" w:hAnsi="Arial" w:cs="Arial"/>
              </w:rPr>
            </w:pPr>
            <w:r w:rsidRPr="00765ADC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t xml:space="preserve"> </w:t>
            </w:r>
          </w:p>
          <w:p w:rsidR="00911271" w:rsidRDefault="00911271" w:rsidP="00A138F5">
            <w:pPr>
              <w:rPr>
                <w:rFonts w:ascii="Arial" w:hAnsi="Arial" w:cs="Arial"/>
                <w:color w:val="FF0000"/>
              </w:rPr>
            </w:pPr>
          </w:p>
          <w:p w:rsidR="00C03CCC" w:rsidRDefault="00C03CCC" w:rsidP="00A138F5">
            <w:pPr>
              <w:rPr>
                <w:rFonts w:ascii="Arial" w:hAnsi="Arial" w:cs="Arial"/>
                <w:color w:val="FF0000"/>
              </w:rPr>
            </w:pPr>
          </w:p>
          <w:p w:rsidR="00911271" w:rsidRDefault="00911271" w:rsidP="00A138F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172BF" w:rsidRPr="008172BF" w:rsidRDefault="004F5E13" w:rsidP="008172BF">
      <w:pPr>
        <w:spacing w:before="100" w:beforeAutospacing="1" w:after="100" w:afterAutospacing="1"/>
        <w:outlineLvl w:val="2"/>
        <w:rPr>
          <w:rFonts w:ascii="Arial" w:hAnsi="Arial" w:cs="Arial"/>
          <w:lang w:eastAsia="tr-TR"/>
        </w:rPr>
      </w:pPr>
      <w:r w:rsidRPr="008172BF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8172BF" w:rsidRPr="008172BF">
        <w:rPr>
          <w:rFonts w:ascii="Arial" w:hAnsi="Arial" w:cs="Arial"/>
          <w:b/>
          <w:bCs/>
          <w:lang w:eastAsia="tr-TR"/>
        </w:rPr>
        <w:t>Çocukların katılım hakkı ne anlama gelir?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8172BF" w:rsidRPr="008172BF" w:rsidTr="008172BF">
        <w:tc>
          <w:tcPr>
            <w:tcW w:w="9892" w:type="dxa"/>
          </w:tcPr>
          <w:p w:rsidR="00C03CCC" w:rsidRDefault="008172BF" w:rsidP="00C03C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  <w:r w:rsidRPr="008172BF">
              <w:rPr>
                <w:rFonts w:ascii="Arial" w:hAnsi="Arial" w:cs="Arial"/>
                <w:lang w:eastAsia="tr-TR"/>
              </w:rPr>
              <w:t>CEVAP:</w:t>
            </w:r>
            <w:r w:rsidRPr="008172BF">
              <w:rPr>
                <w:rFonts w:ascii="Arial" w:hAnsi="Arial" w:cs="Arial"/>
                <w:lang w:eastAsia="tr-TR"/>
              </w:rPr>
              <w:br/>
            </w:r>
          </w:p>
          <w:p w:rsidR="008172BF" w:rsidRPr="008172BF" w:rsidRDefault="008172BF" w:rsidP="00C03C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lang w:eastAsia="tr-TR"/>
              </w:rPr>
            </w:pPr>
            <w:r w:rsidRPr="008172BF">
              <w:rPr>
                <w:rFonts w:ascii="Arial" w:hAnsi="Arial" w:cs="Arial"/>
                <w:color w:val="FF0000"/>
                <w:lang w:eastAsia="tr-TR"/>
              </w:rPr>
              <w:br/>
            </w:r>
          </w:p>
        </w:tc>
      </w:tr>
    </w:tbl>
    <w:p w:rsidR="00CC7D76" w:rsidRPr="003B3A00" w:rsidRDefault="008172BF" w:rsidP="003B3A00">
      <w:pPr>
        <w:spacing w:before="100" w:beforeAutospacing="1" w:after="100" w:afterAutospacing="1"/>
        <w:outlineLvl w:val="2"/>
        <w:rPr>
          <w:rFonts w:ascii="Arial" w:hAnsi="Arial" w:cs="Arial"/>
          <w:lang w:eastAsia="tr-TR"/>
        </w:rPr>
      </w:pPr>
      <w:r w:rsidRPr="003B3A00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CC7D76" w:rsidRPr="003B3A00">
        <w:rPr>
          <w:rFonts w:ascii="Arial" w:hAnsi="Arial" w:cs="Arial"/>
          <w:b/>
          <w:bCs/>
          <w:lang w:eastAsia="tr-TR"/>
        </w:rPr>
        <w:t>Yönetimde karar alma sürecinde etkili olan unsurları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C7D76" w:rsidRPr="008172BF" w:rsidTr="00CC7D76">
        <w:tc>
          <w:tcPr>
            <w:tcW w:w="9892" w:type="dxa"/>
          </w:tcPr>
          <w:p w:rsidR="00CC7D76" w:rsidRPr="00C03CCC" w:rsidRDefault="00CC7D76" w:rsidP="00C03C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  <w:r w:rsidRPr="00CC7D76">
              <w:rPr>
                <w:rFonts w:ascii="Arial" w:hAnsi="Arial" w:cs="Arial"/>
                <w:lang w:eastAsia="tr-TR"/>
              </w:rPr>
              <w:t>CEVAP:</w:t>
            </w:r>
            <w:r w:rsidRPr="00CC7D76">
              <w:rPr>
                <w:rFonts w:ascii="Arial" w:hAnsi="Arial" w:cs="Arial"/>
                <w:lang w:eastAsia="tr-TR"/>
              </w:rPr>
              <w:br/>
            </w:r>
            <w:r w:rsidRPr="00CC7D76">
              <w:rPr>
                <w:rFonts w:ascii="Arial" w:hAnsi="Arial" w:cs="Arial"/>
                <w:color w:val="FF0000"/>
                <w:lang w:eastAsia="tr-TR"/>
              </w:rPr>
              <w:br/>
            </w:r>
            <w:r>
              <w:rPr>
                <w:rFonts w:ascii="Arial" w:hAnsi="Arial" w:cs="Arial"/>
                <w:b/>
                <w:bCs/>
                <w:lang w:eastAsia="tr-TR"/>
              </w:rPr>
              <w:br/>
            </w:r>
          </w:p>
        </w:tc>
      </w:tr>
    </w:tbl>
    <w:p w:rsidR="00CC7D76" w:rsidRPr="008172BF" w:rsidRDefault="00CC7D76" w:rsidP="00CC7D7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tr-TR"/>
        </w:rPr>
      </w:pPr>
    </w:p>
    <w:p w:rsidR="009004E6" w:rsidRPr="009004E6" w:rsidRDefault="00CC7D76" w:rsidP="00C4630F">
      <w:pPr>
        <w:spacing w:before="100" w:beforeAutospacing="1" w:after="100" w:afterAutospacing="1"/>
        <w:outlineLvl w:val="2"/>
        <w:rPr>
          <w:rFonts w:ascii="Arial" w:hAnsi="Arial" w:cs="Arial"/>
          <w:lang w:eastAsia="tr-TR"/>
        </w:rPr>
      </w:pPr>
      <w:r w:rsidRPr="009004E6">
        <w:rPr>
          <w:rFonts w:ascii="Arial" w:hAnsi="Arial" w:cs="Arial"/>
          <w:b/>
          <w:bCs/>
          <w:lang w:eastAsia="tr-TR"/>
        </w:rPr>
        <w:t>SORU 6.</w:t>
      </w:r>
      <w:r w:rsidR="00C4630F" w:rsidRPr="009004E6">
        <w:rPr>
          <w:rFonts w:ascii="Arial" w:hAnsi="Arial" w:cs="Arial"/>
          <w:b/>
          <w:bCs/>
          <w:lang w:eastAsia="tr-TR"/>
        </w:rPr>
        <w:t xml:space="preserve"> Medya nedir? </w:t>
      </w:r>
      <w:r w:rsidR="009004E6" w:rsidRPr="009004E6">
        <w:rPr>
          <w:rFonts w:ascii="Arial" w:hAnsi="Arial" w:cs="Arial"/>
          <w:b/>
          <w:bCs/>
          <w:lang w:eastAsia="tr-TR"/>
        </w:rPr>
        <w:t>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9004E6" w:rsidRPr="009004E6" w:rsidTr="009004E6">
        <w:tc>
          <w:tcPr>
            <w:tcW w:w="9892" w:type="dxa"/>
          </w:tcPr>
          <w:p w:rsidR="009004E6" w:rsidRDefault="009004E6" w:rsidP="00B95AC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  <w:r w:rsidRPr="009004E6">
              <w:rPr>
                <w:rFonts w:ascii="Arial" w:hAnsi="Arial" w:cs="Arial"/>
                <w:lang w:eastAsia="tr-TR"/>
              </w:rPr>
              <w:t>CEVAP:</w:t>
            </w:r>
            <w:r w:rsidRPr="009004E6">
              <w:rPr>
                <w:rFonts w:ascii="Arial" w:hAnsi="Arial" w:cs="Arial"/>
                <w:lang w:eastAsia="tr-TR"/>
              </w:rPr>
              <w:br/>
            </w:r>
          </w:p>
          <w:p w:rsidR="009004E6" w:rsidRPr="009004E6" w:rsidRDefault="009004E6" w:rsidP="00B95AC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lang w:eastAsia="tr-TR"/>
              </w:rPr>
            </w:pPr>
          </w:p>
        </w:tc>
      </w:tr>
    </w:tbl>
    <w:p w:rsidR="000D3D02" w:rsidRDefault="009004E6" w:rsidP="00E1635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7</w:t>
      </w:r>
      <w:r w:rsidR="000D3D02">
        <w:rPr>
          <w:rFonts w:ascii="Arial" w:hAnsi="Arial" w:cs="Arial"/>
          <w:b/>
          <w:bCs/>
          <w:lang w:eastAsia="tr-TR"/>
        </w:rPr>
        <w:t xml:space="preserve">. </w:t>
      </w:r>
      <w:r w:rsidR="00E16351">
        <w:rPr>
          <w:rFonts w:ascii="Arial" w:hAnsi="Arial" w:cs="Arial"/>
          <w:b/>
          <w:bCs/>
          <w:lang w:eastAsia="tr-TR"/>
        </w:rPr>
        <w:t xml:space="preserve"> </w:t>
      </w:r>
      <w:r w:rsidR="00E16351" w:rsidRPr="000D3D02">
        <w:rPr>
          <w:rFonts w:ascii="Arial" w:hAnsi="Arial" w:cs="Arial"/>
          <w:bCs/>
          <w:lang w:eastAsia="tr-TR"/>
        </w:rPr>
        <w:t>6</w:t>
      </w:r>
      <w:r w:rsidRPr="000D3D02">
        <w:rPr>
          <w:rFonts w:ascii="Arial" w:hAnsi="Arial" w:cs="Arial"/>
          <w:bCs/>
          <w:lang w:eastAsia="tr-TR"/>
        </w:rPr>
        <w:t xml:space="preserve">. </w:t>
      </w:r>
      <w:r w:rsidR="00E16351" w:rsidRPr="000D3D02">
        <w:rPr>
          <w:rFonts w:ascii="Arial" w:hAnsi="Arial" w:cs="Arial"/>
          <w:bCs/>
          <w:lang w:eastAsia="tr-TR"/>
        </w:rPr>
        <w:t xml:space="preserve">sınıf öğrencisi Zeynep, Türkçe dersinde öğretmenin verdiği “Okulda yapılmasını istediğiniz bir değişiklik” konulu konuşma etkinliğinde söz almak ister. Ancak sınıftaki bazı arkadaşları </w:t>
      </w:r>
      <w:r w:rsidR="00E16351" w:rsidRPr="000D3D02">
        <w:rPr>
          <w:rFonts w:ascii="Arial" w:hAnsi="Arial" w:cs="Arial"/>
          <w:bCs/>
          <w:lang w:eastAsia="tr-TR"/>
        </w:rPr>
        <w:t xml:space="preserve">araya girerek </w:t>
      </w:r>
      <w:r w:rsidR="00E16351" w:rsidRPr="000D3D02">
        <w:rPr>
          <w:rFonts w:ascii="Arial" w:hAnsi="Arial" w:cs="Arial"/>
          <w:bCs/>
          <w:lang w:eastAsia="tr-TR"/>
        </w:rPr>
        <w:t>Zeynep’in konuşmasına izin vermez ve “onun sözünü keser. Bunun üzerine Zeynep düşüncesini açıklayamadan yerine oturmak zorunda kalır.</w:t>
      </w:r>
      <w:r w:rsidR="000D3D02">
        <w:rPr>
          <w:rFonts w:ascii="Arial" w:hAnsi="Arial" w:cs="Arial"/>
          <w:b/>
          <w:bCs/>
          <w:lang w:eastAsia="tr-TR"/>
        </w:rPr>
        <w:br/>
      </w:r>
      <w:r w:rsidR="00E16351" w:rsidRPr="00E16351">
        <w:rPr>
          <w:rFonts w:ascii="Arial" w:hAnsi="Arial" w:cs="Arial"/>
          <w:b/>
          <w:bCs/>
          <w:lang w:eastAsia="tr-TR"/>
        </w:rPr>
        <w:t>Bu durumda Zeynep hangi hak ve özgürlüğünü kullanamamıştır?</w:t>
      </w:r>
      <w:r w:rsidR="000D3D02">
        <w:rPr>
          <w:rFonts w:ascii="Arial" w:hAnsi="Arial" w:cs="Arial"/>
          <w:b/>
          <w:bCs/>
          <w:lang w:eastAsia="tr-TR"/>
        </w:rPr>
        <w:t xml:space="preserve"> </w:t>
      </w:r>
      <w:r w:rsidR="00E16351" w:rsidRPr="00E16351">
        <w:rPr>
          <w:rFonts w:ascii="Arial" w:hAnsi="Arial" w:cs="Arial"/>
          <w:b/>
          <w:bCs/>
          <w:lang w:eastAsia="tr-TR"/>
        </w:rPr>
        <w:t>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0D3D02" w:rsidRPr="009C2074" w:rsidTr="00A138F5">
        <w:tc>
          <w:tcPr>
            <w:tcW w:w="9892" w:type="dxa"/>
          </w:tcPr>
          <w:p w:rsidR="003B3A00" w:rsidRPr="009C2074" w:rsidRDefault="000D3D02" w:rsidP="00C03CCC">
            <w:pPr>
              <w:spacing w:before="100" w:beforeAutospacing="1" w:after="100" w:afterAutospacing="1"/>
              <w:rPr>
                <w:rFonts w:ascii="Arial" w:hAnsi="Arial" w:cs="Arial"/>
                <w:lang w:eastAsia="tr-TR"/>
              </w:rPr>
            </w:pPr>
            <w:r w:rsidRPr="009C2074">
              <w:rPr>
                <w:rFonts w:ascii="Arial" w:hAnsi="Arial" w:cs="Arial"/>
                <w:lang w:eastAsia="tr-TR"/>
              </w:rPr>
              <w:t>CEVAP:</w:t>
            </w:r>
            <w:r w:rsidRPr="009C2074">
              <w:rPr>
                <w:rFonts w:ascii="Arial" w:hAnsi="Arial" w:cs="Arial"/>
                <w:lang w:eastAsia="tr-TR"/>
              </w:rPr>
              <w:br/>
            </w:r>
            <w:r w:rsidR="000D4963">
              <w:rPr>
                <w:rFonts w:ascii="Arial" w:hAnsi="Arial" w:cs="Arial"/>
                <w:lang w:eastAsia="tr-TR"/>
              </w:rPr>
              <w:br/>
            </w:r>
          </w:p>
        </w:tc>
      </w:tr>
    </w:tbl>
    <w:p w:rsidR="009C2074" w:rsidRPr="009C2074" w:rsidRDefault="009C2074" w:rsidP="009C207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tr-TR"/>
        </w:rPr>
      </w:pPr>
      <w:r w:rsidRPr="009C2074">
        <w:rPr>
          <w:rFonts w:ascii="Arial" w:hAnsi="Arial" w:cs="Arial"/>
          <w:b/>
          <w:bCs/>
          <w:lang w:eastAsia="tr-TR"/>
        </w:rPr>
        <w:t xml:space="preserve">SORU 8. </w:t>
      </w:r>
      <w:r w:rsidR="000D4963">
        <w:rPr>
          <w:rFonts w:ascii="Arial" w:hAnsi="Arial" w:cs="Arial"/>
          <w:b/>
          <w:bCs/>
          <w:lang w:eastAsia="tr-TR"/>
        </w:rPr>
        <w:t>Vatandaşlık sorumluluklarına iki</w:t>
      </w:r>
      <w:r w:rsidRPr="009C2074">
        <w:rPr>
          <w:rFonts w:ascii="Arial" w:hAnsi="Arial" w:cs="Arial"/>
          <w:b/>
          <w:bCs/>
          <w:lang w:eastAsia="tr-TR"/>
        </w:rPr>
        <w:t xml:space="preserve"> örnek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9C2074" w:rsidRPr="009C2074" w:rsidTr="009C2074">
        <w:tc>
          <w:tcPr>
            <w:tcW w:w="9892" w:type="dxa"/>
          </w:tcPr>
          <w:p w:rsidR="009C2074" w:rsidRDefault="009C2074" w:rsidP="00455CB0">
            <w:pPr>
              <w:spacing w:before="100" w:beforeAutospacing="1" w:after="100" w:afterAutospacing="1"/>
              <w:rPr>
                <w:rFonts w:ascii="Arial" w:hAnsi="Arial" w:cs="Arial"/>
                <w:color w:val="FF0000"/>
                <w:lang w:eastAsia="tr-TR"/>
              </w:rPr>
            </w:pPr>
            <w:r w:rsidRPr="009C2074">
              <w:rPr>
                <w:rFonts w:ascii="Arial" w:hAnsi="Arial" w:cs="Arial"/>
                <w:lang w:eastAsia="tr-TR"/>
              </w:rPr>
              <w:t>CEVAP:</w:t>
            </w:r>
            <w:r w:rsidRPr="009C2074">
              <w:rPr>
                <w:rFonts w:ascii="Arial" w:hAnsi="Arial" w:cs="Arial"/>
                <w:lang w:eastAsia="tr-TR"/>
              </w:rPr>
              <w:br/>
            </w:r>
          </w:p>
          <w:p w:rsidR="00C03CCC" w:rsidRDefault="00C03CCC" w:rsidP="00455CB0">
            <w:pPr>
              <w:spacing w:before="100" w:beforeAutospacing="1" w:after="100" w:afterAutospacing="1"/>
              <w:rPr>
                <w:rFonts w:ascii="Arial" w:hAnsi="Arial" w:cs="Arial"/>
                <w:lang w:eastAsia="tr-TR"/>
              </w:rPr>
            </w:pPr>
          </w:p>
          <w:p w:rsidR="009C2074" w:rsidRPr="009C2074" w:rsidRDefault="009C2074" w:rsidP="00455CB0">
            <w:pPr>
              <w:spacing w:before="100" w:beforeAutospacing="1" w:after="100" w:afterAutospacing="1"/>
              <w:rPr>
                <w:rFonts w:ascii="Arial" w:hAnsi="Arial" w:cs="Arial"/>
                <w:lang w:eastAsia="tr-TR"/>
              </w:rPr>
            </w:pPr>
          </w:p>
        </w:tc>
      </w:tr>
    </w:tbl>
    <w:p w:rsidR="00DB3997" w:rsidRDefault="00DB3997" w:rsidP="00DB3997">
      <w:pPr>
        <w:rPr>
          <w:rStyle w:val="fontstyle01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lang w:eastAsia="tr-TR"/>
        </w:rPr>
        <w:br/>
      </w:r>
      <w:r w:rsidR="000D3D02">
        <w:rPr>
          <w:rFonts w:ascii="Arial" w:hAnsi="Arial" w:cs="Arial"/>
          <w:b/>
          <w:bCs/>
          <w:lang w:eastAsia="tr-TR"/>
        </w:rPr>
        <w:t>SORU 9.</w:t>
      </w:r>
      <w:r w:rsidRPr="00DB399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D8433A">
        <w:rPr>
          <w:rStyle w:val="fontstyle01"/>
          <w:rFonts w:ascii="Arial" w:hAnsi="Arial" w:cs="Arial"/>
          <w:sz w:val="22"/>
          <w:szCs w:val="22"/>
        </w:rPr>
        <w:t>Sorumluluk sahibi bir öğencinin özelliklerinden üç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DB3997" w:rsidRPr="00310E72" w:rsidTr="00684D6F">
        <w:tc>
          <w:tcPr>
            <w:tcW w:w="9889" w:type="dxa"/>
          </w:tcPr>
          <w:p w:rsidR="00C03CCC" w:rsidRDefault="00DB3997" w:rsidP="00C03CCC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DB3997" w:rsidRPr="000D4963" w:rsidRDefault="000D4963" w:rsidP="00C03CCC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  <w:br/>
            </w:r>
          </w:p>
        </w:tc>
      </w:tr>
    </w:tbl>
    <w:p w:rsidR="000D3D02" w:rsidRDefault="000D3D02" w:rsidP="00CC7D76">
      <w:pPr>
        <w:spacing w:before="100" w:beforeAutospacing="1" w:after="100" w:afterAutospacing="1"/>
        <w:outlineLvl w:val="2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bCs/>
          <w:lang w:eastAsia="tr-TR"/>
        </w:rPr>
        <w:t>SORU 10.</w:t>
      </w:r>
      <w:r w:rsidR="000D4963" w:rsidRPr="000D4963">
        <w:rPr>
          <w:rFonts w:ascii="Segoe UI" w:hAnsi="Segoe UI" w:cs="Segoe UI"/>
          <w:lang w:eastAsia="tr-TR"/>
        </w:rPr>
        <w:t xml:space="preserve"> </w:t>
      </w:r>
      <w:r w:rsidR="000D4963" w:rsidRPr="000D4963">
        <w:rPr>
          <w:rFonts w:ascii="Arial" w:hAnsi="Arial" w:cs="Arial"/>
          <w:lang w:eastAsia="tr-TR"/>
        </w:rPr>
        <w:t>Vatandaşların devlet kurumlarına istek, şikâyet, öneri ve bilgi edinme başvurularını iletebildiği, Cumhurbaşkanlığına bağlı resmî bir iletişim sistemidir.</w:t>
      </w:r>
      <w:r w:rsidR="000D4963">
        <w:rPr>
          <w:rFonts w:ascii="Arial" w:hAnsi="Arial" w:cs="Arial"/>
          <w:lang w:eastAsia="tr-TR"/>
        </w:rPr>
        <w:br/>
      </w:r>
      <w:r w:rsidR="000D4963" w:rsidRPr="000D4963">
        <w:rPr>
          <w:rFonts w:ascii="Arial" w:hAnsi="Arial" w:cs="Arial"/>
          <w:b/>
          <w:lang w:eastAsia="tr-TR"/>
        </w:rPr>
        <w:t>Hakkında bilgi verilen dijital uygulama hangisidir?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4963" w:rsidRPr="00310E72" w:rsidTr="00684D6F">
        <w:tc>
          <w:tcPr>
            <w:tcW w:w="9889" w:type="dxa"/>
          </w:tcPr>
          <w:p w:rsidR="000D4963" w:rsidRPr="009125FE" w:rsidRDefault="000D4963" w:rsidP="00C03CCC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0D4963" w:rsidRPr="00310E72" w:rsidRDefault="000D4963" w:rsidP="00A138F5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EB6CD7" w:rsidRDefault="00EB6CD7" w:rsidP="00EB6CD7">
      <w:pPr>
        <w:rPr>
          <w:rStyle w:val="fontstyle01"/>
          <w:rFonts w:ascii="Arial" w:hAnsi="Arial" w:cs="Arial"/>
          <w:sz w:val="22"/>
          <w:szCs w:val="22"/>
        </w:rPr>
      </w:pPr>
    </w:p>
    <w:p w:rsidR="00EB6CD7" w:rsidRDefault="00EB6CD7" w:rsidP="00EB6CD7">
      <w:pPr>
        <w:jc w:val="right"/>
      </w:pPr>
      <w:r w:rsidRPr="00EC22E9">
        <w:rPr>
          <w:rStyle w:val="fontstyle01"/>
          <w:rFonts w:ascii="Arial" w:hAnsi="Arial" w:cs="Arial"/>
          <w:b w:val="0"/>
          <w:sz w:val="22"/>
          <w:szCs w:val="22"/>
        </w:rPr>
        <w:t>Zeki DOĞAN – Sosyal Bilgiler Öğretmeni</w:t>
      </w:r>
      <w:r w:rsidRPr="00EC22E9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EB6CD7" w:rsidRDefault="00EB6CD7" w:rsidP="00EB6CD7">
      <w:pPr>
        <w:jc w:val="right"/>
        <w:rPr>
          <w:rStyle w:val="fontstyle01"/>
          <w:rFonts w:ascii="Arial" w:hAnsi="Arial" w:cs="Arial"/>
          <w:sz w:val="22"/>
          <w:szCs w:val="22"/>
        </w:rPr>
      </w:pPr>
      <w:hyperlink r:id="rId7" w:history="1">
        <w:r>
          <w:rPr>
            <w:rStyle w:val="Kpr"/>
            <w:rFonts w:ascii="Arial" w:hAnsi="Arial" w:cs="Arial"/>
          </w:rPr>
          <w:t>www.sosyalciniz.net</w:t>
        </w:r>
      </w:hyperlink>
    </w:p>
    <w:p w:rsidR="00797F68" w:rsidRDefault="00797F68" w:rsidP="00797F6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97F68" w:rsidRDefault="00797F68" w:rsidP="00797F6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97F68" w:rsidRDefault="00797F68" w:rsidP="00797F6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97F68" w:rsidRDefault="00797F68" w:rsidP="00797F6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97F68" w:rsidRDefault="00797F68" w:rsidP="00797F6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97F68" w:rsidRPr="00AD1A3B" w:rsidRDefault="00797F68" w:rsidP="00797F68">
      <w:pPr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2"/>
          <w:szCs w:val="22"/>
        </w:rPr>
        <w:t>6</w:t>
      </w:r>
      <w:r w:rsidRPr="0062696B">
        <w:rPr>
          <w:rStyle w:val="fontstyle01"/>
          <w:rFonts w:ascii="Arial" w:hAnsi="Arial" w:cs="Arial"/>
          <w:sz w:val="22"/>
          <w:szCs w:val="22"/>
        </w:rPr>
        <w:t xml:space="preserve">. </w:t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62696B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62696B">
        <w:rPr>
          <w:rFonts w:ascii="Arial" w:hAnsi="Arial" w:cs="Arial"/>
          <w:b/>
          <w:bCs/>
          <w:color w:val="000002"/>
          <w:sz w:val="20"/>
          <w:szCs w:val="20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6</w:t>
      </w:r>
    </w:p>
    <w:tbl>
      <w:tblPr>
        <w:tblStyle w:val="TabloKlavuzu"/>
        <w:tblW w:w="0" w:type="auto"/>
        <w:jc w:val="center"/>
        <w:tblLook w:val="04A0"/>
      </w:tblPr>
      <w:tblGrid>
        <w:gridCol w:w="1384"/>
        <w:gridCol w:w="2835"/>
        <w:gridCol w:w="4180"/>
        <w:gridCol w:w="1027"/>
      </w:tblGrid>
      <w:tr w:rsidR="00797F68" w:rsidRPr="00561A01" w:rsidTr="00A138F5">
        <w:trPr>
          <w:jc w:val="center"/>
        </w:trPr>
        <w:tc>
          <w:tcPr>
            <w:tcW w:w="1384" w:type="dxa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797F68" w:rsidRPr="00561A01" w:rsidRDefault="00797F68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4180" w:type="dxa"/>
            <w:vAlign w:val="center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1027" w:type="dxa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Soru Sayısı</w:t>
            </w:r>
          </w:p>
        </w:tc>
      </w:tr>
      <w:tr w:rsidR="00797F68" w:rsidRPr="00561A01" w:rsidTr="00A138F5">
        <w:trPr>
          <w:cantSplit/>
          <w:trHeight w:val="1506"/>
          <w:jc w:val="center"/>
        </w:trPr>
        <w:tc>
          <w:tcPr>
            <w:tcW w:w="1384" w:type="dxa"/>
            <w:textDirection w:val="btLr"/>
          </w:tcPr>
          <w:p w:rsidR="00797F68" w:rsidRPr="00F73FC6" w:rsidRDefault="00797F68" w:rsidP="00A138F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ORTAK MİRASIMIZ</w:t>
            </w:r>
          </w:p>
        </w:tc>
        <w:tc>
          <w:tcPr>
            <w:tcW w:w="2835" w:type="dxa"/>
            <w:vAlign w:val="center"/>
          </w:tcPr>
          <w:p w:rsidR="00797F68" w:rsidRPr="00F73FC6" w:rsidRDefault="00797F68" w:rsidP="00A138F5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XI- XIII. Yüzyıllar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Arasında Meydana Gelen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Askerî Mücadelelerin Anadolu’nun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Türkleşmesi ve İslamlaşmasına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  <w:p w:rsidR="00797F68" w:rsidRPr="00F73FC6" w:rsidRDefault="00797F68" w:rsidP="00A138F5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797F68" w:rsidRPr="00F73FC6" w:rsidRDefault="00797F68" w:rsidP="00A138F5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SB.6.3.4. XI-XIII. yüzyıllar arasında meydana gelen siyasi faaliyetler ve askerî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mücadelelerin Anadolu’nun Türkleşmesi ve İslamlaşmasına etkisini özetleyebilme</w:t>
            </w:r>
          </w:p>
        </w:tc>
        <w:tc>
          <w:tcPr>
            <w:tcW w:w="1027" w:type="dxa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7F68" w:rsidRPr="00561A01" w:rsidTr="00A138F5">
        <w:trPr>
          <w:jc w:val="center"/>
        </w:trPr>
        <w:tc>
          <w:tcPr>
            <w:tcW w:w="1384" w:type="dxa"/>
            <w:vMerge w:val="restart"/>
            <w:textDirection w:val="btLr"/>
          </w:tcPr>
          <w:p w:rsidR="00797F68" w:rsidRPr="00F73FC6" w:rsidRDefault="00797F68" w:rsidP="00A138F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835" w:type="dxa"/>
            <w:vAlign w:val="center"/>
          </w:tcPr>
          <w:p w:rsidR="00797F68" w:rsidRPr="00F73FC6" w:rsidRDefault="00797F68" w:rsidP="00A138F5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Yönetimin Karar Alma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Sürecini Etkileyen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Unsurlar</w:t>
            </w:r>
          </w:p>
        </w:tc>
        <w:tc>
          <w:tcPr>
            <w:tcW w:w="4180" w:type="dxa"/>
            <w:vAlign w:val="center"/>
          </w:tcPr>
          <w:p w:rsidR="00797F68" w:rsidRDefault="00797F68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97F68" w:rsidRDefault="00797F68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SB.6.4.1. Yönetimin karar alma sürecini etkileyen unsurları çözümleyebilme</w:t>
            </w:r>
          </w:p>
          <w:p w:rsidR="00797F68" w:rsidRDefault="00797F68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97F68" w:rsidRPr="00F73FC6" w:rsidRDefault="00797F68" w:rsidP="00A138F5">
            <w:pPr>
              <w:rPr>
                <w:rFonts w:ascii="Arial" w:hAnsi="Arial" w:cs="Arial"/>
                <w:b/>
              </w:rPr>
            </w:pPr>
          </w:p>
        </w:tc>
        <w:tc>
          <w:tcPr>
            <w:tcW w:w="1027" w:type="dxa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7F68" w:rsidRPr="00561A01" w:rsidTr="00A138F5">
        <w:trPr>
          <w:jc w:val="center"/>
        </w:trPr>
        <w:tc>
          <w:tcPr>
            <w:tcW w:w="1384" w:type="dxa"/>
            <w:vMerge/>
          </w:tcPr>
          <w:p w:rsidR="00797F68" w:rsidRPr="00F73FC6" w:rsidRDefault="00797F68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97F68" w:rsidRDefault="00797F68" w:rsidP="00A138F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797F68" w:rsidRPr="00F73FC6" w:rsidRDefault="00797F68" w:rsidP="00A138F5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797F68" w:rsidRPr="00F73FC6" w:rsidRDefault="00797F68" w:rsidP="00A138F5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önemini yorumlayabilme</w:t>
            </w:r>
          </w:p>
        </w:tc>
        <w:tc>
          <w:tcPr>
            <w:tcW w:w="1027" w:type="dxa"/>
          </w:tcPr>
          <w:p w:rsidR="00797F68" w:rsidRPr="00561A01" w:rsidRDefault="00797F68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7F68" w:rsidRPr="00561A01" w:rsidTr="00A138F5">
        <w:trPr>
          <w:jc w:val="center"/>
        </w:trPr>
        <w:tc>
          <w:tcPr>
            <w:tcW w:w="1384" w:type="dxa"/>
            <w:vMerge/>
          </w:tcPr>
          <w:p w:rsidR="00797F68" w:rsidRPr="00F73FC6" w:rsidRDefault="00797F68" w:rsidP="00A138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97F68" w:rsidRPr="00AD1A3B" w:rsidRDefault="00797F68" w:rsidP="00A138F5">
            <w:pPr>
              <w:rPr>
                <w:rFonts w:ascii="Arial" w:hAnsi="Arial" w:cs="Arial"/>
              </w:rPr>
            </w:pP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Dijitalleşme ve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Teknolojik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Hak ve Sorumluluklarına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Etkiler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i</w:t>
            </w:r>
          </w:p>
          <w:p w:rsidR="00797F68" w:rsidRPr="00AD1A3B" w:rsidRDefault="00797F68" w:rsidP="00A138F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0" w:type="dxa"/>
            <w:vAlign w:val="center"/>
          </w:tcPr>
          <w:p w:rsidR="00797F68" w:rsidRPr="00AD1A3B" w:rsidRDefault="00797F68" w:rsidP="00A138F5">
            <w:pPr>
              <w:rPr>
                <w:rFonts w:ascii="Arial" w:hAnsi="Arial" w:cs="Arial"/>
                <w:b/>
              </w:rPr>
            </w:pPr>
            <w:r w:rsidRPr="00AD1A3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  <w:p w:rsidR="00797F68" w:rsidRPr="00AD1A3B" w:rsidRDefault="00797F68" w:rsidP="00A138F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797F68" w:rsidRDefault="00797F68" w:rsidP="00A1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97F68" w:rsidRDefault="00797F68"/>
    <w:sectPr w:rsidR="00797F68" w:rsidSect="00731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A2" w:rsidRDefault="00417BA2" w:rsidP="00684D6F">
      <w:pPr>
        <w:spacing w:after="0" w:line="240" w:lineRule="auto"/>
      </w:pPr>
      <w:r>
        <w:separator/>
      </w:r>
    </w:p>
  </w:endnote>
  <w:endnote w:type="continuationSeparator" w:id="0">
    <w:p w:rsidR="00417BA2" w:rsidRDefault="00417BA2" w:rsidP="0068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A2" w:rsidRDefault="00417BA2" w:rsidP="00684D6F">
      <w:pPr>
        <w:spacing w:after="0" w:line="240" w:lineRule="auto"/>
      </w:pPr>
      <w:r>
        <w:separator/>
      </w:r>
    </w:p>
  </w:footnote>
  <w:footnote w:type="continuationSeparator" w:id="0">
    <w:p w:rsidR="00417BA2" w:rsidRDefault="00417BA2" w:rsidP="0068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F" w:rsidRDefault="00684D6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A7B40"/>
    <w:multiLevelType w:val="multilevel"/>
    <w:tmpl w:val="1C24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97F68"/>
    <w:rsid w:val="000D3D02"/>
    <w:rsid w:val="000D4963"/>
    <w:rsid w:val="00120975"/>
    <w:rsid w:val="001E25D6"/>
    <w:rsid w:val="003B3A00"/>
    <w:rsid w:val="00417BA2"/>
    <w:rsid w:val="004230C3"/>
    <w:rsid w:val="004D0AA9"/>
    <w:rsid w:val="004F5E13"/>
    <w:rsid w:val="00553BD6"/>
    <w:rsid w:val="00595400"/>
    <w:rsid w:val="00684D6F"/>
    <w:rsid w:val="007314AB"/>
    <w:rsid w:val="00797F68"/>
    <w:rsid w:val="008172BF"/>
    <w:rsid w:val="009004E6"/>
    <w:rsid w:val="00911271"/>
    <w:rsid w:val="00956D25"/>
    <w:rsid w:val="009C2074"/>
    <w:rsid w:val="00B06D6D"/>
    <w:rsid w:val="00C03CCC"/>
    <w:rsid w:val="00C4630F"/>
    <w:rsid w:val="00C679E8"/>
    <w:rsid w:val="00C8663C"/>
    <w:rsid w:val="00C96174"/>
    <w:rsid w:val="00CC7D76"/>
    <w:rsid w:val="00DB3997"/>
    <w:rsid w:val="00E16351"/>
    <w:rsid w:val="00EB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97F68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79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79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9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97F68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EB6C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8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4D6F"/>
  </w:style>
  <w:style w:type="paragraph" w:styleId="Altbilgi">
    <w:name w:val="footer"/>
    <w:basedOn w:val="Normal"/>
    <w:link w:val="AltbilgiChar"/>
    <w:uiPriority w:val="99"/>
    <w:semiHidden/>
    <w:unhideWhenUsed/>
    <w:rsid w:val="0068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84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2026-03-16T02:08:00Z</cp:lastPrinted>
  <dcterms:created xsi:type="dcterms:W3CDTF">2026-03-16T02:09:00Z</dcterms:created>
  <dcterms:modified xsi:type="dcterms:W3CDTF">2026-03-16T02:09:00Z</dcterms:modified>
</cp:coreProperties>
</file>