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D6" w:rsidRDefault="00553BD6"/>
    <w:p w:rsidR="00284F90" w:rsidRDefault="00284F90"/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284F90" w:rsidRPr="00247D96" w:rsidTr="0005133E">
        <w:trPr>
          <w:trHeight w:val="718"/>
          <w:jc w:val="center"/>
        </w:trPr>
        <w:tc>
          <w:tcPr>
            <w:tcW w:w="2741" w:type="dxa"/>
          </w:tcPr>
          <w:p w:rsidR="00284F90" w:rsidRPr="00247D96" w:rsidRDefault="00284F90" w:rsidP="0005133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284F90" w:rsidRPr="00247D96" w:rsidRDefault="00284F90" w:rsidP="0005133E">
            <w:pPr>
              <w:rPr>
                <w:rFonts w:ascii="Arial" w:eastAsia="Calibri" w:hAnsi="Arial" w:cs="Arial"/>
              </w:rPr>
            </w:pPr>
          </w:p>
          <w:p w:rsidR="00284F90" w:rsidRPr="00247D96" w:rsidRDefault="00284F90" w:rsidP="0005133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284F90" w:rsidRPr="00247D96" w:rsidRDefault="00284F90" w:rsidP="0005133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6</w:t>
            </w:r>
            <w:r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284F90" w:rsidRPr="00247D96" w:rsidRDefault="00284F90" w:rsidP="0005133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1</w:t>
            </w:r>
            <w:r w:rsidRPr="00247D96">
              <w:rPr>
                <w:rFonts w:ascii="Arial" w:eastAsia="Calibri" w:hAnsi="Arial" w:cs="Arial"/>
              </w:rPr>
              <w:t>. YAZILI SINAVI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b/>
              </w:rPr>
              <w:t>(1</w:t>
            </w:r>
            <w:r w:rsidRPr="00FE773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284F90" w:rsidRPr="00247D96" w:rsidRDefault="00284F90" w:rsidP="0005133E">
            <w:pPr>
              <w:rPr>
                <w:rFonts w:ascii="Arial" w:eastAsia="Calibri" w:hAnsi="Arial" w:cs="Arial"/>
              </w:rPr>
            </w:pPr>
          </w:p>
          <w:p w:rsidR="00284F90" w:rsidRPr="00247D96" w:rsidRDefault="00284F90" w:rsidP="0005133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284F90" w:rsidRPr="00247D96" w:rsidRDefault="00284F90" w:rsidP="00284F90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42"/>
        <w:gridCol w:w="1036"/>
        <w:gridCol w:w="1036"/>
        <w:gridCol w:w="1036"/>
      </w:tblGrid>
      <w:tr w:rsidR="00284F90" w:rsidRPr="00ED0A5C" w:rsidTr="0005133E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284F90" w:rsidRPr="00ED0A5C" w:rsidRDefault="00284F90" w:rsidP="0005133E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42" w:type="dxa"/>
          </w:tcPr>
          <w:p w:rsidR="00284F90" w:rsidRPr="00ED0A5C" w:rsidRDefault="00284F90" w:rsidP="0005133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42" w:type="dxa"/>
          </w:tcPr>
          <w:p w:rsidR="00284F90" w:rsidRPr="00ED0A5C" w:rsidRDefault="00284F90" w:rsidP="0005133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284F90" w:rsidRPr="00ED0A5C" w:rsidRDefault="00284F90" w:rsidP="0005133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284F90" w:rsidRPr="00ED0A5C" w:rsidRDefault="00284F90" w:rsidP="0005133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284F90" w:rsidRDefault="00284F90" w:rsidP="0005133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</w:tr>
      <w:tr w:rsidR="00284F90" w:rsidRPr="00ED0A5C" w:rsidTr="0005133E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284F90" w:rsidRPr="00ED0A5C" w:rsidRDefault="00284F90" w:rsidP="0005133E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284F90" w:rsidRPr="00ED0A5C" w:rsidRDefault="00284F90" w:rsidP="0005133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42" w:type="dxa"/>
          </w:tcPr>
          <w:p w:rsidR="00284F90" w:rsidRPr="00ED0A5C" w:rsidRDefault="00284F90" w:rsidP="0005133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284F90" w:rsidRPr="00ED0A5C" w:rsidRDefault="00284F90" w:rsidP="0005133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284F90" w:rsidRDefault="00284F90" w:rsidP="0005133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284F90" w:rsidRDefault="00284F90" w:rsidP="0005133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284F90" w:rsidRDefault="00284F90" w:rsidP="00284F90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284F90" w:rsidRDefault="00284F90" w:rsidP="00284F90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F95365" w:rsidRPr="00F95365" w:rsidRDefault="00201676" w:rsidP="00201676">
      <w:pPr>
        <w:rPr>
          <w:rStyle w:val="fontstyle01"/>
          <w:rFonts w:ascii="Arial" w:hAnsi="Arial" w:cs="Arial"/>
          <w:b w:val="0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SORU 1. Aşağıdaki sorulara doğru cevaplar veriniz.</w:t>
      </w:r>
      <w:r>
        <w:rPr>
          <w:rStyle w:val="fontstyle01"/>
          <w:rFonts w:ascii="Arial" w:hAnsi="Arial" w:cs="Arial"/>
          <w:sz w:val="22"/>
          <w:szCs w:val="22"/>
        </w:rPr>
        <w:br/>
      </w:r>
      <w:proofErr w:type="gramStart"/>
      <w:r w:rsidRPr="00F95365">
        <w:rPr>
          <w:rStyle w:val="fontstyle01"/>
          <w:rFonts w:ascii="Arial" w:hAnsi="Arial" w:cs="Arial"/>
          <w:b w:val="0"/>
          <w:sz w:val="22"/>
          <w:szCs w:val="22"/>
        </w:rPr>
        <w:t>a</w:t>
      </w:r>
      <w:proofErr w:type="gramEnd"/>
      <w:r w:rsidRPr="00F95365">
        <w:rPr>
          <w:rStyle w:val="fontstyle01"/>
          <w:rFonts w:ascii="Arial" w:hAnsi="Arial" w:cs="Arial"/>
          <w:b w:val="0"/>
          <w:sz w:val="22"/>
          <w:szCs w:val="22"/>
        </w:rPr>
        <w:t>. Malazgirt Savaşının Türk tarihi</w:t>
      </w:r>
      <w:r w:rsidR="00F95365" w:rsidRPr="00F95365">
        <w:rPr>
          <w:rStyle w:val="fontstyle01"/>
          <w:rFonts w:ascii="Arial" w:hAnsi="Arial" w:cs="Arial"/>
          <w:b w:val="0"/>
          <w:sz w:val="22"/>
          <w:szCs w:val="22"/>
        </w:rPr>
        <w:t xml:space="preserve"> açısından önemi nedir?</w:t>
      </w:r>
      <w:r w:rsidR="00F95365" w:rsidRPr="00F95365">
        <w:rPr>
          <w:rStyle w:val="fontstyle01"/>
          <w:rFonts w:ascii="Arial" w:hAnsi="Arial" w:cs="Arial"/>
          <w:b w:val="0"/>
          <w:sz w:val="22"/>
          <w:szCs w:val="22"/>
        </w:rPr>
        <w:br/>
      </w:r>
      <w:r w:rsidR="00F95365" w:rsidRPr="00F95365">
        <w:rPr>
          <w:rStyle w:val="fontstyle01"/>
          <w:rFonts w:ascii="Arial" w:hAnsi="Arial" w:cs="Arial"/>
          <w:b w:val="0"/>
          <w:sz w:val="22"/>
          <w:szCs w:val="22"/>
        </w:rPr>
        <w:br/>
      </w:r>
      <w:proofErr w:type="gramStart"/>
      <w:r w:rsidR="00F95365" w:rsidRPr="00F95365">
        <w:rPr>
          <w:rStyle w:val="fontstyle01"/>
          <w:rFonts w:ascii="Arial" w:hAnsi="Arial" w:cs="Arial"/>
          <w:b w:val="0"/>
          <w:sz w:val="22"/>
          <w:szCs w:val="22"/>
        </w:rPr>
        <w:t>b</w:t>
      </w:r>
      <w:proofErr w:type="gramEnd"/>
      <w:r w:rsidR="00F95365" w:rsidRPr="00F95365">
        <w:rPr>
          <w:rStyle w:val="fontstyle01"/>
          <w:rFonts w:ascii="Arial" w:hAnsi="Arial" w:cs="Arial"/>
          <w:b w:val="0"/>
          <w:sz w:val="22"/>
          <w:szCs w:val="22"/>
        </w:rPr>
        <w:t>. Malaz</w:t>
      </w:r>
      <w:r w:rsidRPr="00F95365">
        <w:rPr>
          <w:rStyle w:val="fontstyle01"/>
          <w:rFonts w:ascii="Arial" w:hAnsi="Arial" w:cs="Arial"/>
          <w:b w:val="0"/>
          <w:sz w:val="22"/>
          <w:szCs w:val="22"/>
        </w:rPr>
        <w:t>girt Savaşından sonra Anadolu’da kurulan beylikler hangileridir?</w:t>
      </w:r>
      <w:r w:rsidR="00F95365" w:rsidRPr="00F95365">
        <w:rPr>
          <w:rStyle w:val="fontstyle01"/>
          <w:rFonts w:ascii="Arial" w:hAnsi="Arial" w:cs="Arial"/>
          <w:b w:val="0"/>
          <w:sz w:val="22"/>
          <w:szCs w:val="22"/>
        </w:rPr>
        <w:br/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F95365" w:rsidRPr="00F95365" w:rsidTr="00F95365">
        <w:tc>
          <w:tcPr>
            <w:tcW w:w="9212" w:type="dxa"/>
          </w:tcPr>
          <w:p w:rsidR="00F95365" w:rsidRDefault="00F95365" w:rsidP="00B01BC1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F95365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</w:p>
          <w:p w:rsidR="007B15F9" w:rsidRDefault="007B15F9" w:rsidP="00B01BC1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a</w:t>
            </w:r>
            <w:proofErr w:type="gramEnd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:rsidR="007B15F9" w:rsidRDefault="007B15F9" w:rsidP="00B01BC1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7B15F9" w:rsidRDefault="007B15F9" w:rsidP="00B01BC1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7B15F9" w:rsidRDefault="007B15F9" w:rsidP="00B01BC1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7B15F9" w:rsidRDefault="007B15F9" w:rsidP="00B01BC1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b</w:t>
            </w:r>
            <w:proofErr w:type="gramEnd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:rsidR="007B15F9" w:rsidRDefault="007B15F9" w:rsidP="00B01BC1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F95365" w:rsidRPr="00F95365" w:rsidRDefault="00F95365" w:rsidP="00B01BC1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F95365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</w:tc>
      </w:tr>
    </w:tbl>
    <w:p w:rsidR="001F6D16" w:rsidRDefault="001F6D16" w:rsidP="00F95365">
      <w:pPr>
        <w:rPr>
          <w:rStyle w:val="fontstyle01"/>
          <w:rFonts w:ascii="Arial" w:hAnsi="Arial" w:cs="Arial"/>
          <w:sz w:val="22"/>
          <w:szCs w:val="22"/>
        </w:rPr>
      </w:pPr>
    </w:p>
    <w:p w:rsidR="001F6D16" w:rsidRDefault="00F95365" w:rsidP="001F6D16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 xml:space="preserve">SORU 2. </w:t>
      </w:r>
      <w:r w:rsidR="001F6D16">
        <w:rPr>
          <w:rStyle w:val="fontstyle01"/>
          <w:rFonts w:ascii="Arial" w:hAnsi="Arial" w:cs="Arial"/>
          <w:sz w:val="22"/>
          <w:szCs w:val="22"/>
        </w:rPr>
        <w:t>Aşağıda verilen bilgilerin hangi olay ya da gelişmelere ait olduğunu yazınız.</w:t>
      </w:r>
    </w:p>
    <w:tbl>
      <w:tblPr>
        <w:tblStyle w:val="TabloKlavuzu"/>
        <w:tblW w:w="0" w:type="auto"/>
        <w:tblLook w:val="04A0"/>
      </w:tblPr>
      <w:tblGrid>
        <w:gridCol w:w="6487"/>
        <w:gridCol w:w="2725"/>
      </w:tblGrid>
      <w:tr w:rsidR="001F6D16" w:rsidTr="001F6D16">
        <w:tc>
          <w:tcPr>
            <w:tcW w:w="6487" w:type="dxa"/>
          </w:tcPr>
          <w:p w:rsidR="001F6D16" w:rsidRDefault="00A264E6" w:rsidP="001F6D16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br/>
            </w:r>
            <w:proofErr w:type="gramStart"/>
            <w:r w:rsidR="001F6D16">
              <w:rPr>
                <w:rStyle w:val="fontstyle01"/>
                <w:rFonts w:ascii="Arial" w:hAnsi="Arial" w:cs="Arial"/>
                <w:sz w:val="22"/>
                <w:szCs w:val="22"/>
              </w:rPr>
              <w:t>a</w:t>
            </w:r>
            <w:proofErr w:type="gramEnd"/>
            <w:r w:rsidR="001F6D16">
              <w:rPr>
                <w:rStyle w:val="fontstyle01"/>
                <w:rFonts w:ascii="Arial" w:hAnsi="Arial" w:cs="Arial"/>
                <w:sz w:val="22"/>
                <w:szCs w:val="22"/>
              </w:rPr>
              <w:t>.</w:t>
            </w:r>
            <w:r w:rsidR="001F6D16" w:rsidRPr="001F6D1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1176 yılında Türkiye Selçuklu Devleti ile Bizans İmparatorluğu arasında meydana gelen savaştır. Bu </w:t>
            </w:r>
            <w:r w:rsidR="00E32F7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savaşın sonucunda Bizansın Türk</w:t>
            </w:r>
            <w:r w:rsidR="001F6D16" w:rsidRPr="001F6D1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l</w:t>
            </w:r>
            <w:r w:rsidR="00E32F7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e</w:t>
            </w:r>
            <w:r w:rsidR="001F6D16" w:rsidRPr="001F6D1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ri Anadolu’dan atma ümidi sona ermiş, Anadolu’</w:t>
            </w:r>
            <w:r w:rsidR="00E32F79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nun Türk yu</w:t>
            </w:r>
            <w:r w:rsidR="001F6D16" w:rsidRPr="001F6D1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rdu olduğu kesinleşmiştir.</w:t>
            </w:r>
          </w:p>
          <w:p w:rsidR="001F6D16" w:rsidRPr="001F6D16" w:rsidRDefault="001F6D16" w:rsidP="001F6D16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</w:tcPr>
          <w:p w:rsidR="001F6D16" w:rsidRPr="00A264E6" w:rsidRDefault="001F6D16" w:rsidP="001F6D16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A264E6" w:rsidRPr="00A264E6" w:rsidRDefault="00A264E6" w:rsidP="001F6D16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A264E6" w:rsidRPr="00A264E6" w:rsidRDefault="00A264E6" w:rsidP="001F6D16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A264E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.....................................</w:t>
            </w:r>
            <w:proofErr w:type="gramEnd"/>
          </w:p>
        </w:tc>
      </w:tr>
      <w:tr w:rsidR="001F6D16" w:rsidTr="001F6D16">
        <w:tc>
          <w:tcPr>
            <w:tcW w:w="6487" w:type="dxa"/>
          </w:tcPr>
          <w:p w:rsidR="001F6D16" w:rsidRDefault="00A264E6" w:rsidP="00EE140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br/>
            </w:r>
            <w:proofErr w:type="gramStart"/>
            <w:r w:rsidR="001F6D16">
              <w:rPr>
                <w:rStyle w:val="fontstyle01"/>
                <w:rFonts w:ascii="Arial" w:hAnsi="Arial" w:cs="Arial"/>
                <w:sz w:val="22"/>
                <w:szCs w:val="22"/>
              </w:rPr>
              <w:t>b</w:t>
            </w:r>
            <w:proofErr w:type="gramEnd"/>
            <w:r w:rsidR="001F6D16">
              <w:rPr>
                <w:rStyle w:val="fontstyle01"/>
                <w:rFonts w:ascii="Arial" w:hAnsi="Arial" w:cs="Arial"/>
                <w:sz w:val="22"/>
                <w:szCs w:val="22"/>
              </w:rPr>
              <w:t>.</w:t>
            </w:r>
            <w:r w:rsidR="00E32F79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 w:rsidR="00E32F79" w:rsidRPr="00A264E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Av</w:t>
            </w:r>
            <w:r w:rsidRPr="00A264E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r</w:t>
            </w:r>
            <w:r w:rsidR="00E32F79" w:rsidRPr="00A264E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upalıların kutsal yerleri Müslümanlardan almak ve </w:t>
            </w:r>
            <w:r w:rsidR="004D3A03" w:rsidRPr="00A264E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Doğu ülkelerinin zenginlikl</w:t>
            </w:r>
            <w:r w:rsidR="00E32F79" w:rsidRPr="00A264E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erin</w:t>
            </w:r>
            <w:r w:rsidR="004D3A03" w:rsidRPr="00A264E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e</w:t>
            </w:r>
            <w:r w:rsidR="00E32F79" w:rsidRPr="00A264E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 ulaşmak için başlatıkları askeri seferlerdir.</w:t>
            </w:r>
            <w:r w:rsidR="00EE140E" w:rsidRPr="00A264E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 1096 yılında başlayan seferler </w:t>
            </w:r>
            <w:proofErr w:type="gramStart"/>
            <w:r w:rsidR="00EE140E" w:rsidRPr="00A264E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aralıklarla</w:t>
            </w:r>
            <w:proofErr w:type="gramEnd"/>
            <w:r w:rsidR="00EE140E" w:rsidRPr="00A264E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 1291 yılına kadar sürmüştür.</w:t>
            </w:r>
          </w:p>
          <w:p w:rsidR="00A264E6" w:rsidRDefault="00A264E6" w:rsidP="00EE140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5" w:type="dxa"/>
          </w:tcPr>
          <w:p w:rsidR="001F6D16" w:rsidRPr="00A264E6" w:rsidRDefault="001F6D16" w:rsidP="001F6D16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A264E6" w:rsidRPr="00A264E6" w:rsidRDefault="00A264E6" w:rsidP="001F6D16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A264E6" w:rsidRPr="00A264E6" w:rsidRDefault="00A264E6" w:rsidP="001F6D16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 w:rsidRPr="00A264E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.....................................</w:t>
            </w:r>
            <w:proofErr w:type="gramEnd"/>
          </w:p>
        </w:tc>
      </w:tr>
    </w:tbl>
    <w:p w:rsidR="001F6D16" w:rsidRDefault="001F6D16" w:rsidP="001F6D16">
      <w:pPr>
        <w:rPr>
          <w:rStyle w:val="fontstyle01"/>
          <w:rFonts w:ascii="Arial" w:hAnsi="Arial" w:cs="Arial"/>
          <w:sz w:val="22"/>
          <w:szCs w:val="22"/>
        </w:rPr>
      </w:pPr>
    </w:p>
    <w:p w:rsidR="00284F90" w:rsidRDefault="00284F90" w:rsidP="00F95365">
      <w:pPr>
        <w:rPr>
          <w:rStyle w:val="fontstyle01"/>
          <w:rFonts w:ascii="Arial" w:hAnsi="Arial" w:cs="Arial"/>
          <w:sz w:val="22"/>
          <w:szCs w:val="22"/>
        </w:rPr>
      </w:pPr>
    </w:p>
    <w:p w:rsidR="00284F90" w:rsidRDefault="00284F90" w:rsidP="00284F90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1E0F8E" w:rsidRPr="007B15F9" w:rsidRDefault="001E0F8E" w:rsidP="001E0F8E">
      <w:pPr>
        <w:rPr>
          <w:rFonts w:ascii="Arial" w:hAnsi="Arial" w:cs="Arial"/>
          <w:b/>
          <w:color w:val="242021"/>
        </w:rPr>
      </w:pPr>
      <w:r w:rsidRPr="007B15F9">
        <w:rPr>
          <w:rStyle w:val="fontstyle01"/>
          <w:rFonts w:ascii="Arial" w:hAnsi="Arial" w:cs="Arial"/>
          <w:sz w:val="22"/>
          <w:szCs w:val="22"/>
        </w:rPr>
        <w:lastRenderedPageBreak/>
        <w:t xml:space="preserve">SORU 3. </w:t>
      </w:r>
      <w:r w:rsidRPr="007B15F9">
        <w:rPr>
          <w:rFonts w:ascii="Arial" w:hAnsi="Arial" w:cs="Arial"/>
          <w:b/>
          <w:color w:val="242021"/>
        </w:rPr>
        <w:t>Yönetimin karar alma sürecini etkileyen unsurla</w:t>
      </w:r>
      <w:r w:rsidR="007B15F9" w:rsidRPr="007B15F9">
        <w:rPr>
          <w:rFonts w:ascii="Arial" w:hAnsi="Arial" w:cs="Arial"/>
          <w:b/>
          <w:color w:val="242021"/>
        </w:rPr>
        <w:t>ra 4 örnek veriniz.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7B15F9" w:rsidRPr="00F95365" w:rsidTr="0005133E">
        <w:tc>
          <w:tcPr>
            <w:tcW w:w="9212" w:type="dxa"/>
          </w:tcPr>
          <w:p w:rsidR="007B15F9" w:rsidRDefault="007B15F9" w:rsidP="0005133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F95365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</w:p>
          <w:p w:rsidR="007B15F9" w:rsidRDefault="007B15F9" w:rsidP="0005133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7B15F9" w:rsidRPr="00F95365" w:rsidRDefault="007B15F9" w:rsidP="0005133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F95365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</w:tc>
      </w:tr>
    </w:tbl>
    <w:p w:rsidR="007B15F9" w:rsidRDefault="007B15F9" w:rsidP="001E0F8E">
      <w:pPr>
        <w:rPr>
          <w:rStyle w:val="fontstyle01"/>
          <w:rFonts w:ascii="Arial" w:hAnsi="Arial" w:cs="Arial"/>
          <w:sz w:val="22"/>
          <w:szCs w:val="22"/>
        </w:rPr>
      </w:pPr>
    </w:p>
    <w:p w:rsidR="001E0F8E" w:rsidRDefault="007B15F9" w:rsidP="007B15F9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 xml:space="preserve">SORU 4. </w:t>
      </w:r>
      <w:r w:rsidR="004E31E9">
        <w:rPr>
          <w:rStyle w:val="fontstyle01"/>
          <w:rFonts w:ascii="Arial" w:hAnsi="Arial" w:cs="Arial"/>
          <w:sz w:val="22"/>
          <w:szCs w:val="22"/>
        </w:rPr>
        <w:t>Aşağıda verilen anayasa maddelerinin hangi hak ve sorumluluklarımıza ait olduklarını yazınız.</w:t>
      </w:r>
    </w:p>
    <w:tbl>
      <w:tblPr>
        <w:tblStyle w:val="TabloKlavuzu"/>
        <w:tblW w:w="0" w:type="auto"/>
        <w:jc w:val="center"/>
        <w:tblLook w:val="04A0"/>
      </w:tblPr>
      <w:tblGrid>
        <w:gridCol w:w="3070"/>
        <w:gridCol w:w="3071"/>
        <w:gridCol w:w="3071"/>
      </w:tblGrid>
      <w:tr w:rsidR="00F83020" w:rsidTr="004E31E9">
        <w:trPr>
          <w:jc w:val="center"/>
        </w:trPr>
        <w:tc>
          <w:tcPr>
            <w:tcW w:w="3070" w:type="dxa"/>
          </w:tcPr>
          <w:p w:rsidR="00F83020" w:rsidRPr="004E31E9" w:rsidRDefault="009C728C" w:rsidP="004E31E9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42021"/>
              </w:rPr>
              <w:t xml:space="preserve">I - </w:t>
            </w:r>
            <w:r w:rsidR="004E31E9" w:rsidRPr="004E31E9">
              <w:rPr>
                <w:rFonts w:ascii="Arial" w:hAnsi="Arial" w:cs="Arial"/>
                <w:b/>
                <w:bCs/>
                <w:color w:val="242021"/>
              </w:rPr>
              <w:t>Madde 20</w:t>
            </w:r>
          </w:p>
        </w:tc>
        <w:tc>
          <w:tcPr>
            <w:tcW w:w="3071" w:type="dxa"/>
          </w:tcPr>
          <w:p w:rsidR="00F83020" w:rsidRPr="004E31E9" w:rsidRDefault="009C728C" w:rsidP="004E31E9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42021"/>
              </w:rPr>
              <w:t xml:space="preserve">II - </w:t>
            </w:r>
            <w:r w:rsidR="004E31E9" w:rsidRPr="004E31E9">
              <w:rPr>
                <w:rFonts w:ascii="Arial" w:hAnsi="Arial" w:cs="Arial"/>
                <w:b/>
                <w:bCs/>
                <w:color w:val="242021"/>
              </w:rPr>
              <w:t>Madde 25</w:t>
            </w:r>
          </w:p>
        </w:tc>
        <w:tc>
          <w:tcPr>
            <w:tcW w:w="3071" w:type="dxa"/>
          </w:tcPr>
          <w:p w:rsidR="00F83020" w:rsidRPr="004E31E9" w:rsidRDefault="009C728C" w:rsidP="004E31E9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42021"/>
              </w:rPr>
              <w:t xml:space="preserve">III - </w:t>
            </w:r>
            <w:r w:rsidR="004E31E9" w:rsidRPr="004E31E9">
              <w:rPr>
                <w:rFonts w:ascii="Arial" w:hAnsi="Arial" w:cs="Arial"/>
                <w:b/>
                <w:bCs/>
                <w:color w:val="242021"/>
              </w:rPr>
              <w:t>Madde 72</w:t>
            </w:r>
          </w:p>
        </w:tc>
      </w:tr>
      <w:tr w:rsidR="00F83020" w:rsidTr="004E31E9">
        <w:trPr>
          <w:jc w:val="center"/>
        </w:trPr>
        <w:tc>
          <w:tcPr>
            <w:tcW w:w="3070" w:type="dxa"/>
          </w:tcPr>
          <w:p w:rsidR="00F83020" w:rsidRPr="004E31E9" w:rsidRDefault="00F83020" w:rsidP="004E31E9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4E31E9">
              <w:rPr>
                <w:rFonts w:ascii="Arial" w:hAnsi="Arial" w:cs="Arial"/>
                <w:color w:val="242021"/>
              </w:rPr>
              <w:t>Herkes, özel hayatına ve aile hayatına saygı gösterilmesini isteme</w:t>
            </w:r>
            <w:r w:rsidR="004E31E9" w:rsidRPr="004E31E9">
              <w:rPr>
                <w:rFonts w:ascii="Arial" w:hAnsi="Arial" w:cs="Arial"/>
                <w:color w:val="242021"/>
              </w:rPr>
              <w:t xml:space="preserve"> </w:t>
            </w:r>
            <w:r w:rsidRPr="004E31E9">
              <w:rPr>
                <w:rFonts w:ascii="Arial" w:hAnsi="Arial" w:cs="Arial"/>
                <w:color w:val="242021"/>
              </w:rPr>
              <w:t>hakkına sahiptir.</w:t>
            </w:r>
          </w:p>
        </w:tc>
        <w:tc>
          <w:tcPr>
            <w:tcW w:w="3071" w:type="dxa"/>
          </w:tcPr>
          <w:p w:rsidR="00F83020" w:rsidRPr="004E31E9" w:rsidRDefault="00F83020" w:rsidP="004E31E9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4E31E9">
              <w:rPr>
                <w:rFonts w:ascii="Arial" w:hAnsi="Arial" w:cs="Arial"/>
                <w:color w:val="242021"/>
              </w:rPr>
              <w:t xml:space="preserve">Herkes, düşünce ve kanaat hürriyetine sahiptir. </w:t>
            </w:r>
            <w:r w:rsidR="004E31E9" w:rsidRPr="004E31E9">
              <w:rPr>
                <w:rFonts w:ascii="Arial" w:hAnsi="Arial" w:cs="Arial"/>
                <w:color w:val="242021"/>
              </w:rPr>
              <w:t xml:space="preserve">Hiç </w:t>
            </w:r>
            <w:r w:rsidRPr="004E31E9">
              <w:rPr>
                <w:rFonts w:ascii="Arial" w:hAnsi="Arial" w:cs="Arial"/>
                <w:color w:val="242021"/>
              </w:rPr>
              <w:t>kimse, düşünce ve kanaatlerini açıklamaya zorlanamaz</w:t>
            </w:r>
            <w:r w:rsidR="009C728C">
              <w:rPr>
                <w:rFonts w:ascii="Arial" w:hAnsi="Arial" w:cs="Arial"/>
                <w:color w:val="242021"/>
              </w:rPr>
              <w:t>.</w:t>
            </w:r>
          </w:p>
        </w:tc>
        <w:tc>
          <w:tcPr>
            <w:tcW w:w="3071" w:type="dxa"/>
          </w:tcPr>
          <w:p w:rsidR="00F83020" w:rsidRPr="004E31E9" w:rsidRDefault="004E31E9" w:rsidP="004E31E9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4E31E9">
              <w:rPr>
                <w:rFonts w:ascii="Arial" w:hAnsi="Arial" w:cs="Arial"/>
                <w:color w:val="242021"/>
              </w:rPr>
              <w:t>Vatan hizmeti, her Türkün hakkı ve ödevidir.</w:t>
            </w:r>
          </w:p>
        </w:tc>
      </w:tr>
    </w:tbl>
    <w:p w:rsidR="00F83020" w:rsidRDefault="00F83020" w:rsidP="00860706">
      <w:pPr>
        <w:pStyle w:val="AralkYok"/>
        <w:rPr>
          <w:rStyle w:val="fontstyle01"/>
          <w:rFonts w:ascii="Arial" w:hAnsi="Arial" w:cs="Arial"/>
          <w:sz w:val="22"/>
          <w:szCs w:val="22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9C728C" w:rsidRPr="00F95365" w:rsidTr="0005133E">
        <w:tc>
          <w:tcPr>
            <w:tcW w:w="9212" w:type="dxa"/>
          </w:tcPr>
          <w:p w:rsidR="009C728C" w:rsidRDefault="009C728C" w:rsidP="0005133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F95365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</w:p>
          <w:p w:rsidR="009C728C" w:rsidRDefault="009C728C" w:rsidP="0005133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I.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  <w:t>II-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  <w:t>III-</w:t>
            </w:r>
          </w:p>
          <w:p w:rsidR="009C728C" w:rsidRPr="00F95365" w:rsidRDefault="009C728C" w:rsidP="0005133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9C728C" w:rsidRDefault="009C728C" w:rsidP="007B15F9">
      <w:pPr>
        <w:rPr>
          <w:rStyle w:val="fontstyle01"/>
          <w:rFonts w:ascii="Arial" w:hAnsi="Arial" w:cs="Arial"/>
          <w:sz w:val="22"/>
          <w:szCs w:val="22"/>
        </w:rPr>
      </w:pPr>
    </w:p>
    <w:p w:rsidR="009C728C" w:rsidRDefault="009C728C" w:rsidP="009C728C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SORU 5.</w:t>
      </w:r>
      <w:r w:rsidR="007323AD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860706">
        <w:rPr>
          <w:rStyle w:val="fontstyle01"/>
          <w:rFonts w:ascii="Arial" w:hAnsi="Arial" w:cs="Arial"/>
          <w:sz w:val="22"/>
          <w:szCs w:val="22"/>
        </w:rPr>
        <w:t>Aşağıda Hamza Bey’e ait bir örnek olay verilmiştir.</w:t>
      </w:r>
    </w:p>
    <w:tbl>
      <w:tblPr>
        <w:tblStyle w:val="TabloKlavuzu"/>
        <w:tblW w:w="0" w:type="auto"/>
        <w:tblLook w:val="04A0"/>
      </w:tblPr>
      <w:tblGrid>
        <w:gridCol w:w="4606"/>
        <w:gridCol w:w="4606"/>
      </w:tblGrid>
      <w:tr w:rsidR="006C1224" w:rsidTr="006C1224">
        <w:tc>
          <w:tcPr>
            <w:tcW w:w="4606" w:type="dxa"/>
          </w:tcPr>
          <w:p w:rsidR="006C1224" w:rsidRPr="006C1224" w:rsidRDefault="00654D27" w:rsidP="009C728C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42021"/>
              </w:rPr>
              <w:t>“</w:t>
            </w:r>
            <w:r w:rsidR="006C1224" w:rsidRPr="006C1224">
              <w:rPr>
                <w:rFonts w:ascii="Arial" w:hAnsi="Arial" w:cs="Arial"/>
                <w:color w:val="242021"/>
              </w:rPr>
              <w:t>Bugün çocuğum hastalandı. Acil işlerim olduğu için hızlı bir şekilde hastaneye götürdüm.</w:t>
            </w:r>
            <w:r w:rsidR="00860706">
              <w:rPr>
                <w:rFonts w:ascii="Arial" w:hAnsi="Arial" w:cs="Arial"/>
                <w:color w:val="242021"/>
              </w:rPr>
              <w:t xml:space="preserve"> </w:t>
            </w:r>
            <w:r w:rsidR="006C1224" w:rsidRPr="006C1224">
              <w:rPr>
                <w:rFonts w:ascii="Arial" w:hAnsi="Arial" w:cs="Arial"/>
                <w:color w:val="242021"/>
              </w:rPr>
              <w:t>İlaçlarını aldıktan sonra iş yerime geri döndüm. Hatta giderken birkaç defa kırmızı ışıkta geçmek zorunda kaldım. Sanırım trafik cezası</w:t>
            </w:r>
            <w:r w:rsidR="00860706">
              <w:rPr>
                <w:rFonts w:ascii="Arial" w:hAnsi="Arial" w:cs="Arial"/>
                <w:color w:val="242021"/>
              </w:rPr>
              <w:t xml:space="preserve"> </w:t>
            </w:r>
            <w:r w:rsidR="006C1224" w:rsidRPr="006C1224">
              <w:rPr>
                <w:rFonts w:ascii="Arial" w:hAnsi="Arial" w:cs="Arial"/>
                <w:color w:val="242021"/>
              </w:rPr>
              <w:t>gelecek ama çocuğumun sağlığından daha önemli</w:t>
            </w:r>
            <w:r w:rsidR="00860706">
              <w:rPr>
                <w:rFonts w:ascii="Arial" w:hAnsi="Arial" w:cs="Arial"/>
                <w:color w:val="242021"/>
              </w:rPr>
              <w:t xml:space="preserve"> </w:t>
            </w:r>
            <w:r w:rsidR="006C1224" w:rsidRPr="006C1224">
              <w:rPr>
                <w:rFonts w:ascii="Arial" w:hAnsi="Arial" w:cs="Arial"/>
                <w:color w:val="242021"/>
              </w:rPr>
              <w:t>değil.</w:t>
            </w:r>
            <w:r>
              <w:rPr>
                <w:rFonts w:ascii="Arial" w:hAnsi="Arial" w:cs="Arial"/>
                <w:color w:val="242021"/>
              </w:rPr>
              <w:t>”</w:t>
            </w:r>
          </w:p>
        </w:tc>
        <w:tc>
          <w:tcPr>
            <w:tcW w:w="4606" w:type="dxa"/>
          </w:tcPr>
          <w:p w:rsidR="006C1224" w:rsidRDefault="006C1224" w:rsidP="009C728C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242021"/>
                <w:lang w:eastAsia="tr-TR"/>
              </w:rPr>
              <w:drawing>
                <wp:inline distT="0" distB="0" distL="0" distR="0">
                  <wp:extent cx="2733675" cy="1514475"/>
                  <wp:effectExtent l="19050" t="0" r="9525" b="0"/>
                  <wp:docPr id="2" name="1 Resim" descr="Screenshot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6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1224" w:rsidRDefault="00860706" w:rsidP="009C728C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Pr="00860706">
        <w:rPr>
          <w:rStyle w:val="fontstyle01"/>
          <w:rFonts w:ascii="Arial" w:hAnsi="Arial" w:cs="Arial"/>
          <w:sz w:val="22"/>
          <w:szCs w:val="22"/>
        </w:rPr>
        <w:t xml:space="preserve">Hamza Bey’in </w:t>
      </w:r>
      <w:r w:rsidR="00E140B1">
        <w:rPr>
          <w:rStyle w:val="fontstyle01"/>
          <w:rFonts w:ascii="Arial" w:hAnsi="Arial" w:cs="Arial"/>
          <w:sz w:val="22"/>
          <w:szCs w:val="22"/>
        </w:rPr>
        <w:t>bu davranış</w:t>
      </w:r>
      <w:r w:rsidR="0014630C">
        <w:rPr>
          <w:rStyle w:val="fontstyle01"/>
          <w:rFonts w:ascii="Arial" w:hAnsi="Arial" w:cs="Arial"/>
          <w:sz w:val="22"/>
          <w:szCs w:val="22"/>
        </w:rPr>
        <w:t xml:space="preserve">ı doğru mudur? Hamza Bey’in </w:t>
      </w:r>
      <w:r w:rsidRPr="00860706">
        <w:rPr>
          <w:rStyle w:val="fontstyle01"/>
          <w:rFonts w:ascii="Arial" w:hAnsi="Arial" w:cs="Arial"/>
          <w:sz w:val="22"/>
          <w:szCs w:val="22"/>
        </w:rPr>
        <w:t>toplumsal düzeni bozmamak için ne yapması gerekirdi? Yazınız</w:t>
      </w:r>
      <w:r w:rsidR="0014630C">
        <w:rPr>
          <w:rStyle w:val="fontstyle01"/>
          <w:rFonts w:ascii="Arial" w:hAnsi="Arial" w:cs="Arial"/>
          <w:sz w:val="22"/>
          <w:szCs w:val="22"/>
        </w:rPr>
        <w:t>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14630C" w:rsidRPr="00F95365" w:rsidTr="0005133E">
        <w:tc>
          <w:tcPr>
            <w:tcW w:w="9212" w:type="dxa"/>
          </w:tcPr>
          <w:p w:rsidR="0014630C" w:rsidRDefault="0014630C" w:rsidP="0005133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F95365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</w:p>
          <w:p w:rsidR="0014630C" w:rsidRDefault="0014630C" w:rsidP="0005133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14630C" w:rsidRDefault="0014630C" w:rsidP="0005133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:rsidR="00654D27" w:rsidRPr="00F95365" w:rsidRDefault="00654D27" w:rsidP="0005133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</w:tc>
      </w:tr>
    </w:tbl>
    <w:p w:rsidR="0014630C" w:rsidRDefault="0014630C" w:rsidP="009C728C">
      <w:pPr>
        <w:rPr>
          <w:rStyle w:val="fontstyle01"/>
          <w:rFonts w:ascii="Arial" w:hAnsi="Arial" w:cs="Arial"/>
          <w:sz w:val="22"/>
          <w:szCs w:val="22"/>
        </w:rPr>
      </w:pPr>
    </w:p>
    <w:p w:rsidR="00654D27" w:rsidRPr="00654D27" w:rsidRDefault="00654D27" w:rsidP="00654D27">
      <w:pPr>
        <w:jc w:val="right"/>
        <w:rPr>
          <w:rStyle w:val="fontstyle01"/>
          <w:rFonts w:ascii="Arial" w:hAnsi="Arial" w:cs="Arial"/>
          <w:sz w:val="22"/>
          <w:szCs w:val="22"/>
        </w:rPr>
      </w:pPr>
      <w:r w:rsidRPr="00654D27">
        <w:rPr>
          <w:rStyle w:val="fontstyle01"/>
          <w:rFonts w:ascii="Arial" w:hAnsi="Arial" w:cs="Arial"/>
          <w:b w:val="0"/>
          <w:sz w:val="22"/>
          <w:szCs w:val="22"/>
        </w:rPr>
        <w:t>Z</w:t>
      </w:r>
      <w:r>
        <w:rPr>
          <w:rStyle w:val="fontstyle01"/>
          <w:rFonts w:ascii="Arial" w:hAnsi="Arial" w:cs="Arial"/>
          <w:b w:val="0"/>
          <w:sz w:val="22"/>
          <w:szCs w:val="22"/>
        </w:rPr>
        <w:t>eki DOĞAN – Sosyal Bilgiler Öğr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e</w:t>
      </w:r>
      <w:r>
        <w:rPr>
          <w:rStyle w:val="fontstyle01"/>
          <w:rFonts w:ascii="Arial" w:hAnsi="Arial" w:cs="Arial"/>
          <w:b w:val="0"/>
          <w:sz w:val="22"/>
          <w:szCs w:val="22"/>
        </w:rPr>
        <w:t>t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meni</w:t>
      </w:r>
      <w:r w:rsidRPr="00654D27"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654D27">
        <w:rPr>
          <w:rStyle w:val="fontstyle01"/>
          <w:rFonts w:ascii="Arial" w:hAnsi="Arial" w:cs="Arial"/>
          <w:sz w:val="22"/>
          <w:szCs w:val="22"/>
        </w:rPr>
        <w:br/>
      </w:r>
      <w:hyperlink r:id="rId6" w:history="1">
        <w:r w:rsidRPr="00654D27">
          <w:rPr>
            <w:rStyle w:val="Kpr"/>
            <w:rFonts w:ascii="Arial" w:hAnsi="Arial" w:cs="Arial"/>
          </w:rPr>
          <w:t>www.sosyalciniz.net</w:t>
        </w:r>
      </w:hyperlink>
    </w:p>
    <w:p w:rsidR="0014630C" w:rsidRDefault="0014630C" w:rsidP="009C728C">
      <w:pPr>
        <w:rPr>
          <w:rStyle w:val="fontstyle01"/>
          <w:rFonts w:ascii="Arial" w:hAnsi="Arial" w:cs="Arial"/>
          <w:sz w:val="22"/>
          <w:szCs w:val="22"/>
        </w:rPr>
      </w:pPr>
    </w:p>
    <w:p w:rsidR="009C728C" w:rsidRDefault="009C728C" w:rsidP="00284F90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9C728C" w:rsidRDefault="009C728C" w:rsidP="00284F90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9C728C" w:rsidRDefault="009C728C" w:rsidP="00284F90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9C728C" w:rsidRDefault="009C728C" w:rsidP="00654D27">
      <w:pPr>
        <w:rPr>
          <w:rStyle w:val="fontstyle01"/>
          <w:rFonts w:ascii="Arial" w:hAnsi="Arial" w:cs="Arial"/>
          <w:sz w:val="22"/>
          <w:szCs w:val="22"/>
        </w:rPr>
      </w:pPr>
    </w:p>
    <w:p w:rsidR="009C728C" w:rsidRDefault="009C728C" w:rsidP="00284F90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1E0F8E" w:rsidRDefault="001E0F8E" w:rsidP="001E0F8E">
      <w:pPr>
        <w:rPr>
          <w:rStyle w:val="fontstyle01"/>
          <w:rFonts w:ascii="Arial" w:hAnsi="Arial" w:cs="Arial"/>
          <w:sz w:val="22"/>
          <w:szCs w:val="22"/>
        </w:rPr>
      </w:pPr>
    </w:p>
    <w:p w:rsidR="00284F90" w:rsidRPr="00542219" w:rsidRDefault="00284F90" w:rsidP="00284F90">
      <w:pPr>
        <w:jc w:val="center"/>
        <w:rPr>
          <w:rStyle w:val="fontstyle01"/>
          <w:rFonts w:ascii="Arial" w:hAnsi="Arial" w:cs="Arial"/>
          <w:sz w:val="24"/>
          <w:szCs w:val="24"/>
        </w:rPr>
      </w:pPr>
      <w:r>
        <w:rPr>
          <w:rStyle w:val="fontstyle01"/>
          <w:rFonts w:ascii="Arial" w:hAnsi="Arial" w:cs="Arial"/>
          <w:sz w:val="22"/>
          <w:szCs w:val="22"/>
        </w:rPr>
        <w:t>6</w:t>
      </w:r>
      <w:r w:rsidRPr="0062696B">
        <w:rPr>
          <w:rStyle w:val="fontstyle01"/>
          <w:rFonts w:ascii="Arial" w:hAnsi="Arial" w:cs="Arial"/>
          <w:sz w:val="22"/>
          <w:szCs w:val="22"/>
        </w:rPr>
        <w:t xml:space="preserve">. </w:t>
      </w:r>
      <w:r w:rsidRPr="0062696B">
        <w:rPr>
          <w:rStyle w:val="fontstyle01"/>
          <w:rFonts w:ascii="Arial" w:hAnsi="Arial" w:cs="Arial"/>
          <w:color w:val="000002"/>
          <w:sz w:val="22"/>
          <w:szCs w:val="22"/>
        </w:rPr>
        <w:t>SINIF SOSYAL BİLGİLER DERSİ</w:t>
      </w:r>
      <w:r w:rsidRPr="0062696B">
        <w:rPr>
          <w:rFonts w:ascii="Arial" w:hAnsi="Arial" w:cs="Arial"/>
          <w:b/>
          <w:bCs/>
          <w:color w:val="000002"/>
        </w:rPr>
        <w:br/>
      </w:r>
      <w:r w:rsidRPr="0062696B">
        <w:rPr>
          <w:rStyle w:val="fontstyle01"/>
          <w:rFonts w:ascii="Arial" w:hAnsi="Arial" w:cs="Arial"/>
          <w:color w:val="000002"/>
          <w:sz w:val="22"/>
          <w:szCs w:val="22"/>
        </w:rPr>
        <w:t>2. DÖNEM 1. ORTAK YAZILI KONU SORU DAĞILIM TABLOSU</w:t>
      </w:r>
      <w:r w:rsidRPr="0062696B">
        <w:rPr>
          <w:rFonts w:ascii="Arial" w:hAnsi="Arial" w:cs="Arial"/>
          <w:b/>
          <w:bCs/>
          <w:color w:val="000002"/>
          <w:sz w:val="20"/>
          <w:szCs w:val="20"/>
        </w:rPr>
        <w:br/>
      </w:r>
      <w:r w:rsidRPr="0062696B">
        <w:rPr>
          <w:rStyle w:val="fontstyle01"/>
          <w:rFonts w:ascii="Arial" w:hAnsi="Arial" w:cs="Arial"/>
          <w:sz w:val="24"/>
          <w:szCs w:val="24"/>
        </w:rPr>
        <w:t>SENARYO 1</w:t>
      </w:r>
    </w:p>
    <w:tbl>
      <w:tblPr>
        <w:tblStyle w:val="TabloKlavuzu"/>
        <w:tblW w:w="0" w:type="auto"/>
        <w:jc w:val="center"/>
        <w:tblLook w:val="04A0"/>
      </w:tblPr>
      <w:tblGrid>
        <w:gridCol w:w="1376"/>
        <w:gridCol w:w="2809"/>
        <w:gridCol w:w="4084"/>
        <w:gridCol w:w="1019"/>
      </w:tblGrid>
      <w:tr w:rsidR="00284F90" w:rsidRPr="00561A01" w:rsidTr="0005133E">
        <w:trPr>
          <w:jc w:val="center"/>
        </w:trPr>
        <w:tc>
          <w:tcPr>
            <w:tcW w:w="1384" w:type="dxa"/>
          </w:tcPr>
          <w:p w:rsidR="00284F90" w:rsidRPr="00561A01" w:rsidRDefault="00284F90" w:rsidP="0005133E">
            <w:pPr>
              <w:rPr>
                <w:rFonts w:ascii="Arial" w:hAnsi="Arial" w:cs="Arial"/>
              </w:rPr>
            </w:pP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Öğrenme</w:t>
            </w:r>
            <w:r w:rsidRPr="00561A0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Alanı</w:t>
            </w:r>
          </w:p>
          <w:p w:rsidR="00284F90" w:rsidRPr="00561A01" w:rsidRDefault="00284F90" w:rsidP="0005133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284F90" w:rsidRPr="00561A01" w:rsidRDefault="00284F90" w:rsidP="0005133E">
            <w:pPr>
              <w:rPr>
                <w:rFonts w:ascii="Arial" w:hAnsi="Arial" w:cs="Arial"/>
              </w:rPr>
            </w:pP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Konu (İçerik</w:t>
            </w:r>
            <w:r w:rsidRPr="00561A01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Çerçevesi)</w:t>
            </w:r>
          </w:p>
        </w:tc>
        <w:tc>
          <w:tcPr>
            <w:tcW w:w="4180" w:type="dxa"/>
            <w:vAlign w:val="center"/>
          </w:tcPr>
          <w:p w:rsidR="00284F90" w:rsidRPr="00561A01" w:rsidRDefault="00284F90" w:rsidP="0005133E">
            <w:pPr>
              <w:rPr>
                <w:rFonts w:ascii="Arial" w:hAnsi="Arial" w:cs="Arial"/>
              </w:rPr>
            </w:pPr>
            <w:r w:rsidRPr="00561A01">
              <w:rPr>
                <w:rStyle w:val="fontstyle01"/>
                <w:rFonts w:ascii="Arial" w:hAnsi="Arial" w:cs="Arial"/>
                <w:sz w:val="22"/>
                <w:szCs w:val="22"/>
              </w:rPr>
              <w:t>Öğrenme Çıktıları</w:t>
            </w:r>
          </w:p>
        </w:tc>
        <w:tc>
          <w:tcPr>
            <w:tcW w:w="1027" w:type="dxa"/>
          </w:tcPr>
          <w:p w:rsidR="00284F90" w:rsidRPr="00561A01" w:rsidRDefault="00284F90" w:rsidP="0005133E">
            <w:pPr>
              <w:rPr>
                <w:rFonts w:ascii="Arial" w:hAnsi="Arial" w:cs="Arial"/>
              </w:rPr>
            </w:pPr>
            <w:r w:rsidRPr="00561A01">
              <w:rPr>
                <w:rFonts w:ascii="Arial" w:hAnsi="Arial" w:cs="Arial"/>
              </w:rPr>
              <w:t>Soru Sayısı</w:t>
            </w:r>
          </w:p>
        </w:tc>
      </w:tr>
      <w:tr w:rsidR="00284F90" w:rsidRPr="00561A01" w:rsidTr="0005133E">
        <w:trPr>
          <w:cantSplit/>
          <w:trHeight w:val="1506"/>
          <w:jc w:val="center"/>
        </w:trPr>
        <w:tc>
          <w:tcPr>
            <w:tcW w:w="1384" w:type="dxa"/>
            <w:textDirection w:val="btLr"/>
          </w:tcPr>
          <w:p w:rsidR="00284F90" w:rsidRPr="00F73FC6" w:rsidRDefault="00284F90" w:rsidP="0005133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73FC6">
              <w:rPr>
                <w:rFonts w:ascii="Arial" w:hAnsi="Arial" w:cs="Arial"/>
              </w:rPr>
              <w:t>ORTAK MİRASIMIZ</w:t>
            </w:r>
          </w:p>
        </w:tc>
        <w:tc>
          <w:tcPr>
            <w:tcW w:w="2835" w:type="dxa"/>
            <w:vAlign w:val="center"/>
          </w:tcPr>
          <w:p w:rsidR="00284F90" w:rsidRPr="00F73FC6" w:rsidRDefault="00284F90" w:rsidP="0005133E">
            <w:pPr>
              <w:rPr>
                <w:rFonts w:ascii="Arial" w:hAnsi="Arial" w:cs="Arial"/>
              </w:rPr>
            </w:pP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XI- XIII. Yüzyıllar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Arasında Meydana Gelen</w:t>
            </w:r>
            <w:r>
              <w:rPr>
                <w:rFonts w:ascii="Arial" w:hAnsi="Arial" w:cs="Arial"/>
                <w:b/>
                <w:bCs/>
                <w:color w:val="242021"/>
              </w:rPr>
              <w:t xml:space="preserve"> </w:t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Askerî Mücadelelerin Anadolu’nun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Türkleşmesi ve İslamlaşmasına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Katkıları</w:t>
            </w:r>
          </w:p>
          <w:p w:rsidR="00284F90" w:rsidRPr="00F73FC6" w:rsidRDefault="00284F90" w:rsidP="0005133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Align w:val="center"/>
          </w:tcPr>
          <w:p w:rsidR="00284F90" w:rsidRPr="00F73FC6" w:rsidRDefault="00284F90" w:rsidP="0005133E">
            <w:pPr>
              <w:rPr>
                <w:rFonts w:ascii="Arial" w:hAnsi="Arial" w:cs="Arial"/>
                <w:b/>
              </w:rPr>
            </w:pPr>
            <w:r w:rsidRPr="00F73FC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SB.6.3.4. XI-XIII. yüzyıllar arasında meydana gelen siyasi faaliyetler ve askerî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F73FC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mücadelelerin Anadolu’nun Türkleşmesi ve İslamlaşmasına etkisini özetleyebilme</w:t>
            </w:r>
          </w:p>
        </w:tc>
        <w:tc>
          <w:tcPr>
            <w:tcW w:w="1027" w:type="dxa"/>
          </w:tcPr>
          <w:p w:rsidR="00284F90" w:rsidRPr="00561A01" w:rsidRDefault="00284F90" w:rsidP="00051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284F90" w:rsidRPr="00561A01" w:rsidTr="0005133E">
        <w:trPr>
          <w:jc w:val="center"/>
        </w:trPr>
        <w:tc>
          <w:tcPr>
            <w:tcW w:w="1384" w:type="dxa"/>
            <w:vMerge w:val="restart"/>
            <w:textDirection w:val="btLr"/>
          </w:tcPr>
          <w:p w:rsidR="00284F90" w:rsidRPr="00F73FC6" w:rsidRDefault="00284F90" w:rsidP="0005133E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73FC6">
              <w:rPr>
                <w:rFonts w:ascii="Arial" w:hAnsi="Arial" w:cs="Arial"/>
              </w:rPr>
              <w:t>YAŞAYAN DEMOKRASİMİZ</w:t>
            </w:r>
          </w:p>
        </w:tc>
        <w:tc>
          <w:tcPr>
            <w:tcW w:w="2835" w:type="dxa"/>
            <w:vAlign w:val="center"/>
          </w:tcPr>
          <w:p w:rsidR="00284F90" w:rsidRPr="00F73FC6" w:rsidRDefault="00284F90" w:rsidP="0005133E">
            <w:pPr>
              <w:rPr>
                <w:rFonts w:ascii="Arial" w:hAnsi="Arial" w:cs="Arial"/>
              </w:rPr>
            </w:pP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Yönetimin Karar Alma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Sürecini Etkileyen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Unsurlar</w:t>
            </w:r>
          </w:p>
        </w:tc>
        <w:tc>
          <w:tcPr>
            <w:tcW w:w="4180" w:type="dxa"/>
            <w:vAlign w:val="center"/>
          </w:tcPr>
          <w:p w:rsidR="00284F90" w:rsidRDefault="00284F90" w:rsidP="0005133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284F90" w:rsidRDefault="00284F90" w:rsidP="0005133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F73FC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SB.6.4.1. Yönetimin karar alma sürecini etkileyen unsurları çözümleyebilme</w:t>
            </w:r>
          </w:p>
          <w:p w:rsidR="00284F90" w:rsidRDefault="00284F90" w:rsidP="0005133E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284F90" w:rsidRPr="00F73FC6" w:rsidRDefault="00284F90" w:rsidP="0005133E">
            <w:pPr>
              <w:rPr>
                <w:rFonts w:ascii="Arial" w:hAnsi="Arial" w:cs="Arial"/>
                <w:b/>
              </w:rPr>
            </w:pPr>
          </w:p>
        </w:tc>
        <w:tc>
          <w:tcPr>
            <w:tcW w:w="1027" w:type="dxa"/>
          </w:tcPr>
          <w:p w:rsidR="00284F90" w:rsidRPr="00561A01" w:rsidRDefault="00284F90" w:rsidP="00051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84F90" w:rsidRPr="00561A01" w:rsidTr="0005133E">
        <w:trPr>
          <w:jc w:val="center"/>
        </w:trPr>
        <w:tc>
          <w:tcPr>
            <w:tcW w:w="1384" w:type="dxa"/>
            <w:vMerge/>
          </w:tcPr>
          <w:p w:rsidR="00284F90" w:rsidRPr="00F73FC6" w:rsidRDefault="00284F90" w:rsidP="0005133E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284F90" w:rsidRDefault="00284F90" w:rsidP="0005133E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Temel Hak ve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Sorumlulukların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Toplumsal Düzenin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Sürdürülmesindeki</w:t>
            </w:r>
            <w:r w:rsidRPr="00F73FC6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F73FC6">
              <w:rPr>
                <w:rStyle w:val="fontstyle01"/>
                <w:rFonts w:ascii="Arial" w:hAnsi="Arial" w:cs="Arial"/>
                <w:sz w:val="22"/>
                <w:szCs w:val="22"/>
              </w:rPr>
              <w:t>Önemi</w:t>
            </w:r>
          </w:p>
          <w:p w:rsidR="00284F90" w:rsidRPr="00F73FC6" w:rsidRDefault="00284F90" w:rsidP="0005133E">
            <w:pPr>
              <w:rPr>
                <w:rFonts w:ascii="Arial" w:hAnsi="Arial" w:cs="Arial"/>
              </w:rPr>
            </w:pPr>
          </w:p>
        </w:tc>
        <w:tc>
          <w:tcPr>
            <w:tcW w:w="4180" w:type="dxa"/>
            <w:vAlign w:val="center"/>
          </w:tcPr>
          <w:p w:rsidR="00284F90" w:rsidRPr="00F73FC6" w:rsidRDefault="00284F90" w:rsidP="0005133E">
            <w:pPr>
              <w:rPr>
                <w:rFonts w:ascii="Arial" w:hAnsi="Arial" w:cs="Arial"/>
                <w:b/>
              </w:rPr>
            </w:pPr>
            <w:r w:rsidRPr="00F73FC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SB.6.4.2. Toplumsal düzenin sürdürülmesinde temel hak ve sorumlulukların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F73FC6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önemini yorumlayabilme</w:t>
            </w:r>
          </w:p>
        </w:tc>
        <w:tc>
          <w:tcPr>
            <w:tcW w:w="1027" w:type="dxa"/>
          </w:tcPr>
          <w:p w:rsidR="00284F90" w:rsidRPr="00561A01" w:rsidRDefault="00284F90" w:rsidP="000513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284F90" w:rsidRDefault="00284F90"/>
    <w:sectPr w:rsidR="00284F90" w:rsidSect="00595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51E1E"/>
    <w:multiLevelType w:val="hybridMultilevel"/>
    <w:tmpl w:val="8CB68D7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84F90"/>
    <w:rsid w:val="0014630C"/>
    <w:rsid w:val="001E0F8E"/>
    <w:rsid w:val="001F6D16"/>
    <w:rsid w:val="00201676"/>
    <w:rsid w:val="00284F90"/>
    <w:rsid w:val="004230C3"/>
    <w:rsid w:val="00461B46"/>
    <w:rsid w:val="004D0AA9"/>
    <w:rsid w:val="004D3A03"/>
    <w:rsid w:val="004E31E9"/>
    <w:rsid w:val="00553BD6"/>
    <w:rsid w:val="00595400"/>
    <w:rsid w:val="00654D27"/>
    <w:rsid w:val="006C1224"/>
    <w:rsid w:val="007323AD"/>
    <w:rsid w:val="00751A96"/>
    <w:rsid w:val="00760B2C"/>
    <w:rsid w:val="007B15F9"/>
    <w:rsid w:val="00860706"/>
    <w:rsid w:val="00875B70"/>
    <w:rsid w:val="00956D25"/>
    <w:rsid w:val="009C728C"/>
    <w:rsid w:val="00A264E6"/>
    <w:rsid w:val="00C679E8"/>
    <w:rsid w:val="00E140B1"/>
    <w:rsid w:val="00E32F79"/>
    <w:rsid w:val="00EE140E"/>
    <w:rsid w:val="00F83020"/>
    <w:rsid w:val="00F95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F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284F90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table" w:styleId="TabloKlavuzu">
    <w:name w:val="Table Grid"/>
    <w:basedOn w:val="NormalTablo"/>
    <w:uiPriority w:val="59"/>
    <w:rsid w:val="00284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284F90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284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284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F6D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C1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122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54D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syalciniz.ne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2026-03-10T05:45:00Z</dcterms:created>
  <dcterms:modified xsi:type="dcterms:W3CDTF">2026-03-10T06:35:00Z</dcterms:modified>
</cp:coreProperties>
</file>