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3D7" w:rsidRDefault="003D1C11">
      <w:pPr>
        <w:spacing w:before="153"/>
        <w:ind w:left="205"/>
        <w:rPr>
          <w:rFonts w:ascii="Arial" w:hAnsi="Arial"/>
          <w:b/>
        </w:rPr>
      </w:pPr>
      <w:r>
        <w:rPr>
          <w:rFonts w:ascii="Arial" w:hAnsi="Arial"/>
          <w:b/>
          <w:color w:val="231F20"/>
          <w:spacing w:val="-2"/>
        </w:rPr>
        <w:t>ETKİNLİK</w:t>
      </w:r>
    </w:p>
    <w:p w:rsidR="000863D7" w:rsidRDefault="003D1C11">
      <w:pPr>
        <w:pStyle w:val="GvdeMetni"/>
        <w:spacing w:before="67"/>
        <w:ind w:left="205"/>
      </w:pPr>
      <w:r>
        <w:rPr>
          <w:rFonts w:ascii="Arial" w:hAnsi="Arial"/>
          <w:b/>
          <w:color w:val="231F20"/>
          <w:spacing w:val="-2"/>
        </w:rPr>
        <w:t>Adı:</w:t>
      </w:r>
      <w:r>
        <w:rPr>
          <w:rFonts w:ascii="Arial" w:hAnsi="Arial"/>
          <w:b/>
          <w:color w:val="231F20"/>
          <w:spacing w:val="-12"/>
        </w:rPr>
        <w:t xml:space="preserve"> </w:t>
      </w:r>
      <w:r>
        <w:rPr>
          <w:color w:val="231F20"/>
          <w:spacing w:val="-2"/>
        </w:rPr>
        <w:t>Dileklerimi,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Şikayetlerimi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Bildiriyorum</w:t>
      </w:r>
    </w:p>
    <w:p w:rsidR="000863D7" w:rsidRDefault="003D1C11">
      <w:pPr>
        <w:pStyle w:val="GvdeMetni"/>
        <w:spacing w:before="68" w:line="304" w:lineRule="auto"/>
        <w:ind w:left="205"/>
      </w:pPr>
      <w:r>
        <w:rPr>
          <w:rFonts w:ascii="Arial" w:hAnsi="Arial"/>
          <w:b/>
          <w:color w:val="231F20"/>
        </w:rPr>
        <w:t>Amacı:</w:t>
      </w:r>
      <w:r>
        <w:rPr>
          <w:rFonts w:ascii="Arial" w:hAnsi="Arial"/>
          <w:b/>
          <w:color w:val="231F20"/>
          <w:spacing w:val="-8"/>
        </w:rPr>
        <w:t xml:space="preserve"> </w:t>
      </w:r>
      <w:r>
        <w:rPr>
          <w:color w:val="231F20"/>
        </w:rPr>
        <w:t>Toplumsal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düzenin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sürdürülmesinde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temel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sorumlulukların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önemini </w:t>
      </w:r>
      <w:r>
        <w:rPr>
          <w:color w:val="231F20"/>
          <w:spacing w:val="-2"/>
        </w:rPr>
        <w:t>yorumlayabilme</w:t>
      </w:r>
    </w:p>
    <w:p w:rsidR="000863D7" w:rsidRDefault="003D1C11">
      <w:pPr>
        <w:spacing w:line="252" w:lineRule="exact"/>
        <w:ind w:left="205"/>
      </w:pPr>
      <w:r>
        <w:rPr>
          <w:rFonts w:ascii="Arial"/>
          <w:b/>
          <w:color w:val="231F20"/>
        </w:rPr>
        <w:t xml:space="preserve">Beceri: </w:t>
      </w:r>
      <w:r>
        <w:rPr>
          <w:color w:val="231F20"/>
          <w:spacing w:val="-2"/>
        </w:rPr>
        <w:t>Yorumlama</w:t>
      </w:r>
    </w:p>
    <w:p w:rsidR="000863D7" w:rsidRDefault="003D1C11">
      <w:pPr>
        <w:spacing w:before="68"/>
        <w:ind w:left="205"/>
      </w:pPr>
      <w:r>
        <w:rPr>
          <w:rFonts w:ascii="Arial" w:hAnsi="Arial"/>
          <w:b/>
          <w:color w:val="231F20"/>
        </w:rPr>
        <w:t xml:space="preserve">Süre: </w:t>
      </w:r>
      <w:r>
        <w:rPr>
          <w:color w:val="231F20"/>
        </w:rPr>
        <w:t xml:space="preserve">1 ders </w:t>
      </w:r>
      <w:r>
        <w:rPr>
          <w:color w:val="231F20"/>
          <w:spacing w:val="-2"/>
        </w:rPr>
        <w:t>saati</w:t>
      </w:r>
    </w:p>
    <w:p w:rsidR="000863D7" w:rsidRDefault="003D1C11">
      <w:pPr>
        <w:pStyle w:val="Heading1"/>
        <w:spacing w:before="74"/>
        <w:jc w:val="center"/>
      </w:pPr>
      <w:r>
        <w:rPr>
          <w:color w:val="221F1F"/>
        </w:rPr>
        <w:t>Bütüncül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Dereceli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Puanlama</w:t>
      </w:r>
      <w:r>
        <w:rPr>
          <w:color w:val="221F1F"/>
          <w:spacing w:val="-25"/>
        </w:rPr>
        <w:t xml:space="preserve"> </w:t>
      </w:r>
      <w:r>
        <w:rPr>
          <w:color w:val="221F1F"/>
          <w:spacing w:val="-2"/>
        </w:rPr>
        <w:t>Anahtarı</w:t>
      </w:r>
    </w:p>
    <w:p w:rsidR="000863D7" w:rsidRDefault="003D1C11">
      <w:pPr>
        <w:pStyle w:val="GvdeMetni"/>
        <w:spacing w:before="73" w:line="249" w:lineRule="auto"/>
        <w:ind w:left="141" w:right="141"/>
        <w:jc w:val="both"/>
      </w:pPr>
      <w:r>
        <w:rPr>
          <w:rFonts w:ascii="Arial" w:hAnsi="Arial"/>
          <w:b/>
          <w:color w:val="231F20"/>
          <w:spacing w:val="-2"/>
        </w:rPr>
        <w:t>Yönerge:</w:t>
      </w:r>
      <w:r>
        <w:rPr>
          <w:rFonts w:ascii="Arial" w:hAnsi="Arial"/>
          <w:b/>
          <w:color w:val="231F20"/>
          <w:spacing w:val="-14"/>
        </w:rPr>
        <w:t xml:space="preserve"> </w:t>
      </w:r>
      <w:r>
        <w:rPr>
          <w:color w:val="231F20"/>
          <w:spacing w:val="-2"/>
        </w:rPr>
        <w:t>Yakın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çevrenizde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yaşanan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ya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yaşanması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muhtemel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bir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sorunu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sorun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ile </w:t>
      </w:r>
      <w:r>
        <w:rPr>
          <w:color w:val="231F20"/>
        </w:rPr>
        <w:t xml:space="preserve">ilgili taleplerinizi belirleyiniz. Bu sorun ve taleplerinizi ilgili yönetim birimine dilekçe yazarak </w:t>
      </w:r>
      <w:r>
        <w:rPr>
          <w:color w:val="231F20"/>
          <w:spacing w:val="-6"/>
        </w:rPr>
        <w:t>bildiriniz. Dilekçe metniniz aşağıdaki ölçütler doğrultusunda değerlendirilecektir.</w:t>
      </w:r>
    </w:p>
    <w:p w:rsidR="000863D7" w:rsidRDefault="003D1C11">
      <w:pPr>
        <w:spacing w:before="87"/>
        <w:ind w:left="148"/>
        <w:rPr>
          <w:rFonts w:ascii="Arial"/>
          <w:b/>
        </w:rPr>
      </w:pPr>
      <w:r>
        <w:rPr>
          <w:rFonts w:ascii="Arial"/>
          <w:b/>
          <w:color w:val="221F1F"/>
          <w:spacing w:val="-2"/>
        </w:rPr>
        <w:t>Tarih:</w:t>
      </w:r>
      <w:r>
        <w:rPr>
          <w:rFonts w:ascii="Arial"/>
          <w:b/>
          <w:color w:val="221F1F"/>
          <w:spacing w:val="61"/>
        </w:rPr>
        <w:t xml:space="preserve"> </w:t>
      </w:r>
      <w:proofErr w:type="gramStart"/>
      <w:r>
        <w:rPr>
          <w:rFonts w:ascii="Arial"/>
          <w:b/>
          <w:color w:val="221F1F"/>
          <w:spacing w:val="-2"/>
        </w:rPr>
        <w:t>......................................................</w:t>
      </w:r>
      <w:r>
        <w:rPr>
          <w:rFonts w:ascii="Arial"/>
          <w:b/>
          <w:color w:val="221F1F"/>
          <w:spacing w:val="-2"/>
        </w:rPr>
        <w:t>...............................................................................</w:t>
      </w:r>
      <w:proofErr w:type="gramEnd"/>
    </w:p>
    <w:p w:rsidR="000863D7" w:rsidRDefault="003D1C11">
      <w:pPr>
        <w:spacing w:before="113"/>
        <w:ind w:left="148"/>
        <w:rPr>
          <w:rFonts w:ascii="Arial" w:hAnsi="Arial"/>
          <w:b/>
        </w:rPr>
      </w:pPr>
      <w:r>
        <w:rPr>
          <w:rFonts w:ascii="Arial" w:hAnsi="Arial"/>
          <w:b/>
          <w:color w:val="221F1F"/>
        </w:rPr>
        <w:t>Sınıf:</w:t>
      </w:r>
      <w:r>
        <w:rPr>
          <w:rFonts w:ascii="Arial" w:hAnsi="Arial"/>
          <w:b/>
          <w:color w:val="221F1F"/>
          <w:spacing w:val="66"/>
        </w:rPr>
        <w:t xml:space="preserve"> </w:t>
      </w:r>
      <w:proofErr w:type="gramStart"/>
      <w:r>
        <w:rPr>
          <w:rFonts w:ascii="Arial" w:hAnsi="Arial"/>
          <w:b/>
          <w:color w:val="221F1F"/>
          <w:spacing w:val="-2"/>
        </w:rPr>
        <w:t>.....................................................................................................................................</w:t>
      </w:r>
      <w:proofErr w:type="gramEnd"/>
    </w:p>
    <w:p w:rsidR="000863D7" w:rsidRDefault="003D1C11">
      <w:pPr>
        <w:spacing w:before="114"/>
        <w:ind w:left="148"/>
        <w:rPr>
          <w:rFonts w:ascii="Arial" w:hAnsi="Arial"/>
          <w:b/>
        </w:rPr>
      </w:pPr>
      <w:r>
        <w:rPr>
          <w:rFonts w:ascii="Arial" w:hAnsi="Arial"/>
          <w:b/>
          <w:color w:val="221F1F"/>
        </w:rPr>
        <w:t>(Varsa)</w:t>
      </w:r>
      <w:r>
        <w:rPr>
          <w:rFonts w:ascii="Arial" w:hAnsi="Arial"/>
          <w:b/>
          <w:color w:val="221F1F"/>
          <w:spacing w:val="4"/>
        </w:rPr>
        <w:t xml:space="preserve"> </w:t>
      </w:r>
      <w:r>
        <w:rPr>
          <w:rFonts w:ascii="Arial" w:hAnsi="Arial"/>
          <w:b/>
          <w:color w:val="221F1F"/>
        </w:rPr>
        <w:t>Grup</w:t>
      </w:r>
      <w:r>
        <w:rPr>
          <w:rFonts w:ascii="Arial" w:hAnsi="Arial"/>
          <w:b/>
          <w:color w:val="221F1F"/>
          <w:spacing w:val="-5"/>
        </w:rPr>
        <w:t xml:space="preserve"> </w:t>
      </w:r>
      <w:r>
        <w:rPr>
          <w:rFonts w:ascii="Arial" w:hAnsi="Arial"/>
          <w:b/>
          <w:color w:val="221F1F"/>
        </w:rPr>
        <w:t>Adı:</w:t>
      </w:r>
      <w:r>
        <w:rPr>
          <w:rFonts w:ascii="Arial" w:hAnsi="Arial"/>
          <w:b/>
          <w:color w:val="221F1F"/>
          <w:spacing w:val="5"/>
        </w:rPr>
        <w:t xml:space="preserve"> </w:t>
      </w:r>
      <w:proofErr w:type="gramStart"/>
      <w:r>
        <w:rPr>
          <w:rFonts w:ascii="Arial" w:hAnsi="Arial"/>
          <w:b/>
          <w:color w:val="221F1F"/>
          <w:spacing w:val="-2"/>
        </w:rPr>
        <w:t>.................................................................................................................</w:t>
      </w:r>
      <w:proofErr w:type="gramEnd"/>
    </w:p>
    <w:p w:rsidR="000863D7" w:rsidRDefault="003D1C11">
      <w:pPr>
        <w:spacing w:before="113"/>
        <w:ind w:left="148"/>
        <w:rPr>
          <w:rFonts w:ascii="Arial" w:hAnsi="Arial"/>
          <w:b/>
        </w:rPr>
      </w:pPr>
      <w:r>
        <w:rPr>
          <w:rFonts w:ascii="Arial" w:hAnsi="Arial"/>
          <w:b/>
          <w:color w:val="221F1F"/>
        </w:rPr>
        <w:t>Öğrencilerin</w:t>
      </w:r>
      <w:r>
        <w:rPr>
          <w:rFonts w:ascii="Arial" w:hAnsi="Arial"/>
          <w:b/>
          <w:color w:val="221F1F"/>
          <w:spacing w:val="-10"/>
        </w:rPr>
        <w:t xml:space="preserve"> </w:t>
      </w:r>
      <w:r>
        <w:rPr>
          <w:rFonts w:ascii="Arial" w:hAnsi="Arial"/>
          <w:b/>
          <w:color w:val="221F1F"/>
        </w:rPr>
        <w:t xml:space="preserve">Ad ve Soyadları: </w:t>
      </w:r>
      <w:proofErr w:type="gramStart"/>
      <w:r>
        <w:rPr>
          <w:rFonts w:ascii="Arial" w:hAnsi="Arial"/>
          <w:b/>
          <w:color w:val="221F1F"/>
          <w:spacing w:val="-2"/>
        </w:rPr>
        <w:t>............................................................................................</w:t>
      </w:r>
      <w:proofErr w:type="gramEnd"/>
    </w:p>
    <w:p w:rsidR="000863D7" w:rsidRDefault="003D1C11">
      <w:pPr>
        <w:spacing w:before="75"/>
        <w:ind w:left="120"/>
        <w:rPr>
          <w:rFonts w:ascii="Arial"/>
          <w:b/>
        </w:rPr>
      </w:pPr>
      <w:proofErr w:type="gramStart"/>
      <w:r>
        <w:rPr>
          <w:rFonts w:ascii="Arial"/>
          <w:b/>
          <w:color w:val="231F20"/>
          <w:spacing w:val="-2"/>
        </w:rPr>
        <w:t>...................</w:t>
      </w:r>
      <w:r>
        <w:rPr>
          <w:rFonts w:ascii="Arial"/>
          <w:b/>
          <w:color w:val="231F20"/>
          <w:spacing w:val="-2"/>
        </w:rPr>
        <w:t>.............................................................................................................................</w:t>
      </w:r>
      <w:proofErr w:type="gramEnd"/>
    </w:p>
    <w:p w:rsidR="000863D7" w:rsidRDefault="003D1C11">
      <w:pPr>
        <w:spacing w:before="87" w:after="39"/>
        <w:ind w:left="120"/>
        <w:rPr>
          <w:rFonts w:ascii="Arial"/>
          <w:b/>
        </w:rPr>
      </w:pPr>
      <w:proofErr w:type="gramStart"/>
      <w:r>
        <w:rPr>
          <w:rFonts w:ascii="Arial"/>
          <w:b/>
          <w:color w:val="231F20"/>
          <w:spacing w:val="-2"/>
        </w:rPr>
        <w:t>................................................................................................................................................</w:t>
      </w:r>
      <w:proofErr w:type="gramEnd"/>
    </w:p>
    <w:tbl>
      <w:tblPr>
        <w:tblStyle w:val="TableNormal"/>
        <w:tblW w:w="0" w:type="auto"/>
        <w:tblInd w:w="15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300"/>
        <w:gridCol w:w="6605"/>
        <w:gridCol w:w="888"/>
      </w:tblGrid>
      <w:tr w:rsidR="000863D7">
        <w:trPr>
          <w:trHeight w:val="466"/>
        </w:trPr>
        <w:tc>
          <w:tcPr>
            <w:tcW w:w="1300" w:type="dxa"/>
            <w:shd w:val="clear" w:color="auto" w:fill="ABE1FA"/>
          </w:tcPr>
          <w:p w:rsidR="000863D7" w:rsidRDefault="000863D7">
            <w:pPr>
              <w:pStyle w:val="TableParagraph"/>
              <w:spacing w:before="118"/>
              <w:ind w:left="4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pict>
                <v:group id="docshapegroup2" o:spid="_x0000_s1029" style="position:absolute;left:0;text-align:left;margin-left:0;margin-top:23.55pt;width:439.65pt;height:143.65pt;z-index:-15795712" coordorigin=",471" coordsize="8793,2873">
                  <v:shape id="docshape3" o:spid="_x0000_s1031" style="position:absolute;top:471;width:8793;height:1257" coordorigin=",471" coordsize="8793,1257" path="m8793,471r-888,l1300,471,,471,,1728r1300,l7905,1728r888,l8793,471xe" stroked="f">
                    <v:path arrowok="t"/>
                  </v:shape>
                  <v:shape id="docshape4" o:spid="_x0000_s1030" style="position:absolute;top:1727;width:8793;height:1616" coordorigin=",1728" coordsize="8793,1616" path="m8793,1728r-888,l1300,1728,,1728,,3343r1300,l7905,3343r888,l8793,1728xe" fillcolor="#abe1fa" stroked="f">
                    <v:path arrowok="t"/>
                  </v:shape>
                </v:group>
              </w:pict>
            </w:r>
            <w:r w:rsidR="003D1C11">
              <w:rPr>
                <w:rFonts w:ascii="Arial"/>
                <w:b/>
                <w:color w:val="231F20"/>
                <w:spacing w:val="-4"/>
                <w:sz w:val="20"/>
              </w:rPr>
              <w:t>Puan</w:t>
            </w:r>
          </w:p>
        </w:tc>
        <w:tc>
          <w:tcPr>
            <w:tcW w:w="6605" w:type="dxa"/>
            <w:shd w:val="clear" w:color="auto" w:fill="ABE1FA"/>
          </w:tcPr>
          <w:p w:rsidR="000863D7" w:rsidRDefault="003D1C11">
            <w:pPr>
              <w:pStyle w:val="TableParagraph"/>
              <w:spacing w:before="107"/>
              <w:ind w:left="7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2"/>
              </w:rPr>
              <w:t>Ölçütler</w:t>
            </w:r>
          </w:p>
        </w:tc>
        <w:tc>
          <w:tcPr>
            <w:tcW w:w="888" w:type="dxa"/>
            <w:shd w:val="clear" w:color="auto" w:fill="ABE1FA"/>
          </w:tcPr>
          <w:p w:rsidR="000863D7" w:rsidRDefault="003D1C11">
            <w:pPr>
              <w:pStyle w:val="TableParagraph"/>
              <w:spacing w:line="234" w:lineRule="exact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2"/>
              </w:rPr>
              <w:t>Alınan</w:t>
            </w:r>
          </w:p>
          <w:p w:rsidR="000863D7" w:rsidRDefault="003D1C11">
            <w:pPr>
              <w:pStyle w:val="TableParagraph"/>
              <w:spacing w:line="213" w:lineRule="exact"/>
              <w:ind w:left="179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4"/>
              </w:rPr>
              <w:t>Puan</w:t>
            </w:r>
          </w:p>
        </w:tc>
      </w:tr>
      <w:tr w:rsidR="000863D7">
        <w:trPr>
          <w:trHeight w:val="1246"/>
        </w:trPr>
        <w:tc>
          <w:tcPr>
            <w:tcW w:w="1300" w:type="dxa"/>
            <w:shd w:val="clear" w:color="auto" w:fill="FFFFFF"/>
          </w:tcPr>
          <w:p w:rsidR="000863D7" w:rsidRDefault="000863D7">
            <w:pPr>
              <w:pStyle w:val="TableParagraph"/>
              <w:spacing w:before="38"/>
              <w:rPr>
                <w:rFonts w:ascii="Arial"/>
                <w:b/>
              </w:rPr>
            </w:pPr>
          </w:p>
          <w:p w:rsidR="000863D7" w:rsidRDefault="003D1C11">
            <w:pPr>
              <w:pStyle w:val="TableParagraph"/>
              <w:ind w:left="14"/>
              <w:jc w:val="center"/>
            </w:pPr>
            <w:r>
              <w:rPr>
                <w:color w:val="221F1F"/>
                <w:spacing w:val="-10"/>
              </w:rPr>
              <w:t>1</w:t>
            </w:r>
          </w:p>
          <w:p w:rsidR="000863D7" w:rsidRDefault="003D1C11">
            <w:pPr>
              <w:pStyle w:val="TableParagraph"/>
              <w:spacing w:before="158"/>
              <w:ind w:left="13"/>
              <w:jc w:val="center"/>
            </w:pPr>
            <w:r>
              <w:rPr>
                <w:color w:val="221F1F"/>
                <w:spacing w:val="-4"/>
              </w:rPr>
              <w:t>Geliştirilmeli</w:t>
            </w:r>
          </w:p>
        </w:tc>
        <w:tc>
          <w:tcPr>
            <w:tcW w:w="6605" w:type="dxa"/>
            <w:shd w:val="clear" w:color="auto" w:fill="FFFFFF"/>
          </w:tcPr>
          <w:p w:rsidR="000863D7" w:rsidRDefault="003D1C11">
            <w:pPr>
              <w:pStyle w:val="TableParagraph"/>
              <w:spacing w:before="101" w:line="249" w:lineRule="auto"/>
              <w:ind w:left="61" w:right="1598"/>
            </w:pPr>
            <w:r>
              <w:rPr>
                <w:color w:val="231F20"/>
              </w:rPr>
              <w:t>Dilekçe yönergeye % 30'dan az uyumludur. Dilekçe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yazma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kurallarına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%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30'dan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az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uyumludur.</w:t>
            </w:r>
          </w:p>
          <w:p w:rsidR="000863D7" w:rsidRDefault="003D1C11">
            <w:pPr>
              <w:pStyle w:val="TableParagraph"/>
              <w:spacing w:before="2"/>
              <w:ind w:left="61"/>
            </w:pPr>
            <w:r>
              <w:rPr>
                <w:color w:val="231F20"/>
              </w:rPr>
              <w:t>Dilekçedeki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bilgilerin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%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50'sinden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daha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azı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doğrudur.</w:t>
            </w:r>
          </w:p>
          <w:p w:rsidR="000863D7" w:rsidRDefault="003D1C11">
            <w:pPr>
              <w:pStyle w:val="TableParagraph"/>
              <w:spacing w:before="11"/>
              <w:ind w:left="61"/>
            </w:pPr>
            <w:r>
              <w:rPr>
                <w:color w:val="231F20"/>
                <w:spacing w:val="-2"/>
              </w:rPr>
              <w:t>Dilekçede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belirlenen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sorun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ve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taleplerin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uygunluğu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%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50'den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azdır.</w:t>
            </w:r>
          </w:p>
        </w:tc>
        <w:tc>
          <w:tcPr>
            <w:tcW w:w="888" w:type="dxa"/>
            <w:shd w:val="clear" w:color="auto" w:fill="FFFFFF"/>
          </w:tcPr>
          <w:p w:rsidR="000863D7" w:rsidRDefault="000863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63D7">
        <w:trPr>
          <w:trHeight w:val="1605"/>
        </w:trPr>
        <w:tc>
          <w:tcPr>
            <w:tcW w:w="1300" w:type="dxa"/>
            <w:shd w:val="clear" w:color="auto" w:fill="ABE1FA"/>
          </w:tcPr>
          <w:p w:rsidR="000863D7" w:rsidRDefault="000863D7">
            <w:pPr>
              <w:pStyle w:val="TableParagraph"/>
              <w:spacing w:before="91"/>
              <w:rPr>
                <w:rFonts w:ascii="Arial"/>
                <w:b/>
              </w:rPr>
            </w:pPr>
          </w:p>
          <w:p w:rsidR="000863D7" w:rsidRDefault="003D1C11">
            <w:pPr>
              <w:pStyle w:val="TableParagraph"/>
              <w:ind w:left="12"/>
              <w:jc w:val="center"/>
            </w:pPr>
            <w:r>
              <w:rPr>
                <w:color w:val="221F1F"/>
                <w:spacing w:val="-10"/>
              </w:rPr>
              <w:t>2</w:t>
            </w:r>
          </w:p>
          <w:p w:rsidR="000863D7" w:rsidRDefault="003D1C11">
            <w:pPr>
              <w:pStyle w:val="TableParagraph"/>
              <w:spacing w:before="158"/>
              <w:ind w:left="278" w:right="263"/>
              <w:jc w:val="center"/>
            </w:pPr>
            <w:r>
              <w:rPr>
                <w:color w:val="221F1F"/>
                <w:spacing w:val="-2"/>
              </w:rPr>
              <w:t>Kısmen Yeterli</w:t>
            </w:r>
          </w:p>
        </w:tc>
        <w:tc>
          <w:tcPr>
            <w:tcW w:w="6605" w:type="dxa"/>
            <w:shd w:val="clear" w:color="auto" w:fill="ABE1FA"/>
          </w:tcPr>
          <w:p w:rsidR="000863D7" w:rsidRDefault="003D1C11">
            <w:pPr>
              <w:pStyle w:val="TableParagraph"/>
              <w:spacing w:before="148" w:line="249" w:lineRule="auto"/>
              <w:ind w:left="61" w:right="656"/>
            </w:pPr>
            <w:r>
              <w:rPr>
                <w:color w:val="231F20"/>
              </w:rPr>
              <w:t>Dilekçe yönergeye % 30 - % 50 kadarıyla uyumludur. Dilekçe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yazma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kurallarına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%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50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-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%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70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kadarıyla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uyumludur. Dilekçedeki bilgilerin % 50 - % 70 kadarı doğrudur.</w:t>
            </w:r>
          </w:p>
          <w:p w:rsidR="000863D7" w:rsidRDefault="003D1C11">
            <w:pPr>
              <w:pStyle w:val="TableParagraph"/>
              <w:spacing w:before="3" w:line="249" w:lineRule="auto"/>
              <w:ind w:left="61"/>
            </w:pPr>
            <w:r>
              <w:rPr>
                <w:color w:val="231F20"/>
              </w:rPr>
              <w:t>Dilekçede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belirlenen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sorun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ve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taleplerin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uygunluğu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%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50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-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%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70 oranında uygundur.</w:t>
            </w:r>
          </w:p>
        </w:tc>
        <w:tc>
          <w:tcPr>
            <w:tcW w:w="888" w:type="dxa"/>
            <w:shd w:val="clear" w:color="auto" w:fill="ABE1FA"/>
          </w:tcPr>
          <w:p w:rsidR="000863D7" w:rsidRDefault="000863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63D7">
        <w:trPr>
          <w:trHeight w:val="1605"/>
        </w:trPr>
        <w:tc>
          <w:tcPr>
            <w:tcW w:w="1300" w:type="dxa"/>
            <w:shd w:val="clear" w:color="auto" w:fill="FFFFFF"/>
          </w:tcPr>
          <w:p w:rsidR="000863D7" w:rsidRDefault="000863D7">
            <w:pPr>
              <w:pStyle w:val="TableParagraph"/>
              <w:spacing w:before="217"/>
              <w:rPr>
                <w:rFonts w:ascii="Arial"/>
                <w:b/>
              </w:rPr>
            </w:pPr>
          </w:p>
          <w:p w:rsidR="000863D7" w:rsidRDefault="003D1C11">
            <w:pPr>
              <w:pStyle w:val="TableParagraph"/>
              <w:ind w:left="17"/>
              <w:jc w:val="center"/>
            </w:pPr>
            <w:r>
              <w:rPr>
                <w:color w:val="221F1F"/>
                <w:spacing w:val="-10"/>
              </w:rPr>
              <w:t>3</w:t>
            </w:r>
          </w:p>
          <w:p w:rsidR="000863D7" w:rsidRDefault="003D1C11">
            <w:pPr>
              <w:pStyle w:val="TableParagraph"/>
              <w:spacing w:before="159"/>
              <w:ind w:left="17"/>
              <w:jc w:val="center"/>
            </w:pPr>
            <w:r>
              <w:rPr>
                <w:color w:val="221F1F"/>
                <w:spacing w:val="-2"/>
              </w:rPr>
              <w:t>Yeterli</w:t>
            </w:r>
          </w:p>
        </w:tc>
        <w:tc>
          <w:tcPr>
            <w:tcW w:w="6605" w:type="dxa"/>
            <w:shd w:val="clear" w:color="auto" w:fill="FFFFFF"/>
          </w:tcPr>
          <w:p w:rsidR="000863D7" w:rsidRDefault="003D1C11">
            <w:pPr>
              <w:pStyle w:val="TableParagraph"/>
              <w:spacing w:before="148" w:line="249" w:lineRule="auto"/>
              <w:ind w:left="61" w:right="656"/>
            </w:pPr>
            <w:r>
              <w:rPr>
                <w:color w:val="231F20"/>
              </w:rPr>
              <w:t>Dilekçe yönergeye % 50 - % 90 kadarıyla uyumludur. Dilekçe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yazma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kurallarına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%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70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-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%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90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kadarıyla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uyumludur. Dilekçedeki bilgilerin % 70 - % 90 kadarı doğrudur.</w:t>
            </w:r>
          </w:p>
          <w:p w:rsidR="000863D7" w:rsidRDefault="003D1C11">
            <w:pPr>
              <w:pStyle w:val="TableParagraph"/>
              <w:spacing w:before="3" w:line="249" w:lineRule="auto"/>
              <w:ind w:left="61"/>
            </w:pPr>
            <w:r>
              <w:rPr>
                <w:color w:val="231F20"/>
              </w:rPr>
              <w:t>Dilekçede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belirlenen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sorun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ve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taleplerin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uygunluğu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%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70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-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%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90 oranında uygundur.</w:t>
            </w:r>
          </w:p>
        </w:tc>
        <w:tc>
          <w:tcPr>
            <w:tcW w:w="888" w:type="dxa"/>
            <w:shd w:val="clear" w:color="auto" w:fill="FFFFFF"/>
          </w:tcPr>
          <w:p w:rsidR="000863D7" w:rsidRDefault="000863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63D7">
        <w:trPr>
          <w:trHeight w:val="1605"/>
        </w:trPr>
        <w:tc>
          <w:tcPr>
            <w:tcW w:w="1300" w:type="dxa"/>
            <w:shd w:val="clear" w:color="auto" w:fill="ABE1FA"/>
          </w:tcPr>
          <w:p w:rsidR="000863D7" w:rsidRDefault="000863D7">
            <w:pPr>
              <w:pStyle w:val="TableParagraph"/>
              <w:spacing w:before="114"/>
              <w:rPr>
                <w:rFonts w:ascii="Arial"/>
                <w:b/>
              </w:rPr>
            </w:pPr>
          </w:p>
          <w:p w:rsidR="000863D7" w:rsidRDefault="000863D7">
            <w:pPr>
              <w:pStyle w:val="TableParagraph"/>
              <w:ind w:left="15"/>
              <w:jc w:val="center"/>
            </w:pPr>
            <w:r>
              <w:pict>
                <v:group id="docshapegroup5" o:spid="_x0000_s1027" style="position:absolute;left:0;text-align:left;margin-left:0;margin-top:-18.6pt;width:439.65pt;height:80.8pt;z-index:-15795200" coordorigin=",-372" coordsize="8793,1616">
                  <v:shape id="docshape6" o:spid="_x0000_s1028" style="position:absolute;top:-372;width:8793;height:1616" coordorigin=",-372" coordsize="8793,1616" path="m8793,-372r-888,l1300,-372,,-372,,1243r1300,l7905,1243r888,l8793,-372xe" fillcolor="#abe1fa" stroked="f">
                    <v:path arrowok="t"/>
                  </v:shape>
                </v:group>
              </w:pict>
            </w:r>
            <w:r w:rsidR="003D1C11">
              <w:rPr>
                <w:color w:val="221F1F"/>
                <w:spacing w:val="-10"/>
              </w:rPr>
              <w:t>4</w:t>
            </w:r>
          </w:p>
          <w:p w:rsidR="000863D7" w:rsidRDefault="003D1C11">
            <w:pPr>
              <w:pStyle w:val="TableParagraph"/>
              <w:spacing w:before="56" w:line="292" w:lineRule="auto"/>
              <w:ind w:left="186" w:right="168"/>
              <w:jc w:val="center"/>
            </w:pPr>
            <w:r>
              <w:rPr>
                <w:color w:val="221F1F"/>
                <w:spacing w:val="-4"/>
              </w:rPr>
              <w:t>Çok Yeterli</w:t>
            </w:r>
          </w:p>
        </w:tc>
        <w:tc>
          <w:tcPr>
            <w:tcW w:w="6605" w:type="dxa"/>
            <w:shd w:val="clear" w:color="auto" w:fill="ABE1FA"/>
          </w:tcPr>
          <w:p w:rsidR="000863D7" w:rsidRDefault="003D1C11">
            <w:pPr>
              <w:pStyle w:val="TableParagraph"/>
              <w:spacing w:before="148" w:line="249" w:lineRule="auto"/>
              <w:ind w:left="61" w:right="1346"/>
            </w:pPr>
            <w:r>
              <w:rPr>
                <w:color w:val="231F20"/>
              </w:rPr>
              <w:t>Dilekçe yönergeye % 90 kadarıyla uyumludur. Dilekçe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yazma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kurallarına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%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90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kadarıyla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uyumludur. Dilekçedeki bilgilerin % 90'ından fazlası doğrudur.</w:t>
            </w:r>
          </w:p>
          <w:p w:rsidR="000863D7" w:rsidRDefault="003D1C11">
            <w:pPr>
              <w:pStyle w:val="TableParagraph"/>
              <w:spacing w:before="3" w:line="249" w:lineRule="auto"/>
              <w:ind w:left="61"/>
            </w:pPr>
            <w:r>
              <w:rPr>
                <w:color w:val="231F20"/>
              </w:rPr>
              <w:t>Dilekçede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belirlenen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sorun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ve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taleplerin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uygunluğu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%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90'dan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 xml:space="preserve">faz- </w:t>
            </w:r>
            <w:r>
              <w:rPr>
                <w:color w:val="231F20"/>
                <w:spacing w:val="-2"/>
              </w:rPr>
              <w:t>ladır.</w:t>
            </w:r>
          </w:p>
        </w:tc>
        <w:tc>
          <w:tcPr>
            <w:tcW w:w="888" w:type="dxa"/>
            <w:shd w:val="clear" w:color="auto" w:fill="ABE1FA"/>
          </w:tcPr>
          <w:p w:rsidR="000863D7" w:rsidRDefault="000863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63D7">
        <w:trPr>
          <w:trHeight w:val="486"/>
        </w:trPr>
        <w:tc>
          <w:tcPr>
            <w:tcW w:w="7905" w:type="dxa"/>
            <w:gridSpan w:val="2"/>
            <w:shd w:val="clear" w:color="auto" w:fill="FFFFFF"/>
          </w:tcPr>
          <w:p w:rsidR="000863D7" w:rsidRDefault="003D1C11">
            <w:pPr>
              <w:pStyle w:val="TableParagraph"/>
              <w:spacing w:before="122"/>
              <w:ind w:right="49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spacing w:val="-2"/>
                <w:sz w:val="21"/>
              </w:rPr>
              <w:t>Toplam</w:t>
            </w:r>
          </w:p>
        </w:tc>
        <w:tc>
          <w:tcPr>
            <w:tcW w:w="888" w:type="dxa"/>
            <w:shd w:val="clear" w:color="auto" w:fill="FFFFFF"/>
          </w:tcPr>
          <w:p w:rsidR="000863D7" w:rsidRDefault="003D1C11">
            <w:pPr>
              <w:pStyle w:val="TableParagraph"/>
              <w:spacing w:before="93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0863D7">
        <w:trPr>
          <w:trHeight w:val="471"/>
        </w:trPr>
        <w:tc>
          <w:tcPr>
            <w:tcW w:w="7905" w:type="dxa"/>
            <w:gridSpan w:val="2"/>
            <w:shd w:val="clear" w:color="auto" w:fill="FFFFFF"/>
          </w:tcPr>
          <w:p w:rsidR="000863D7" w:rsidRDefault="003D1C11">
            <w:pPr>
              <w:pStyle w:val="TableParagraph"/>
              <w:spacing w:before="115"/>
              <w:ind w:right="49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221F1F"/>
                <w:spacing w:val="-4"/>
                <w:sz w:val="21"/>
              </w:rPr>
              <w:t>Alınan</w:t>
            </w:r>
            <w:r>
              <w:rPr>
                <w:rFonts w:ascii="Arial" w:hAnsi="Arial"/>
                <w:b/>
                <w:color w:val="221F1F"/>
                <w:spacing w:val="-5"/>
                <w:sz w:val="21"/>
              </w:rPr>
              <w:t xml:space="preserve"> Not</w:t>
            </w:r>
          </w:p>
        </w:tc>
        <w:tc>
          <w:tcPr>
            <w:tcW w:w="888" w:type="dxa"/>
            <w:shd w:val="clear" w:color="auto" w:fill="FFFFFF"/>
          </w:tcPr>
          <w:p w:rsidR="000863D7" w:rsidRDefault="003D1C11">
            <w:pPr>
              <w:pStyle w:val="TableParagraph"/>
              <w:spacing w:before="86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</w:tbl>
    <w:p w:rsidR="000863D7" w:rsidRDefault="000863D7">
      <w:pPr>
        <w:pStyle w:val="TableParagraph"/>
        <w:jc w:val="center"/>
        <w:rPr>
          <w:sz w:val="28"/>
        </w:rPr>
        <w:sectPr w:rsidR="000863D7">
          <w:type w:val="continuous"/>
          <w:pgSz w:w="11060" w:h="15600"/>
          <w:pgMar w:top="480" w:right="992" w:bottom="280" w:left="992" w:header="708" w:footer="708" w:gutter="0"/>
          <w:cols w:space="708"/>
        </w:sectPr>
      </w:pPr>
    </w:p>
    <w:p w:rsidR="000863D7" w:rsidRDefault="000863D7">
      <w:pPr>
        <w:spacing w:before="77"/>
        <w:ind w:left="141"/>
        <w:rPr>
          <w:rFonts w:ascii="Arial"/>
          <w:b/>
        </w:rPr>
      </w:pPr>
      <w:r>
        <w:rPr>
          <w:rFonts w:ascii="Arial"/>
          <w:b/>
        </w:rPr>
        <w:lastRenderedPageBreak/>
        <w:pict>
          <v:shape id="docshape7" o:spid="_x0000_s1026" style="position:absolute;left:0;text-align:left;margin-left:0;margin-top:0;width:552.8pt;height:779.55pt;z-index:-15794688;mso-position-horizontal-relative:page;mso-position-vertical-relative:page" coordsize="11056,15591" o:spt="100" adj="0,,0" path="m11055,7940r-22,-28l10985,7855r-49,-56l10886,7746r-52,-52l10781,7644r-55,-48l10670,7550r-57,-45l10555,7463r-59,-41l10435,7383r-61,-37l10312,7311r-64,-33l10184,7247r-65,-30l10053,7190r-66,-25l9920,7141r-68,-21l9783,7100r-69,-17l9645,7068r-70,-14l9505,7043r-71,-9l9363,7027r-71,-5l9220,7019r-71,-1l9077,7019r-72,4l8933,7028r-71,8l8790,7046r-71,12l8647,7073r-71,16l8505,7108r-70,21l8365,7153r-70,25l8226,7206r-69,30l8089,7269r-67,35l7955,7341,,11934r,3657l3304,15591r7060,-4077l10430,11475r64,-41l10556,11391r61,-44l10675,11301r58,-48l10788,11204r53,-50l10893,11102r50,-53l10991,10994r46,-56l11055,10916r,-2976xm11055,l8373,,4006,2521r-66,40l3876,2602r-62,42l3754,2689r-59,46l3638,2782r-56,49l3529,2882r-52,52l3427,2987r-48,54l3333,3097r-45,57l3246,3212r-41,60l3166,3332r-37,62l3094,3456r-33,63l3030,3583r-30,65l2973,3714r-25,67l2924,3848r-21,68l2883,3984r-17,69l2851,4123r-14,70l2826,4263r-9,71l2810,4405r-5,71l2802,4547r-1,72l2802,4691r4,71l2811,4834r8,72l2829,4977r12,72l2856,5120r16,71l2891,5262r21,71l2936,5403r25,69l2989,5542r30,68l3052,5678r35,68l3124,5813r39,65l3204,5942r43,63l3291,6065r46,59l3385,6181r49,55l3484,6290r52,51l3589,6391r55,48l3700,6486r57,44l3815,6573r59,41l3935,6652r61,37l4059,6725r63,33l4186,6789r65,29l4317,6846r66,25l4451,6894r68,22l4587,6935r69,18l4725,6968r70,13l4866,6993r70,9l5007,7009r72,5l5150,7017r72,1l5293,7016r72,-3l5437,7007r71,-7l5580,6990r72,-13l5723,6963r71,-17l5865,6927r70,-21l6005,6883r70,-26l6144,6829r69,-30l6281,6767r68,-35l6415,6695,11055,4016,11055,xe" fillcolor="#abe1fa" stroked="f">
            <v:fill opacity="13107f"/>
            <v:stroke joinstyle="round"/>
            <v:formulas/>
            <v:path arrowok="t" o:connecttype="segments"/>
            <w10:wrap anchorx="page" anchory="page"/>
          </v:shape>
        </w:pict>
      </w:r>
      <w:r w:rsidR="003D1C11">
        <w:rPr>
          <w:rFonts w:ascii="Arial"/>
          <w:b/>
          <w:color w:val="231F20"/>
          <w:spacing w:val="-2"/>
        </w:rPr>
        <w:t>PUANLAMA:</w:t>
      </w:r>
    </w:p>
    <w:p w:rsidR="000863D7" w:rsidRDefault="003D1C11">
      <w:pPr>
        <w:pStyle w:val="GvdeMetni"/>
        <w:spacing w:before="11" w:line="249" w:lineRule="auto"/>
        <w:ind w:left="141" w:right="154"/>
      </w:pPr>
      <w:r>
        <w:rPr>
          <w:color w:val="231F20"/>
          <w:spacing w:val="-4"/>
        </w:rPr>
        <w:t>Her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bir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öğrencinin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puanlama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anahtarından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alabileceği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yüksek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puan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4,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düşük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puan ise 1’dir. Öğrencilerin almış oldukları puanların 100’lük sisteme dönüşümü için kullanı- </w:t>
      </w:r>
      <w:r>
        <w:rPr>
          <w:color w:val="231F20"/>
          <w:spacing w:val="-6"/>
        </w:rPr>
        <w:t>labilecek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bağıntı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şu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şekildedir:</w:t>
      </w:r>
    </w:p>
    <w:p w:rsidR="000863D7" w:rsidRDefault="003D1C11">
      <w:pPr>
        <w:spacing w:before="3" w:line="513" w:lineRule="auto"/>
        <w:ind w:left="148" w:right="2181" w:hanging="8"/>
        <w:rPr>
          <w:rFonts w:ascii="Arial" w:hAnsi="Arial"/>
          <w:b/>
        </w:rPr>
      </w:pPr>
      <w:r>
        <w:rPr>
          <w:rFonts w:ascii="Arial" w:hAnsi="Arial"/>
          <w:b/>
          <w:color w:val="231F20"/>
        </w:rPr>
        <w:t>(Öğrenci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Puanı/Alınabilecek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en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yüksek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puan)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*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100 Değerlendirme Sistemi</w:t>
      </w:r>
    </w:p>
    <w:p w:rsidR="000863D7" w:rsidRDefault="003D1C11">
      <w:pPr>
        <w:pStyle w:val="GvdeMetni"/>
        <w:spacing w:line="217" w:lineRule="exact"/>
      </w:pPr>
      <w:r>
        <w:rPr>
          <w:color w:val="231F20"/>
          <w:spacing w:val="-2"/>
        </w:rPr>
        <w:t>Bütüncül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puanlama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anahtarındaki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düzeyler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1’den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yukarıya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doğru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çıktıkça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niteliğin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arttığını</w:t>
      </w:r>
    </w:p>
    <w:p w:rsidR="000863D7" w:rsidRDefault="003D1C11">
      <w:pPr>
        <w:pStyle w:val="GvdeMetni"/>
      </w:pPr>
      <w:r>
        <w:rPr>
          <w:color w:val="231F20"/>
          <w:spacing w:val="-2"/>
        </w:rPr>
        <w:t>göstermektedir.</w:t>
      </w:r>
    </w:p>
    <w:p w:rsidR="000863D7" w:rsidRDefault="003D1C11">
      <w:pPr>
        <w:spacing w:before="253"/>
        <w:ind w:left="148"/>
        <w:rPr>
          <w:rFonts w:ascii="Arial" w:hAnsi="Arial"/>
          <w:b/>
        </w:rPr>
      </w:pPr>
      <w:r>
        <w:rPr>
          <w:rFonts w:ascii="Arial" w:hAnsi="Arial"/>
          <w:b/>
          <w:color w:val="231F20"/>
        </w:rPr>
        <w:t>Yukarıdaki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rFonts w:ascii="Arial" w:hAnsi="Arial"/>
          <w:b/>
          <w:color w:val="231F20"/>
        </w:rPr>
        <w:t>anahtarda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yer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rFonts w:ascii="Arial" w:hAnsi="Arial"/>
          <w:b/>
          <w:color w:val="231F20"/>
        </w:rPr>
        <w:t>alan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puanlar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rFonts w:ascii="Arial" w:hAnsi="Arial"/>
          <w:b/>
          <w:color w:val="231F20"/>
        </w:rPr>
        <w:t>ve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anlamları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rFonts w:ascii="Arial" w:hAnsi="Arial"/>
          <w:b/>
          <w:color w:val="231F20"/>
        </w:rPr>
        <w:t>aşağıda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  <w:spacing w:val="-2"/>
        </w:rPr>
        <w:t>gösterilmiştir.</w:t>
      </w:r>
    </w:p>
    <w:p w:rsidR="000863D7" w:rsidRDefault="000863D7">
      <w:pPr>
        <w:pStyle w:val="GvdeMetni"/>
        <w:ind w:left="0"/>
        <w:rPr>
          <w:rFonts w:ascii="Arial"/>
          <w:b/>
        </w:rPr>
      </w:pPr>
    </w:p>
    <w:p w:rsidR="003D1C11" w:rsidRDefault="003D1C11">
      <w:pPr>
        <w:pStyle w:val="GvdeMetni"/>
        <w:ind w:right="1695"/>
        <w:rPr>
          <w:color w:val="231F20"/>
          <w:spacing w:val="-4"/>
        </w:rPr>
      </w:pPr>
      <w:r>
        <w:rPr>
          <w:color w:val="231F20"/>
          <w:spacing w:val="-4"/>
        </w:rPr>
        <w:t>1: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Öğrencinin/öğrencilerin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çalışmasında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önemli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eksiklikler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bulunmaktadır. </w:t>
      </w:r>
    </w:p>
    <w:p w:rsidR="000863D7" w:rsidRDefault="003D1C11">
      <w:pPr>
        <w:pStyle w:val="GvdeMetni"/>
        <w:ind w:right="1695"/>
      </w:pPr>
      <w:r>
        <w:rPr>
          <w:color w:val="231F20"/>
          <w:spacing w:val="-6"/>
        </w:rPr>
        <w:t>2: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Öğrencinin/öğrencilerin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çalışmasının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yarıya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yakını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başarılmıştır.</w:t>
      </w:r>
    </w:p>
    <w:p w:rsidR="000863D7" w:rsidRDefault="003D1C11">
      <w:pPr>
        <w:pStyle w:val="GvdeMetni"/>
      </w:pPr>
      <w:r>
        <w:rPr>
          <w:color w:val="231F20"/>
          <w:w w:val="90"/>
        </w:rPr>
        <w:t>3:</w:t>
      </w:r>
      <w:r>
        <w:rPr>
          <w:color w:val="231F20"/>
          <w:spacing w:val="23"/>
        </w:rPr>
        <w:t xml:space="preserve"> </w:t>
      </w:r>
      <w:r>
        <w:rPr>
          <w:color w:val="231F20"/>
          <w:w w:val="90"/>
        </w:rPr>
        <w:t>Öğrencinin/öğrencilerin</w:t>
      </w:r>
      <w:r>
        <w:rPr>
          <w:color w:val="231F20"/>
          <w:spacing w:val="24"/>
        </w:rPr>
        <w:t xml:space="preserve"> </w:t>
      </w:r>
      <w:r>
        <w:rPr>
          <w:color w:val="231F20"/>
          <w:w w:val="90"/>
        </w:rPr>
        <w:t>çalışmasında</w:t>
      </w:r>
      <w:r>
        <w:rPr>
          <w:color w:val="231F20"/>
          <w:spacing w:val="24"/>
        </w:rPr>
        <w:t xml:space="preserve"> </w:t>
      </w:r>
      <w:r>
        <w:rPr>
          <w:color w:val="231F20"/>
          <w:w w:val="90"/>
        </w:rPr>
        <w:t>beklenen</w:t>
      </w:r>
      <w:r>
        <w:rPr>
          <w:color w:val="231F20"/>
          <w:spacing w:val="24"/>
        </w:rPr>
        <w:t xml:space="preserve"> </w:t>
      </w:r>
      <w:r>
        <w:rPr>
          <w:color w:val="231F20"/>
          <w:w w:val="90"/>
        </w:rPr>
        <w:t>becerilerin</w:t>
      </w:r>
      <w:r>
        <w:rPr>
          <w:color w:val="231F20"/>
          <w:spacing w:val="24"/>
        </w:rPr>
        <w:t xml:space="preserve"> </w:t>
      </w:r>
      <w:r>
        <w:rPr>
          <w:color w:val="231F20"/>
          <w:w w:val="90"/>
        </w:rPr>
        <w:t>çoğunluğu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  <w:w w:val="90"/>
        </w:rPr>
        <w:t>gösterilmiştir.</w:t>
      </w:r>
    </w:p>
    <w:p w:rsidR="000863D7" w:rsidRDefault="003D1C11">
      <w:pPr>
        <w:pStyle w:val="GvdeMetni"/>
      </w:pPr>
      <w:r>
        <w:rPr>
          <w:color w:val="231F20"/>
          <w:spacing w:val="-4"/>
        </w:rPr>
        <w:t>4: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Öğrenciden/öğrencilerden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beklenen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tüm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beceriler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gerçekleştirilmiş,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çok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iyi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bir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ürün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orta- </w:t>
      </w:r>
      <w:r>
        <w:rPr>
          <w:color w:val="231F20"/>
        </w:rPr>
        <w:t>ya çıkarılmıştır.</w:t>
      </w:r>
    </w:p>
    <w:p w:rsidR="000863D7" w:rsidRDefault="000863D7">
      <w:pPr>
        <w:pStyle w:val="GvdeMetni"/>
        <w:ind w:left="0"/>
      </w:pPr>
    </w:p>
    <w:p w:rsidR="000863D7" w:rsidRDefault="003D1C11">
      <w:pPr>
        <w:pStyle w:val="GvdeMetni"/>
      </w:pPr>
      <w:r>
        <w:rPr>
          <w:color w:val="231F20"/>
          <w:spacing w:val="-4"/>
        </w:rPr>
        <w:t xml:space="preserve">Öğrenci/öğrenciler yukarıdaki puanlama anahtarından 1 ve 2 düzeyinde bir başarı sergile- </w:t>
      </w:r>
      <w:r>
        <w:rPr>
          <w:color w:val="231F20"/>
          <w:spacing w:val="-2"/>
        </w:rPr>
        <w:t>mişse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başarılarının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geliştirilmesi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için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önlemler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alınmalı,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etkili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dönütler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verilerek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becerileri- nin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geliştirilmesine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çalışılmalıdır.</w:t>
      </w:r>
    </w:p>
    <w:sectPr w:rsidR="000863D7" w:rsidSect="000863D7">
      <w:pgSz w:w="11060" w:h="15600"/>
      <w:pgMar w:top="1000" w:right="992" w:bottom="280" w:left="9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863D7"/>
    <w:rsid w:val="000863D7"/>
    <w:rsid w:val="003D1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63D7"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63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0863D7"/>
    <w:pPr>
      <w:ind w:left="148"/>
    </w:pPr>
  </w:style>
  <w:style w:type="paragraph" w:customStyle="1" w:styleId="Heading1">
    <w:name w:val="Heading 1"/>
    <w:basedOn w:val="Normal"/>
    <w:uiPriority w:val="1"/>
    <w:qFormat/>
    <w:rsid w:val="000863D7"/>
    <w:pPr>
      <w:spacing w:before="58"/>
      <w:ind w:left="17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0863D7"/>
  </w:style>
  <w:style w:type="paragraph" w:customStyle="1" w:styleId="TableParagraph">
    <w:name w:val="Table Paragraph"/>
    <w:basedOn w:val="Normal"/>
    <w:uiPriority w:val="1"/>
    <w:qFormat/>
    <w:rsid w:val="000863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2893</Characters>
  <Application>Microsoft Office Word</Application>
  <DocSecurity>0</DocSecurity>
  <Lines>24</Lines>
  <Paragraphs>6</Paragraphs>
  <ScaleCrop>false</ScaleCrop>
  <Company>By NeC ® 2010 | Katilimsiz.Com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2</cp:revision>
  <dcterms:created xsi:type="dcterms:W3CDTF">2026-02-22T18:05:00Z</dcterms:created>
  <dcterms:modified xsi:type="dcterms:W3CDTF">2026-02-22T18:10:00Z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2026-02-22T00:00:00Z</vt:filetime>
  </property>
  <property fmtid="{D5CDD505-2E9C-101B-9397-08002B2CF9AE}" pid="5" name="Producer">
    <vt:lpwstr>Adobe PDF Library 17.0</vt:lpwstr>
  </property>
</Properties>
</file>