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D2053C" w:rsidP="00340C8F">
            <w:pPr>
              <w:tabs>
                <w:tab w:val="left" w:pos="56"/>
              </w:tabs>
              <w:spacing w:line="256" w:lineRule="auto"/>
              <w:ind w:left="84" w:hanging="14"/>
              <w:rPr>
                <w:rFonts w:ascii="Times New Roman" w:eastAsia="Times New Roman" w:hAnsi="Times New Roman" w:cs="Times New Roman"/>
              </w:rPr>
            </w:pPr>
            <w:r w:rsidRPr="00D2053C">
              <w:rPr>
                <w:rFonts w:ascii="Times New Roman" w:hAnsi="Times New Roman" w:cs="Times New Roman"/>
              </w:rPr>
              <w:t>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C6796" w:rsidP="00E4320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D2053C">
              <w:rPr>
                <w:rFonts w:ascii="Times New Roman" w:hAnsi="Times New Roman" w:cs="Times New Roman"/>
              </w:rPr>
              <w:t xml:space="preserve"> </w:t>
            </w:r>
            <w:r w:rsidR="00143487" w:rsidRPr="00143487">
              <w:rPr>
                <w:rFonts w:ascii="Times New Roman" w:hAnsi="Times New Roman" w:cs="Times New Roman"/>
              </w:rPr>
              <w:t>GÖÇ VE GÖÇÜN NEDENLERİ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3E7A84"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sidR="001C679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C6796" w:rsidRPr="00B02439" w:rsidRDefault="001C6796" w:rsidP="001C6796">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A44D0" w:rsidRPr="00BA44D0" w:rsidRDefault="00BA44D0" w:rsidP="00BA44D0">
            <w:pPr>
              <w:pStyle w:val="ListeParagraf"/>
              <w:numPr>
                <w:ilvl w:val="0"/>
                <w:numId w:val="6"/>
              </w:numPr>
              <w:rPr>
                <w:rFonts w:ascii="Times New Roman" w:eastAsia="Times New Roman" w:hAnsi="Times New Roman" w:cs="Times New Roman"/>
              </w:rPr>
            </w:pPr>
            <w:r w:rsidRPr="00BA44D0">
              <w:rPr>
                <w:rFonts w:ascii="Times New Roman" w:eastAsia="Times New Roman" w:hAnsi="Times New Roman" w:cs="Times New Roman"/>
              </w:rPr>
              <w:t>Milli Eğitim Bakanlığı tarafından yayımlanan etkinlikler yapılacak.</w:t>
            </w:r>
            <w:bookmarkStart w:id="0" w:name="_GoBack"/>
            <w:bookmarkEnd w:id="0"/>
          </w:p>
          <w:p w:rsidR="00C62C1D" w:rsidRPr="00C62C1D" w:rsidRDefault="00143487" w:rsidP="00C62C1D">
            <w:pPr>
              <w:pStyle w:val="ListeParagraf"/>
              <w:numPr>
                <w:ilvl w:val="0"/>
                <w:numId w:val="6"/>
              </w:numPr>
              <w:spacing w:after="0" w:line="256" w:lineRule="auto"/>
              <w:rPr>
                <w:rFonts w:ascii="Times New Roman" w:eastAsia="Times New Roman" w:hAnsi="Times New Roman" w:cs="Times New Roman"/>
              </w:rPr>
            </w:pPr>
            <w:r>
              <w:rPr>
                <w:rStyle w:val="fontstyle01"/>
              </w:rPr>
              <w:t>Başka bir şehir veya ülkeye taşınan aile bireyleri ya da yakınlarınızın taşınma nedenlerini araştırınız.</w:t>
            </w:r>
            <w:r w:rsidR="00E4320A">
              <w:rPr>
                <w:rFonts w:ascii="Times New Roman" w:eastAsia="Times New Roman" w:hAnsi="Times New Roman" w:cs="Times New Roman"/>
              </w:rPr>
              <w:t xml:space="preserve"> Sorusu sorulur ve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w:t>
            </w:r>
            <w:r w:rsidR="00143487">
              <w:rPr>
                <w:rFonts w:ascii="Times New Roman" w:eastAsia="Times New Roman" w:hAnsi="Times New Roman" w:cs="Times New Roman"/>
              </w:rPr>
              <w:t xml:space="preserve"> 141</w:t>
            </w:r>
            <w:r w:rsidR="008A4677">
              <w:rPr>
                <w:rFonts w:ascii="Times New Roman" w:eastAsia="Times New Roman" w:hAnsi="Times New Roman" w:cs="Times New Roman"/>
              </w:rPr>
              <w:t>’d</w:t>
            </w:r>
            <w:r w:rsidR="00143487">
              <w:rPr>
                <w:rFonts w:ascii="Times New Roman" w:eastAsia="Times New Roman" w:hAnsi="Times New Roman" w:cs="Times New Roman"/>
              </w:rPr>
              <w:t>e</w:t>
            </w:r>
            <w:r w:rsidR="00A4171D">
              <w:rPr>
                <w:rFonts w:ascii="Times New Roman" w:eastAsia="Times New Roman" w:hAnsi="Times New Roman" w:cs="Times New Roman"/>
              </w:rPr>
              <w:t xml:space="preserve">ki </w:t>
            </w:r>
            <w:r w:rsidR="00143487">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C679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4- 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C679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159EF"/>
    <w:rsid w:val="00143487"/>
    <w:rsid w:val="0015303C"/>
    <w:rsid w:val="00174261"/>
    <w:rsid w:val="001B27AE"/>
    <w:rsid w:val="001C6796"/>
    <w:rsid w:val="001F6B9D"/>
    <w:rsid w:val="00216809"/>
    <w:rsid w:val="002A0769"/>
    <w:rsid w:val="002C160A"/>
    <w:rsid w:val="002C1E0E"/>
    <w:rsid w:val="003002EA"/>
    <w:rsid w:val="003207C7"/>
    <w:rsid w:val="00340C8F"/>
    <w:rsid w:val="00372A98"/>
    <w:rsid w:val="003A1F07"/>
    <w:rsid w:val="003E7A84"/>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A44D0"/>
    <w:rsid w:val="00BC0CF8"/>
    <w:rsid w:val="00BD7B99"/>
    <w:rsid w:val="00C12EEC"/>
    <w:rsid w:val="00C52D9E"/>
    <w:rsid w:val="00C53537"/>
    <w:rsid w:val="00C62C1D"/>
    <w:rsid w:val="00C751F9"/>
    <w:rsid w:val="00C94992"/>
    <w:rsid w:val="00D2053C"/>
    <w:rsid w:val="00D2205F"/>
    <w:rsid w:val="00D87A07"/>
    <w:rsid w:val="00D9246D"/>
    <w:rsid w:val="00D95602"/>
    <w:rsid w:val="00DA7A3B"/>
    <w:rsid w:val="00DB5B69"/>
    <w:rsid w:val="00DD36EE"/>
    <w:rsid w:val="00E118D2"/>
    <w:rsid w:val="00E24119"/>
    <w:rsid w:val="00E4320A"/>
    <w:rsid w:val="00E93767"/>
    <w:rsid w:val="00E9599D"/>
    <w:rsid w:val="00EC7B0E"/>
    <w:rsid w:val="00F64A32"/>
    <w:rsid w:val="00F745FE"/>
    <w:rsid w:val="00FD0BCE"/>
    <w:rsid w:val="00FD49D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3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43487"/>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2026-01-11T03:03:00Z</dcterms:created>
  <dcterms:modified xsi:type="dcterms:W3CDTF">2026-01-11T03:03:00Z</dcterms:modified>
</cp:coreProperties>
</file>