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44A3E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+ </w:t>
            </w:r>
            <w:r w:rsidR="00827FC8">
              <w:rPr>
                <w:rFonts w:ascii="Times New Roman" w:hAnsi="Times New Roman" w:cs="Times New Roman"/>
              </w:rPr>
              <w:t>ORTAK KULLANIM ALANLARINDA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A59EB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F44A3E">
              <w:rPr>
                <w:rFonts w:ascii="Times New Roman" w:hAnsi="Times New Roman" w:cs="Times New Roman"/>
              </w:rPr>
              <w:t xml:space="preserve"> </w:t>
            </w:r>
            <w:r w:rsidR="0054305D">
              <w:rPr>
                <w:rFonts w:ascii="Times New Roman" w:hAnsi="Times New Roman" w:cs="Times New Roman"/>
              </w:rPr>
              <w:t>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7F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7FC8">
              <w:rPr>
                <w:rFonts w:ascii="Times New Roman" w:hAnsi="Times New Roman" w:cs="Times New Roman"/>
                <w:b/>
              </w:rPr>
              <w:t>GKN.2.3.2. Ortak kullanım alanlarında uyulması gereken görgü kurallarını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C8" w:rsidRPr="00827FC8" w:rsidRDefault="00075F3A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Sosyal bir varlık olan insan, diğer insanlarla bir arada yaşarken pek çok alanı birlikte kullanmaktadır. Ortak kullanım alanı, birden fazla kişi veya kuruluşun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olarak kullanabileceği bir alan ya da doğal kaynakları ifade eder.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Okul ve okul içerisindeki diğer alanlar, kütüphane, sinema, tiyatro, cadde, sokak,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tarihî, kültürel ve dinî mekânlar, spor salonları, müze, alışveriş merkezi gibi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kullanım alanlarını daha önceden öğrenmiştik. Bunların dışında millî parklar, bah-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çeler, ormanlar, şelaleler, piknik alanları ve ören yerleri gibi ortak kullanım alanları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 xml:space="preserve">da bulunmaktadır. Zaman </w:t>
            </w:r>
            <w:proofErr w:type="spellStart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zaman</w:t>
            </w:r>
            <w:proofErr w:type="spellEnd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 xml:space="preserve"> bu alanlarda bazı problemlerle karşılaşılabiliriz.</w:t>
            </w:r>
          </w:p>
          <w:p w:rsidR="00827FC8" w:rsidRP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827FC8">
              <w:rPr>
                <w:rFonts w:ascii="BasicSans-Regular" w:hAnsi="BasicSans-Regular"/>
                <w:sz w:val="24"/>
                <w:szCs w:val="24"/>
              </w:rPr>
              <w:t>Millî parklarda, artan ziyaretçi sayısı çeşitli problemlere sebep olmaktadır. Bitki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örtüsünün tahrip edilmesi, hayvanların doğal yaşam alanına müdahale edilmesi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ve ekosistemin dengesinin bozulması bu problemlerden bazılarıdır. Artan ziyaretçi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trafiği çevre kirliliğini de arttırabilir. Piknik yapanların geride bıraktığı çöpler, plastik</w:t>
            </w:r>
            <w:r w:rsidRPr="00827FC8">
              <w:rPr>
                <w:rFonts w:ascii="BasicSans-Regular" w:hAnsi="BasicSans-Regular"/>
              </w:rPr>
              <w:t xml:space="preserve"> </w:t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şişeler ve diğer atıklar, millî parklardaki doğal güzellikleri tehdit edebilir.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Ziyaretçilerin yaban hayvanlarına olan ilgisi hayvanların doğal davranışlarını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etkileyebilir ve bazen tehlikeli durumlar yaratabilir. Hayvanları besleme veya doğ-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rudan temas gibi insan müdahaleleri, yaban hayvanlarının doğal yaşam alanlarına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zarar verebilir ve insanları da tehlikeye atabilir.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İnsanlarla birlikte getirilen ve o bölgenin yaşam ortamına uygun olmayan bitki</w:t>
            </w:r>
          </w:p>
          <w:p w:rsid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proofErr w:type="gramStart"/>
            <w:r w:rsidRPr="00827FC8">
              <w:rPr>
                <w:rFonts w:ascii="BasicSans-Regular" w:hAnsi="BasicSans-Regular"/>
                <w:sz w:val="24"/>
                <w:szCs w:val="24"/>
              </w:rPr>
              <w:t>veya</w:t>
            </w:r>
            <w:proofErr w:type="gram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hayvan türleri, mevcut bitki ve hayvan türlerine zarar verebilir. Bu durum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doğal dengeyi bozarak millî parklardaki biyolojik çeşitliliği tehdit edebilir.</w:t>
            </w:r>
          </w:p>
          <w:p w:rsidR="00827FC8" w:rsidRPr="00552051" w:rsidRDefault="00827FC8" w:rsidP="009663B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7F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827FC8">
              <w:rPr>
                <w:rFonts w:ascii="Times New Roman" w:hAnsi="Times New Roman" w:cs="Times New Roman"/>
              </w:rPr>
              <w:t>Ortak kullanım alanlarında nelere dikkat etmeliyiz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21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335A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6F4928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59EB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2026-01-11T03:32:00Z</dcterms:created>
  <dcterms:modified xsi:type="dcterms:W3CDTF">2026-01-11T03:32:00Z</dcterms:modified>
</cp:coreProperties>
</file>