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B244F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0F20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0F20">
              <w:rPr>
                <w:rFonts w:ascii="Times New Roman" w:hAnsi="Times New Roman" w:cs="Times New Roman"/>
              </w:rPr>
              <w:t>KÜLTÜREL FARKLILIKLARA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0F20">
              <w:rPr>
                <w:rFonts w:ascii="Times New Roman" w:hAnsi="Times New Roman" w:cs="Times New Roman"/>
              </w:rPr>
              <w:t>SAYGI DUYMALIYIZ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117F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985F7C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0F2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0F20">
              <w:rPr>
                <w:rFonts w:ascii="Times New Roman" w:eastAsia="Arial" w:hAnsi="Times New Roman" w:cs="Times New Roman"/>
                <w:b/>
              </w:rPr>
              <w:t>AYE.2.2.5. Farklı toplumlardaki insan davranışlarının ahlaki boyutlarını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E9" w:rsidRDefault="004123E9" w:rsidP="004123E9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4123E9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4123E9" w:rsidRPr="004123E9" w:rsidRDefault="004123E9" w:rsidP="004123E9">
            <w:pPr>
              <w:pStyle w:val="ListeParagraf"/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7F0F20" w:rsidRDefault="007F0F20" w:rsidP="007F0F2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Hızla gelişen ve değişen dünyada evrensel ahlaki kurallar vardır.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Bu kurallar, toplumdan topluma değişmeyen ortak kurallardır. Adaletli davranmak, kendinden büyüklere saygılı olmak, aile bireylerini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korumak ve onlara yardımcı olmak, iyilik yapmak, iş ahlakına sahip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olmak bunlardan bazılarıdır. Öte yandan dünya üzerinde çok sayıda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din ve inanç vardır. Ahlaki kurallar, kültür ve inanışlardan etkilendiği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için bazı değerler toplumdan topluma farklılık gösterir. Bu farklılıkta çevrenin, gelenek ve göreneklerinin etkisi vardır. Bir ülkeye göre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olumsuzluk içeren eylem ve söylemler başka bir ülke veya toplumda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normal karşılanabilir.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İnsanların giyim tarzları genellikle ait oldukları sosyal çevreyi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yansıtır. Her milletin kendi geleneksel kıyafetleri vardır.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</w:p>
          <w:p w:rsidR="007F0F20" w:rsidRPr="00AA7528" w:rsidRDefault="007F0F20" w:rsidP="007F0F2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Örneğin Hindistan’da yaşayan bazı kadın ve erkekler yerel kıyafetlerle dolaşırlar. Erkekler hem inanışları hem de ahlaki kuralları gereği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saçlarını kesmezler. Uzun olan saçlarını toplayarak sarıkla saklarlar.</w:t>
            </w:r>
          </w:p>
          <w:p w:rsidR="00AA7528" w:rsidRDefault="007F0F20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Bazı davranışlar veya nesneler farklı kültürlerde farklı anlamlar taşır. Çin’de birine hediye alırken dikkatli olmak gerekir çünkü saat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şemsiye almak ayıp sayılır. Fransa’da zambak çiçeği hüzün anlamı taşır. Bu yüzden kimseye bu çiçek verilmez. Birine zambak vermek ayıp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ve hakaret olarak değerlendiri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lir. İnsanların yaşam şekilleri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, kültür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inanışlarına saygı duymak onları farklılıklarıyla kabul etmek gerekir.</w:t>
            </w:r>
          </w:p>
          <w:p w:rsidR="007F0F20" w:rsidRPr="00AA7528" w:rsidRDefault="007F0F20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F0F2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0F20">
              <w:rPr>
                <w:rFonts w:ascii="Times New Roman" w:hAnsi="Times New Roman" w:cs="Times New Roman"/>
              </w:rPr>
              <w:t>Kültürel farklılık ne demektir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C833FC"/>
    <w:multiLevelType w:val="hybridMultilevel"/>
    <w:tmpl w:val="EFB8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1FAA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23E9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117F1"/>
    <w:rsid w:val="006667B9"/>
    <w:rsid w:val="0068043F"/>
    <w:rsid w:val="0069044D"/>
    <w:rsid w:val="00692B49"/>
    <w:rsid w:val="006B36A9"/>
    <w:rsid w:val="006C3579"/>
    <w:rsid w:val="006E4DD8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5F7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244F0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2025-12-21T00:52:00Z</dcterms:created>
  <dcterms:modified xsi:type="dcterms:W3CDTF">2025-12-21T00:52:00Z</dcterms:modified>
</cp:coreProperties>
</file>