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E18E5">
              <w:rPr>
                <w:rFonts w:ascii="Times New Roman" w:hAnsi="Times New Roman" w:cs="Times New Roman"/>
              </w:rPr>
              <w:t>TOPLUM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734D2" w:rsidP="005734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5734D2">
              <w:rPr>
                <w:rFonts w:ascii="Times New Roman" w:hAnsi="Times New Roman" w:cs="Times New Roman"/>
              </w:rPr>
              <w:t>AHLAKİ GELİŞİMİN ŞEKİLLENMESİNDE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34D2">
              <w:rPr>
                <w:rFonts w:ascii="Times New Roman" w:hAnsi="Times New Roman" w:cs="Times New Roman"/>
              </w:rPr>
              <w:t>DİNÎ İNANÇLARIN ROLÜ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07914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D95E1F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 w:rsidR="0071718C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5734D2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734D2">
              <w:rPr>
                <w:rFonts w:ascii="Times New Roman" w:eastAsia="Arial" w:hAnsi="Times New Roman" w:cs="Times New Roman"/>
                <w:b/>
              </w:rPr>
              <w:t>AYE.1.2.4. Ahlak gelişiminde dinin etkilerini ifade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14" w:rsidRPr="00D07914" w:rsidRDefault="00D07914" w:rsidP="00D07914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D07914">
              <w:rPr>
                <w:rFonts w:ascii="SourceSansVariable-Roman" w:hAnsi="SourceSansVariable-Roman"/>
                <w:color w:val="3A393A"/>
                <w:sz w:val="24"/>
              </w:rPr>
              <w:t>Kazanıma devam edilir.</w:t>
            </w:r>
          </w:p>
          <w:p w:rsidR="001D1CC6" w:rsidRDefault="005734D2" w:rsidP="00CC0D99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Din, Tanrı'ya, doğaüstü güçlere, çeşitli kutsal varlıklara inanmayı</w:t>
            </w:r>
            <w:r w:rsidRPr="005734D2">
              <w:rPr>
                <w:rFonts w:ascii="SourceSansVariable-Roman" w:hAnsi="SourceSansVariable-Roman"/>
                <w:color w:val="3A393A"/>
              </w:rPr>
              <w:br/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ve tapınmayı sistemleştiren toplumsal bir kurumdur. İnsanlar tarih</w:t>
            </w:r>
            <w:r w:rsidRPr="005734D2">
              <w:rPr>
                <w:rFonts w:ascii="SourceSansVariable-Roman" w:hAnsi="SourceSansVariable-Roman"/>
                <w:color w:val="3A393A"/>
              </w:rPr>
              <w:br/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boyunca farklı dinlere inanmışlardır. Dinler, bireylerin ahlaki değerlerini ve inançlarını şekillendirmede önemli rol oynar. Bunun nedeni, dinlerin öğreti ve değerlerinin bireylerin yaşantısına yansımasıdır.</w:t>
            </w:r>
            <w:r w:rsidRPr="005734D2">
              <w:rPr>
                <w:rFonts w:ascii="SourceSansVariable-Roman" w:hAnsi="SourceSansVariable-Roman"/>
                <w:color w:val="3A393A"/>
              </w:rPr>
              <w:br/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 xml:space="preserve">Dünya üzerinde inanılan birçok din; başkalarına şefkat, </w:t>
            </w:r>
            <w:proofErr w:type="gramStart"/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empati</w:t>
            </w:r>
            <w:proofErr w:type="gramEnd"/>
            <w:r w:rsidRPr="005734D2">
              <w:rPr>
                <w:rFonts w:ascii="SourceSansVariable-Roman" w:hAnsi="SourceSansVariable-Roman"/>
                <w:color w:val="3A393A"/>
                <w:sz w:val="24"/>
              </w:rPr>
              <w:t xml:space="preserve"> ve nezaket göstermenin önemini vurgular. Dinî öğretiler arasında dürüstlük, samimiyet ve saygı gibi kavramlar da bulunur. Bu bakımdan dinî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öğretiler, güçlü bir ahlaki karakterin gelişmesine yardımcı olur. Örneğin İslam dininde Kur’an-ı Kerim ve hadisler; doğruluk, dürüstlük,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merhamet, yardımseverlik ve adalet gibi ahlaki kavramları vurgular. Bu kavramları davranışlara yansıtmak; bireylerin iyiliğe</w:t>
            </w:r>
            <w:r w:rsidRPr="005734D2">
              <w:rPr>
                <w:rFonts w:ascii="SourceSansVariable-Roman" w:hAnsi="SourceSansVariable-Roman"/>
                <w:color w:val="3A393A"/>
              </w:rPr>
              <w:br/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ve doğruya yönelmesini sağlar.</w:t>
            </w:r>
            <w:r w:rsidRPr="005734D2">
              <w:rPr>
                <w:rFonts w:ascii="SourceSansVariable-Roman" w:hAnsi="SourceSansVariable-Roman"/>
                <w:color w:val="3A393A"/>
              </w:rPr>
              <w:br/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İslam dini, insanların hem dünyada hem de ahirette mutlu olması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için yapılması ya da yapılmaması gereken davranışları bildirmiştir.</w:t>
            </w:r>
            <w:r w:rsidRPr="005734D2">
              <w:rPr>
                <w:rFonts w:ascii="SourceSansVariable-Roman" w:hAnsi="SourceSansVariable-Roman"/>
                <w:color w:val="3A393A"/>
              </w:rPr>
              <w:br/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Allah'ın helal kıldığı davranışları gerçekleştirenler kul hakkı yemeyenler, ailesini helal rızık ile geçindirenler sevap kazanmış olur. Allah'ın yasakladığı davranışlarda bulunanlar haram olan fiilleri gerçekleştirmiş olur, günah işlemiş sayılırlar.</w:t>
            </w:r>
          </w:p>
          <w:p w:rsidR="005734D2" w:rsidRDefault="005734D2" w:rsidP="00CC0D99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 xml:space="preserve">Bireyler bir eylemin iyi ya da kötü olduğunu belirlerken bazı </w:t>
            </w:r>
            <w:proofErr w:type="gramStart"/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kriterlere</w:t>
            </w:r>
            <w:proofErr w:type="gramEnd"/>
            <w:r w:rsidRPr="005734D2">
              <w:rPr>
                <w:rFonts w:ascii="SourceSansVariable-Roman" w:hAnsi="SourceSansVariable-Roman"/>
                <w:color w:val="3A393A"/>
                <w:sz w:val="24"/>
              </w:rPr>
              <w:t xml:space="preserve"> ihtiyaç duyarlar. Din ve ahlak bu noktada onlara yardımcı olur.</w:t>
            </w:r>
            <w:r w:rsidRPr="005734D2">
              <w:rPr>
                <w:rFonts w:ascii="SourceSansVariable-Roman" w:hAnsi="SourceSansVariable-Roman"/>
                <w:color w:val="3A393A"/>
              </w:rPr>
              <w:br/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Bu iki kavram sayesinde bireyler; olaylar karşısında davranışlarının</w:t>
            </w:r>
            <w:r w:rsidRPr="005734D2">
              <w:rPr>
                <w:rFonts w:ascii="SourceSansVariable-Roman" w:hAnsi="SourceSansVariable-Roman"/>
                <w:color w:val="3A393A"/>
              </w:rPr>
              <w:br/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iyi mi, kötü mü; doğru mu, yanlış mı olduğuna karar verirler. Dolayısıyla din ve ahlak, bireylerin nasıl davranması gerektiğini belirlemesine katkıda bulunur.</w:t>
            </w:r>
          </w:p>
          <w:p w:rsidR="005734D2" w:rsidRPr="006F299F" w:rsidRDefault="005734D2" w:rsidP="00CC0D9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5734D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 w:rsidRPr="00412000">
              <w:rPr>
                <w:rFonts w:ascii="Times New Roman" w:hAnsi="Times New Roman" w:cs="Times New Roman"/>
              </w:rPr>
              <w:t xml:space="preserve">Ahlak </w:t>
            </w:r>
            <w:r w:rsidR="005734D2">
              <w:rPr>
                <w:rFonts w:ascii="Times New Roman" w:hAnsi="Times New Roman" w:cs="Times New Roman"/>
              </w:rPr>
              <w:t>gelişiminde dini</w:t>
            </w:r>
            <w:r w:rsidR="00412000">
              <w:rPr>
                <w:rFonts w:ascii="Times New Roman" w:hAnsi="Times New Roman" w:cs="Times New Roman"/>
              </w:rPr>
              <w:t>n etkileri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259D2"/>
    <w:multiLevelType w:val="hybridMultilevel"/>
    <w:tmpl w:val="0E66E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1D1CC6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734D2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7019CB"/>
    <w:rsid w:val="0071718C"/>
    <w:rsid w:val="0072398D"/>
    <w:rsid w:val="007267AC"/>
    <w:rsid w:val="00730BEC"/>
    <w:rsid w:val="00742C89"/>
    <w:rsid w:val="00747AC9"/>
    <w:rsid w:val="00756159"/>
    <w:rsid w:val="007950DE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153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0D99"/>
    <w:rsid w:val="00CC78DF"/>
    <w:rsid w:val="00D07914"/>
    <w:rsid w:val="00D21BC4"/>
    <w:rsid w:val="00D2205F"/>
    <w:rsid w:val="00D3755C"/>
    <w:rsid w:val="00D80D1C"/>
    <w:rsid w:val="00D8166E"/>
    <w:rsid w:val="00D87A07"/>
    <w:rsid w:val="00D95E1F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0A85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5812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2025-12-13T10:26:00Z</dcterms:created>
  <dcterms:modified xsi:type="dcterms:W3CDTF">2025-12-13T10:26:00Z</dcterms:modified>
</cp:coreProperties>
</file>