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270D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5A6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E270D8">
              <w:rPr>
                <w:rFonts w:ascii="Times New Roman" w:hAnsi="Times New Roman" w:cs="Times New Roman"/>
              </w:rPr>
              <w:t xml:space="preserve"> Aralık</w:t>
            </w:r>
            <w:r w:rsidR="0018355C">
              <w:rPr>
                <w:rFonts w:ascii="Times New Roman" w:hAnsi="Times New Roman" w:cs="Times New Roman"/>
              </w:rPr>
              <w:t xml:space="preserve"> </w:t>
            </w:r>
            <w:r w:rsidR="004B4956">
              <w:rPr>
                <w:rFonts w:ascii="Times New Roman" w:hAnsi="Times New Roman" w:cs="Times New Roman"/>
              </w:rPr>
              <w:t>202</w:t>
            </w:r>
            <w:r w:rsidR="00057846">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804EFE" w:rsidP="007E09EC">
            <w:pPr>
              <w:tabs>
                <w:tab w:val="left" w:pos="82"/>
              </w:tabs>
              <w:spacing w:after="0" w:line="256" w:lineRule="auto"/>
              <w:ind w:left="54" w:firstLine="2"/>
              <w:rPr>
                <w:rFonts w:ascii="Times New Roman" w:eastAsia="Arial" w:hAnsi="Times New Roman" w:cs="Times New Roman"/>
                <w:b/>
              </w:rPr>
            </w:pPr>
            <w:r w:rsidRPr="00804EFE">
              <w:rPr>
                <w:rStyle w:val="fontstyle01"/>
                <w:sz w:val="22"/>
                <w:szCs w:val="22"/>
              </w:rPr>
              <w:t>AB.1.2.3. Deprem öncesinde, esnasında ve sonrasında alınması gereken önlemleri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65A63" w:rsidRDefault="00465A63" w:rsidP="00465A63">
            <w:pPr>
              <w:pStyle w:val="AralkYok"/>
              <w:numPr>
                <w:ilvl w:val="0"/>
                <w:numId w:val="42"/>
              </w:numPr>
            </w:pPr>
            <w:r>
              <w:t>Kazanıma devam edilir.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ÖNCESİ ALINACAK ÖNLEMLER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Yerleşim bölgeleri titizlikle belirlenmelidir. Kaygan ve ovalık bölgeler </w:t>
            </w:r>
            <w:proofErr w:type="gramStart"/>
            <w:r w:rsidRPr="00804EFE">
              <w:rPr>
                <w:rFonts w:ascii="Times New Roman" w:hAnsi="Times New Roman" w:cs="Times New Roman"/>
              </w:rPr>
              <w:t>iskana</w:t>
            </w:r>
            <w:proofErr w:type="gramEnd"/>
            <w:r w:rsidRPr="00804EFE">
              <w:rPr>
                <w:rFonts w:ascii="Times New Roman" w:hAnsi="Times New Roman" w:cs="Times New Roman"/>
              </w:rPr>
              <w:t xml:space="preserve"> açılmamalıdır. Konutlar gevşek toprağa sahip meyilli arazilere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Yapılar deprem etkilerine karşı dayanıklı inşa edilmelidir. (Yapı Tekniğine ve İnşaat Yönetmeliğine uygun olarak)</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İmar planında konuta ayrılmış yerler dışındaki yerlere ev ve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Dik yarların yakınına, dik boğaz ve vadilerin içine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Çok kar yağan ve çığ gelen yamaçlarda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Mevcut binaların dayanıklılıkları artırılmalıdır.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Konutlara deprem sigortası yaptırılmalıdır.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 üzerine konulan eşya ve büro malzemeleri kayarak düşmelerini önlemek için plastik tutucu malzeme veya yapıştırıcılarla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Soba ve diğer ısıtıcılar sağlam malzemelerle duvara veya yere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Tavan ve duvara asılan avize, klima vb. cihazlar bulundukları yere ağırlıklarını taşıyacak şekilde, duvar ve pencerelerden yeterince uzağa ve kanca ile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İçinde ağır eşyalar bulunan dolap kapakları mekanik kilitler takılarak sıkıca kapalı kalmaları sağlanmalı.</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Tezgah üzerindeki kayabilecek beyaz eşyaların altına metal </w:t>
            </w:r>
            <w:proofErr w:type="gramStart"/>
            <w:r w:rsidRPr="00804EFE">
              <w:rPr>
                <w:rFonts w:ascii="Times New Roman" w:hAnsi="Times New Roman" w:cs="Times New Roman"/>
              </w:rPr>
              <w:t>profil</w:t>
            </w:r>
            <w:proofErr w:type="gramEnd"/>
            <w:r w:rsidRPr="00804EFE">
              <w:rPr>
                <w:rFonts w:ascii="Times New Roman" w:hAnsi="Times New Roman" w:cs="Times New Roman"/>
              </w:rPr>
              <w:t xml:space="preserve"> koyarak bunların kayması önlenmelidir.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Zehirli, patlayıcı, yanıcı maddeler düşmeyecek bir konumda sabitlenmeli ve kırılmayacak bir şekilde depolanmalıdır. Bu maddelerin üzerlerine fosforlu, belirleyici etiketler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Rafların önüne elastik bant ya da tel eklenebilir. Küçük nesneler ve şişeler, birbirlerine çarpmayacak ve devrilmeyecek şekilde, kutuların içine yerleştirilmelidir.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Gaz kaçağı ve yangına karşı, gaz vanası ve elektrik sigortaları otomatik hale getirilmelidir.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Geniş çıkış yolları oluşturulmalıdır. Dışa doğru açılan kapılar kullanılmalı, acil çıkış kapıları kilitli olmamalıdır. Acil çıkışlar aydınlatılmalıdır.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Karyolalar pencerenin ve üzerine devrilebilecek ağır dolapların yanına konulmamalı, </w:t>
            </w:r>
            <w:r w:rsidRPr="00804EFE">
              <w:rPr>
                <w:rFonts w:ascii="Times New Roman" w:hAnsi="Times New Roman" w:cs="Times New Roman"/>
              </w:rPr>
              <w:lastRenderedPageBreak/>
              <w:t>karyolanın üzerinde ağır eşya olan raf bulundurulmamalıdır.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Tüm bireylerin katılımı ile (evde, iş yerinde, apartmanda, okulda) “Afete hazırlık planları” yapılmalı, her altı ayda bir bu plan gözden geçirilmelidir. Zaman </w:t>
            </w:r>
            <w:proofErr w:type="spellStart"/>
            <w:r w:rsidRPr="00804EFE">
              <w:rPr>
                <w:rFonts w:ascii="Times New Roman" w:hAnsi="Times New Roman" w:cs="Times New Roman"/>
              </w:rPr>
              <w:t>zaman</w:t>
            </w:r>
            <w:proofErr w:type="spellEnd"/>
            <w:r w:rsidRPr="00804EFE">
              <w:rPr>
                <w:rFonts w:ascii="Times New Roman" w:hAnsi="Times New Roman" w:cs="Times New Roman"/>
              </w:rPr>
              <w:t xml:space="preserve"> bu plana göre nasıl davranılması gerektiğinin tatbikatları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Kolayca ulaşılabilecek bir yerde tutulmalıdır.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 herkes tarafından bilinmelidir.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Duvara sıkıca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yıl ilgili firma tarafından bakımı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kez kullanıldıktan sonra mutlaka tekrar doldurulmalıdır.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 asansörlerin kapı yanlarına "Deprem Sırasında Kullanılmaz" levhası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BİNA İÇERİSİNDEYSENİZ;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panik yapılmamalıdır.</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Sabitlenmemiş dolap, raf, pencere vb.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Baş iki el arasına alınarak veya bir koruyucu (yastık, kitap vb) malzeme ile korunmalıdır. Sarsıntı geçene kadar bu pozisyonda beklenmelidir.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Güvenli bir yer bulup, diz üstü ÇÖK, Başını ve enseni koruyacak şekilde KAPAN, Düşmemek için sabit bir yere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Merdivenlere ya da çıkışlara doğru koşulmamalıdır.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Balkona çıkılmamalıdır.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Balkonlardan ya da pencerelerden aşağıya atlanmamalıdır.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asansör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Telefonlar acil durum ve yangınları bildirmek dışında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Kibrit, çakmak yakılmamalı, elektrik düğmelerine dokunulmamalıdır.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Tekerlekli sandalyede isek tekerlekler kilitlenerek baş ve boyun korumaya alınmalıdır.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Mutfak, imalathane, laboratuvar gibi iş aletlerinin bulunduğu yerlerde; ocak, fırın ve bu gibi cihazlar kapatılmalı, dökülebilecek malzeme ve maddelerden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geçtikten sonra elektrik, gaz ve su vanalarını kapatılmalı, soba ve ısıtıcılar söndürülmelidir.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Diğer güvenlik önlemleri alınarak gerekli olan eşya ve malzemeler alınarak bina daha önce tespit edilen yoldan derhal terk edilip toplanma bölgesine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Pencerelerden ve camdan yapılmış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 hatları ve direklerinden, ağaçlardan, diğer binalardan ve duvar diplerinden uzaklaşılmalıdır. Açık arazide çömelerek etraftan gelen tehlikelere karşı hazırlıklı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kayması olabilecek, taş veya kaya düşebilecek yamaç altlarında bulunulmamalıdır. Böyle bir ortamda bulunuluyorsa seri şekilde güvenli bir ortama geçilmelidir.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Binalardan düşebilecek baca, cam kırıkları ve sıvalara karşı tedbirli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altındaki kanalizasyon, elektrik ve gaz hatlarından gelecek tehlikelere karşı dikkatli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Deniz kıyısından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ARAÇ KULLANIYORSANIZ;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karayolunda seyir halindeyseniz;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Bulunduğunuz yer güvenli ise; yolu kapatmadan sağa yanaşıp durulmalıdır. Kontak </w:t>
            </w:r>
            <w:r w:rsidRPr="00804EFE">
              <w:rPr>
                <w:rFonts w:ascii="Times New Roman" w:hAnsi="Times New Roman" w:cs="Times New Roman"/>
              </w:rPr>
              <w:lastRenderedPageBreak/>
              <w:t>anahtarı yerinde bırakılıp, pencereler kapalı olarak araç içerisinde beklenmelidir. Sarsıntı durduktan sonra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Araç </w:t>
            </w:r>
            <w:proofErr w:type="gramStart"/>
            <w:r w:rsidRPr="00804EFE">
              <w:rPr>
                <w:rFonts w:ascii="Times New Roman" w:hAnsi="Times New Roman" w:cs="Times New Roman"/>
              </w:rPr>
              <w:t>meskun</w:t>
            </w:r>
            <w:proofErr w:type="gramEnd"/>
            <w:r w:rsidRPr="00804EFE">
              <w:rPr>
                <w:rFonts w:ascii="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METRODA VEYA DİĞER TOPLU TAŞIMA ARAÇLARINDAYSANIZ: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Gerekmedikçe, kesinlikle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ve trenden inilmemelidir. Elektriğe kapılabilirsiniz veya diğer hattan gelen başka bir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yada tren size çarpabilir.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Sarsıntı bitinceye kadar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 da trenin içinde, sıkıca tutturulmuş askı, korkuluk veya herhangi bir yere tutunmalı, metro veya tren personeli tarafından verilen talimatlara uyulmalıdır.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SONRASINDA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KAPALI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kendi emniyetinizden emin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çevrenizde yardım edebileceğiniz kimse olup olmadığını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Dökülen tehlikeli maddeleri temizleyin.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Yerinden oynayan telefon ahizelerini telefonun üstüne koyun.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Acil durum çantanızı yanınıza alın, mahalle buluşma noktanıza doğru harekete geçin.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Radyo ve televizyon gibi kitle iletişim araçlarıyla size yapılacak uyarıları dinleyin.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Cadde ve </w:t>
            </w:r>
            <w:proofErr w:type="gramStart"/>
            <w:r w:rsidRPr="00804EFE">
              <w:rPr>
                <w:rFonts w:ascii="Times New Roman" w:hAnsi="Times New Roman" w:cs="Times New Roman"/>
              </w:rPr>
              <w:t>sokakları  acil</w:t>
            </w:r>
            <w:proofErr w:type="gramEnd"/>
            <w:r w:rsidRPr="00804EFE">
              <w:rPr>
                <w:rFonts w:ascii="Times New Roman" w:hAnsi="Times New Roman" w:cs="Times New Roman"/>
              </w:rPr>
              <w:t xml:space="preserve"> yardım araçları için boş bırakın.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Çevrenizdeki hasara dikkat ederek bunları not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Hasarlı binalardan ve enerji nakil hatlarından uzak durun.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yakın çevrenizde acil yardıma gerek duyanlara yardım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mahalle toplanma noktanıza gidin.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Yardım çalışmalarına katılın. Özel ilgiye ihtiyacı olan afetzedelere -yaşlılar, bebekler, hamileler, engelliler- yardımcı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YIKINTI ALTINDA MAHSUR KALDIYSANIZ;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Paniklemeden durumunuzu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Enerjinizi en tasarruflu şekilde kullanmak için hareketlerinizi kontrol altında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El ve ayaklarınızı kullanabiliyorsanız su, kalorifer, gaz tesisatlarına, zemine vurmak suretiyle varlığınızı duyurmaya çalışın.</w:t>
            </w:r>
          </w:p>
          <w:p w:rsidR="00E270D8" w:rsidRPr="00804EFE" w:rsidRDefault="00804EFE" w:rsidP="00804EFE">
            <w:pPr>
              <w:pStyle w:val="AralkYok"/>
              <w:rPr>
                <w:rFonts w:ascii="Times New Roman" w:hAnsi="Times New Roman" w:cs="Times New Roman"/>
              </w:rPr>
            </w:pPr>
            <w:r w:rsidRPr="00804EFE">
              <w:rPr>
                <w:rFonts w:ascii="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E270D8">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Deprem öncesinde, esnasında ve sonras</w:t>
            </w:r>
            <w:r w:rsidR="00804EFE">
              <w:rPr>
                <w:rStyle w:val="fontstyle01"/>
                <w:sz w:val="22"/>
                <w:szCs w:val="22"/>
              </w:rPr>
              <w:t xml:space="preserve">ında alınması gereken önlemler </w:t>
            </w:r>
            <w:r w:rsidR="00E270D8">
              <w:rPr>
                <w:rStyle w:val="fontstyle01"/>
                <w:sz w:val="22"/>
                <w:szCs w:val="22"/>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4E46AF"/>
    <w:multiLevelType w:val="hybridMultilevel"/>
    <w:tmpl w:val="D786E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D14769"/>
    <w:multiLevelType w:val="hybridMultilevel"/>
    <w:tmpl w:val="84E0E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E2F43"/>
    <w:multiLevelType w:val="hybridMultilevel"/>
    <w:tmpl w:val="96F81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9">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B0A8F"/>
    <w:multiLevelType w:val="multilevel"/>
    <w:tmpl w:val="894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C725528"/>
    <w:multiLevelType w:val="hybridMultilevel"/>
    <w:tmpl w:val="5D0AC43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31">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6">
    <w:nsid w:val="67D2418B"/>
    <w:multiLevelType w:val="multilevel"/>
    <w:tmpl w:val="7ADE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5"/>
  </w:num>
  <w:num w:numId="3">
    <w:abstractNumId w:val="28"/>
  </w:num>
  <w:num w:numId="4">
    <w:abstractNumId w:val="24"/>
  </w:num>
  <w:num w:numId="5">
    <w:abstractNumId w:val="3"/>
  </w:num>
  <w:num w:numId="6">
    <w:abstractNumId w:val="4"/>
  </w:num>
  <w:num w:numId="7">
    <w:abstractNumId w:val="17"/>
  </w:num>
  <w:num w:numId="8">
    <w:abstractNumId w:val="16"/>
  </w:num>
  <w:num w:numId="9">
    <w:abstractNumId w:val="12"/>
  </w:num>
  <w:num w:numId="10">
    <w:abstractNumId w:val="40"/>
  </w:num>
  <w:num w:numId="11">
    <w:abstractNumId w:val="6"/>
  </w:num>
  <w:num w:numId="12">
    <w:abstractNumId w:val="10"/>
  </w:num>
  <w:num w:numId="13">
    <w:abstractNumId w:val="38"/>
  </w:num>
  <w:num w:numId="14">
    <w:abstractNumId w:val="29"/>
  </w:num>
  <w:num w:numId="15">
    <w:abstractNumId w:val="18"/>
  </w:num>
  <w:num w:numId="16">
    <w:abstractNumId w:val="26"/>
  </w:num>
  <w:num w:numId="17">
    <w:abstractNumId w:val="8"/>
  </w:num>
  <w:num w:numId="18">
    <w:abstractNumId w:val="2"/>
  </w:num>
  <w:num w:numId="19">
    <w:abstractNumId w:val="31"/>
  </w:num>
  <w:num w:numId="20">
    <w:abstractNumId w:val="37"/>
  </w:num>
  <w:num w:numId="21">
    <w:abstractNumId w:val="1"/>
  </w:num>
  <w:num w:numId="22">
    <w:abstractNumId w:val="25"/>
  </w:num>
  <w:num w:numId="23">
    <w:abstractNumId w:val="27"/>
  </w:num>
  <w:num w:numId="24">
    <w:abstractNumId w:val="19"/>
  </w:num>
  <w:num w:numId="25">
    <w:abstractNumId w:val="7"/>
  </w:num>
  <w:num w:numId="26">
    <w:abstractNumId w:val="9"/>
  </w:num>
  <w:num w:numId="27">
    <w:abstractNumId w:val="39"/>
  </w:num>
  <w:num w:numId="28">
    <w:abstractNumId w:val="32"/>
  </w:num>
  <w:num w:numId="29">
    <w:abstractNumId w:val="0"/>
  </w:num>
  <w:num w:numId="30">
    <w:abstractNumId w:val="33"/>
  </w:num>
  <w:num w:numId="31">
    <w:abstractNumId w:val="23"/>
  </w:num>
  <w:num w:numId="32">
    <w:abstractNumId w:val="11"/>
  </w:num>
  <w:num w:numId="33">
    <w:abstractNumId w:val="14"/>
  </w:num>
  <w:num w:numId="34">
    <w:abstractNumId w:val="34"/>
  </w:num>
  <w:num w:numId="35">
    <w:abstractNumId w:val="21"/>
  </w:num>
  <w:num w:numId="36">
    <w:abstractNumId w:val="20"/>
  </w:num>
  <w:num w:numId="37">
    <w:abstractNumId w:val="5"/>
  </w:num>
  <w:num w:numId="38">
    <w:abstractNumId w:val="22"/>
  </w:num>
  <w:num w:numId="39">
    <w:abstractNumId w:val="36"/>
  </w:num>
  <w:num w:numId="40">
    <w:abstractNumId w:val="13"/>
  </w:num>
  <w:num w:numId="41">
    <w:abstractNumId w:val="15"/>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4B16"/>
    <w:rsid w:val="00057846"/>
    <w:rsid w:val="0006313A"/>
    <w:rsid w:val="00073E4C"/>
    <w:rsid w:val="00085067"/>
    <w:rsid w:val="00090FE8"/>
    <w:rsid w:val="00095D2A"/>
    <w:rsid w:val="000A077F"/>
    <w:rsid w:val="000A2123"/>
    <w:rsid w:val="000F2935"/>
    <w:rsid w:val="000F419A"/>
    <w:rsid w:val="001306C2"/>
    <w:rsid w:val="00136AE1"/>
    <w:rsid w:val="00154B4B"/>
    <w:rsid w:val="0018355C"/>
    <w:rsid w:val="00186F37"/>
    <w:rsid w:val="00191DE2"/>
    <w:rsid w:val="001A42D8"/>
    <w:rsid w:val="001B006D"/>
    <w:rsid w:val="001B27AE"/>
    <w:rsid w:val="001C13D9"/>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5189F"/>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65A63"/>
    <w:rsid w:val="004775E5"/>
    <w:rsid w:val="00480674"/>
    <w:rsid w:val="00487160"/>
    <w:rsid w:val="00493028"/>
    <w:rsid w:val="0049529D"/>
    <w:rsid w:val="004A6175"/>
    <w:rsid w:val="004B11F9"/>
    <w:rsid w:val="004B1D65"/>
    <w:rsid w:val="004B42E1"/>
    <w:rsid w:val="004B4956"/>
    <w:rsid w:val="004D5AD3"/>
    <w:rsid w:val="004F6428"/>
    <w:rsid w:val="00504378"/>
    <w:rsid w:val="00510058"/>
    <w:rsid w:val="0051011F"/>
    <w:rsid w:val="00510705"/>
    <w:rsid w:val="00552A24"/>
    <w:rsid w:val="00554E5C"/>
    <w:rsid w:val="00556E28"/>
    <w:rsid w:val="00571407"/>
    <w:rsid w:val="005854DF"/>
    <w:rsid w:val="0059799E"/>
    <w:rsid w:val="005A4B04"/>
    <w:rsid w:val="005B502D"/>
    <w:rsid w:val="005D101F"/>
    <w:rsid w:val="005F6D29"/>
    <w:rsid w:val="006135EC"/>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7E3F6F"/>
    <w:rsid w:val="00804EFE"/>
    <w:rsid w:val="008121ED"/>
    <w:rsid w:val="00827541"/>
    <w:rsid w:val="00827E8E"/>
    <w:rsid w:val="00830201"/>
    <w:rsid w:val="00843807"/>
    <w:rsid w:val="00850764"/>
    <w:rsid w:val="00856D90"/>
    <w:rsid w:val="00867877"/>
    <w:rsid w:val="00872BE2"/>
    <w:rsid w:val="00874AAF"/>
    <w:rsid w:val="00896BDA"/>
    <w:rsid w:val="008A2085"/>
    <w:rsid w:val="008B7B1C"/>
    <w:rsid w:val="00935121"/>
    <w:rsid w:val="009353F9"/>
    <w:rsid w:val="0094477D"/>
    <w:rsid w:val="00947B0E"/>
    <w:rsid w:val="0096547F"/>
    <w:rsid w:val="009734BE"/>
    <w:rsid w:val="009813D0"/>
    <w:rsid w:val="009947A1"/>
    <w:rsid w:val="009A2595"/>
    <w:rsid w:val="009A4001"/>
    <w:rsid w:val="009A61C8"/>
    <w:rsid w:val="009A768C"/>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46E4E"/>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F4C5A"/>
    <w:rsid w:val="00F003A0"/>
    <w:rsid w:val="00F00ACD"/>
    <w:rsid w:val="00F10F08"/>
    <w:rsid w:val="00F22633"/>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1663</Words>
  <Characters>9484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2025-12-21T00:57:00Z</dcterms:created>
  <dcterms:modified xsi:type="dcterms:W3CDTF">2025-12-21T00:57:00Z</dcterms:modified>
</cp:coreProperties>
</file>