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CC" w:rsidRDefault="00983495">
      <w:pPr>
        <w:spacing w:after="0"/>
        <w:jc w:val="center"/>
        <w:rPr>
          <w:b/>
        </w:rPr>
      </w:pPr>
      <w:proofErr w:type="gramStart"/>
      <w:r>
        <w:rPr>
          <w:b/>
        </w:rPr>
        <w:t>……………………………………….</w:t>
      </w:r>
      <w:proofErr w:type="gramEnd"/>
      <w:r w:rsidR="002A3037">
        <w:rPr>
          <w:b/>
        </w:rPr>
        <w:t xml:space="preserve"> ORTAOKULU 7. SINIF SOSYAL BİLGİLER DERSİ 2025-2026 EĞİTİM-ÖĞRETİM YILI</w:t>
      </w:r>
    </w:p>
    <w:p w:rsidR="00B230CC" w:rsidRDefault="002A3037">
      <w:pPr>
        <w:spacing w:after="0"/>
        <w:jc w:val="center"/>
        <w:rPr>
          <w:b/>
        </w:rPr>
      </w:pPr>
      <w:r>
        <w:rPr>
          <w:b/>
        </w:rPr>
        <w:t>1. DÖNEM 2. YAZILI YOKLAMASIDIR</w:t>
      </w:r>
    </w:p>
    <w:p w:rsidR="00B230CC" w:rsidRDefault="00B230CC">
      <w:pPr>
        <w:jc w:val="center"/>
        <w:sectPr w:rsidR="00B230CC">
          <w:headerReference w:type="default" r:id="rId8"/>
          <w:pgSz w:w="11906" w:h="16838"/>
          <w:pgMar w:top="720" w:right="720" w:bottom="720" w:left="720" w:header="708" w:footer="708" w:gutter="0"/>
          <w:cols w:space="708"/>
          <w:docGrid w:linePitch="360"/>
        </w:sectPr>
      </w:pPr>
    </w:p>
    <w:p w:rsidR="00B230CC" w:rsidRDefault="002A3037">
      <w:pPr>
        <w:spacing w:after="0" w:line="240" w:lineRule="auto"/>
        <w:rPr>
          <w:b/>
        </w:rPr>
      </w:pPr>
      <w:r>
        <w:rPr>
          <w:b/>
        </w:rPr>
        <w:lastRenderedPageBreak/>
        <w:t>1. Aşağıda Osmanlı Beyliği’nin kısa sürede güçlenmesinin sebepleri verilmiştir. Bu sebeplerin yanına</w:t>
      </w:r>
      <w:r>
        <w:t xml:space="preserve"> </w:t>
      </w:r>
      <w:r>
        <w:rPr>
          <w:b/>
        </w:rPr>
        <w:t>ilgili olduğu faktörü yazınız. (5x5=25p)</w:t>
      </w:r>
    </w:p>
    <w:p w:rsidR="00B230CC" w:rsidRDefault="002A3037">
      <w:pPr>
        <w:spacing w:after="0" w:line="240" w:lineRule="auto"/>
        <w:rPr>
          <w:b/>
        </w:rPr>
      </w:pPr>
      <w:r>
        <w:t>(Sosyal-Ekonomik-Kültürel-Siyasi-Ekonomik-Askeri-Dini Hukuki-Coğrafi</w:t>
      </w:r>
      <w:r>
        <w:rPr>
          <w:b/>
        </w:rPr>
        <w:t>)</w:t>
      </w:r>
    </w:p>
    <w:p w:rsidR="00B230CC" w:rsidRDefault="002A3037">
      <w:pPr>
        <w:spacing w:after="0" w:line="240" w:lineRule="auto"/>
      </w:pPr>
      <w:r>
        <w:t xml:space="preserve">• Bulunduğu konumun genişlemeye uygun olması </w:t>
      </w:r>
      <w:proofErr w:type="gramStart"/>
      <w:r>
        <w:t>…………</w:t>
      </w:r>
      <w:proofErr w:type="gramEnd"/>
    </w:p>
    <w:p w:rsidR="00B230CC" w:rsidRDefault="002A3037">
      <w:pPr>
        <w:spacing w:after="0" w:line="240" w:lineRule="auto"/>
      </w:pPr>
      <w:r>
        <w:t xml:space="preserve">• Yetenekli padişahların iş başına gelmesi </w:t>
      </w:r>
      <w:proofErr w:type="gramStart"/>
      <w:r>
        <w:t>………………</w:t>
      </w:r>
      <w:proofErr w:type="gramEnd"/>
    </w:p>
    <w:p w:rsidR="00B230CC" w:rsidRDefault="002A3037">
      <w:pPr>
        <w:spacing w:after="0" w:line="240" w:lineRule="auto"/>
      </w:pPr>
      <w:r>
        <w:t xml:space="preserve">• Kanunların herkese eşit uygulanması  </w:t>
      </w:r>
      <w:proofErr w:type="gramStart"/>
      <w:r>
        <w:t>……………</w:t>
      </w:r>
      <w:proofErr w:type="gramEnd"/>
    </w:p>
    <w:p w:rsidR="00B230CC" w:rsidRDefault="002A3037">
      <w:pPr>
        <w:spacing w:after="0" w:line="240" w:lineRule="auto"/>
      </w:pPr>
      <w:r>
        <w:t xml:space="preserve">• Planlı iskân politikasının uygulanması </w:t>
      </w:r>
      <w:proofErr w:type="gramStart"/>
      <w:r>
        <w:t>………………</w:t>
      </w:r>
      <w:proofErr w:type="gramEnd"/>
    </w:p>
    <w:p w:rsidR="00B230CC" w:rsidRDefault="002A3037">
      <w:pPr>
        <w:spacing w:after="0" w:line="240" w:lineRule="auto"/>
      </w:pPr>
      <w:r>
        <w:t xml:space="preserve">• Türkmen göçleriyle  asker sayısının artması </w:t>
      </w:r>
      <w:proofErr w:type="gramStart"/>
      <w:r>
        <w:t>……..……….</w:t>
      </w:r>
      <w:proofErr w:type="gramEnd"/>
    </w:p>
    <w:p w:rsidR="00B230CC" w:rsidRDefault="00B230CC">
      <w:pPr>
        <w:spacing w:after="0" w:line="240" w:lineRule="auto"/>
      </w:pPr>
    </w:p>
    <w:p w:rsidR="00B230CC" w:rsidRDefault="002A3037">
      <w:pPr>
        <w:spacing w:after="0" w:line="240" w:lineRule="auto"/>
      </w:pPr>
      <w:r>
        <w:t xml:space="preserve">2. Aşağıda Yavuz Sultan Selim’in </w:t>
      </w:r>
      <w:proofErr w:type="spellStart"/>
      <w:r>
        <w:t>Mercidabık</w:t>
      </w:r>
      <w:proofErr w:type="spellEnd"/>
      <w:r>
        <w:t xml:space="preserve"> seferlerinin sebepleri verilmiştir. </w:t>
      </w:r>
    </w:p>
    <w:p w:rsidR="00B230CC" w:rsidRDefault="002A3037">
      <w:pPr>
        <w:numPr>
          <w:ilvl w:val="0"/>
          <w:numId w:val="1"/>
        </w:numPr>
        <w:shd w:val="clear" w:color="auto" w:fill="FFFFFF"/>
        <w:spacing w:after="0" w:line="240" w:lineRule="auto"/>
        <w:ind w:left="225"/>
        <w:rPr>
          <w:rFonts w:eastAsia="Times New Roman" w:cstheme="minorHAnsi"/>
          <w:color w:val="333333"/>
          <w:lang w:eastAsia="tr-TR"/>
        </w:rPr>
      </w:pPr>
      <w:proofErr w:type="spellStart"/>
      <w:r>
        <w:rPr>
          <w:rFonts w:eastAsia="Times New Roman" w:cstheme="minorHAnsi"/>
          <w:color w:val="333333"/>
          <w:lang w:eastAsia="tr-TR"/>
        </w:rPr>
        <w:t>Safevilerin</w:t>
      </w:r>
      <w:proofErr w:type="spellEnd"/>
      <w:r>
        <w:rPr>
          <w:rFonts w:eastAsia="Times New Roman" w:cstheme="minorHAnsi"/>
          <w:color w:val="333333"/>
          <w:lang w:eastAsia="tr-TR"/>
        </w:rPr>
        <w:t xml:space="preserve"> Şii propagandası ile halkı isyana teşvik etmesi.</w:t>
      </w:r>
    </w:p>
    <w:p w:rsidR="00B230CC" w:rsidRDefault="002A3037">
      <w:pPr>
        <w:numPr>
          <w:ilvl w:val="0"/>
          <w:numId w:val="1"/>
        </w:numPr>
        <w:shd w:val="clear" w:color="auto" w:fill="FFFFFF"/>
        <w:spacing w:after="0" w:line="240" w:lineRule="auto"/>
        <w:ind w:left="225"/>
        <w:rPr>
          <w:rFonts w:eastAsia="Times New Roman" w:cstheme="minorHAnsi"/>
          <w:color w:val="333333"/>
          <w:lang w:eastAsia="tr-TR"/>
        </w:rPr>
      </w:pPr>
      <w:r>
        <w:rPr>
          <w:rFonts w:eastAsia="Times New Roman" w:cstheme="minorHAnsi"/>
          <w:color w:val="333333"/>
          <w:lang w:eastAsia="tr-TR"/>
        </w:rPr>
        <w:t>Osmanlı Devleti’nin </w:t>
      </w:r>
      <w:hyperlink r:id="rId9" w:tgtFrame="_blank" w:history="1">
        <w:r>
          <w:rPr>
            <w:rFonts w:eastAsia="Times New Roman" w:cstheme="minorHAnsi"/>
            <w:b/>
            <w:bCs/>
            <w:color w:val="444444"/>
            <w:u w:val="single"/>
            <w:lang w:eastAsia="tr-TR"/>
          </w:rPr>
          <w:t>İpek Yolu</w:t>
        </w:r>
      </w:hyperlink>
      <w:r>
        <w:rPr>
          <w:rFonts w:eastAsia="Times New Roman" w:cstheme="minorHAnsi"/>
          <w:color w:val="333333"/>
          <w:lang w:eastAsia="tr-TR"/>
        </w:rPr>
        <w:t>‘nun İran’dan geçen Van-Tebriz hattını ele geçirmek istemesi.</w:t>
      </w:r>
    </w:p>
    <w:p w:rsidR="00B230CC" w:rsidRDefault="002A3037">
      <w:pPr>
        <w:numPr>
          <w:ilvl w:val="0"/>
          <w:numId w:val="1"/>
        </w:numPr>
        <w:shd w:val="clear" w:color="auto" w:fill="FFFFFF"/>
        <w:spacing w:after="0" w:line="240" w:lineRule="auto"/>
        <w:ind w:left="225"/>
        <w:rPr>
          <w:rFonts w:eastAsia="Times New Roman" w:cstheme="minorHAnsi"/>
          <w:color w:val="333333"/>
          <w:lang w:eastAsia="tr-TR"/>
        </w:rPr>
      </w:pPr>
      <w:proofErr w:type="spellStart"/>
      <w:r>
        <w:rPr>
          <w:rFonts w:eastAsia="Times New Roman" w:cstheme="minorHAnsi"/>
          <w:color w:val="333333"/>
          <w:lang w:eastAsia="tr-TR"/>
        </w:rPr>
        <w:t>Safevilerin</w:t>
      </w:r>
      <w:proofErr w:type="spellEnd"/>
      <w:r>
        <w:rPr>
          <w:rFonts w:eastAsia="Times New Roman" w:cstheme="minorHAnsi"/>
          <w:color w:val="333333"/>
          <w:lang w:eastAsia="tr-TR"/>
        </w:rPr>
        <w:t xml:space="preserve"> Orta Asya </w:t>
      </w:r>
      <w:proofErr w:type="spellStart"/>
      <w:r>
        <w:rPr>
          <w:rFonts w:eastAsia="Times New Roman" w:cstheme="minorHAnsi"/>
          <w:color w:val="333333"/>
          <w:lang w:eastAsia="tr-TR"/>
        </w:rPr>
        <w:t>Türkleri’nin</w:t>
      </w:r>
      <w:proofErr w:type="spellEnd"/>
      <w:r>
        <w:rPr>
          <w:rFonts w:eastAsia="Times New Roman" w:cstheme="minorHAnsi"/>
          <w:color w:val="333333"/>
          <w:lang w:eastAsia="tr-TR"/>
        </w:rPr>
        <w:t xml:space="preserve"> Anadolu’ya geçişini engellemesi ve bu durumun Rumeli’de </w:t>
      </w:r>
      <w:hyperlink r:id="rId10" w:tgtFrame="_blank" w:history="1">
        <w:proofErr w:type="gramStart"/>
        <w:r>
          <w:rPr>
            <w:rFonts w:eastAsia="Times New Roman" w:cstheme="minorHAnsi"/>
            <w:b/>
            <w:bCs/>
            <w:color w:val="444444"/>
            <w:u w:val="single"/>
            <w:lang w:eastAsia="tr-TR"/>
          </w:rPr>
          <w:t>İskan</w:t>
        </w:r>
        <w:proofErr w:type="gramEnd"/>
        <w:r>
          <w:rPr>
            <w:rFonts w:eastAsia="Times New Roman" w:cstheme="minorHAnsi"/>
            <w:b/>
            <w:bCs/>
            <w:color w:val="444444"/>
            <w:u w:val="single"/>
            <w:lang w:eastAsia="tr-TR"/>
          </w:rPr>
          <w:t xml:space="preserve"> siyaseti</w:t>
        </w:r>
      </w:hyperlink>
      <w:r>
        <w:rPr>
          <w:rFonts w:eastAsia="Times New Roman" w:cstheme="minorHAnsi"/>
          <w:color w:val="333333"/>
          <w:lang w:eastAsia="tr-TR"/>
        </w:rPr>
        <w:t>nin uygulanması konusunda sorun yaratması.</w:t>
      </w:r>
    </w:p>
    <w:p w:rsidR="00B230CC" w:rsidRDefault="002A3037">
      <w:pPr>
        <w:numPr>
          <w:ilvl w:val="0"/>
          <w:numId w:val="1"/>
        </w:numPr>
        <w:shd w:val="clear" w:color="auto" w:fill="FFFFFF"/>
        <w:spacing w:after="75" w:line="240" w:lineRule="auto"/>
        <w:ind w:left="225"/>
        <w:rPr>
          <w:rFonts w:eastAsia="Times New Roman" w:cstheme="minorHAnsi"/>
          <w:color w:val="333333"/>
          <w:lang w:eastAsia="tr-TR"/>
        </w:rPr>
      </w:pPr>
      <w:r>
        <w:rPr>
          <w:rFonts w:eastAsia="Times New Roman" w:cstheme="minorHAnsi"/>
          <w:color w:val="333333"/>
          <w:lang w:eastAsia="tr-TR"/>
        </w:rPr>
        <w:t xml:space="preserve">Yavuz’un </w:t>
      </w:r>
      <w:proofErr w:type="spellStart"/>
      <w:r>
        <w:rPr>
          <w:rFonts w:eastAsia="Times New Roman" w:cstheme="minorHAnsi"/>
          <w:color w:val="333333"/>
          <w:lang w:eastAsia="tr-TR"/>
        </w:rPr>
        <w:t>Safevi</w:t>
      </w:r>
      <w:proofErr w:type="spellEnd"/>
      <w:r>
        <w:rPr>
          <w:rFonts w:eastAsia="Times New Roman" w:cstheme="minorHAnsi"/>
          <w:color w:val="333333"/>
          <w:lang w:eastAsia="tr-TR"/>
        </w:rPr>
        <w:t xml:space="preserve"> Devleti’ni tamamen ortadan kaldırmayı, </w:t>
      </w:r>
      <w:proofErr w:type="spellStart"/>
      <w:r>
        <w:rPr>
          <w:rFonts w:eastAsia="Times New Roman" w:cstheme="minorHAnsi"/>
          <w:color w:val="333333"/>
          <w:lang w:eastAsia="tr-TR"/>
        </w:rPr>
        <w:t>şii</w:t>
      </w:r>
      <w:proofErr w:type="spellEnd"/>
      <w:r>
        <w:rPr>
          <w:rFonts w:eastAsia="Times New Roman" w:cstheme="minorHAnsi"/>
          <w:color w:val="333333"/>
          <w:lang w:eastAsia="tr-TR"/>
        </w:rPr>
        <w:t xml:space="preserve"> sorununa son vermeyi düşünmesi.</w:t>
      </w:r>
    </w:p>
    <w:p w:rsidR="00B230CC" w:rsidRDefault="002A3037">
      <w:pPr>
        <w:numPr>
          <w:ilvl w:val="0"/>
          <w:numId w:val="1"/>
        </w:numPr>
        <w:shd w:val="clear" w:color="auto" w:fill="FFFFFF"/>
        <w:spacing w:after="75" w:line="240" w:lineRule="auto"/>
        <w:ind w:left="225"/>
        <w:rPr>
          <w:rFonts w:eastAsia="Times New Roman" w:cstheme="minorHAnsi"/>
          <w:color w:val="333333"/>
          <w:lang w:eastAsia="tr-TR"/>
        </w:rPr>
      </w:pPr>
      <w:proofErr w:type="spellStart"/>
      <w:r>
        <w:rPr>
          <w:rFonts w:eastAsia="Times New Roman" w:cstheme="minorHAnsi"/>
          <w:color w:val="333333"/>
          <w:lang w:eastAsia="tr-TR"/>
        </w:rPr>
        <w:t>Safevi</w:t>
      </w:r>
      <w:proofErr w:type="spellEnd"/>
      <w:r>
        <w:rPr>
          <w:rFonts w:eastAsia="Times New Roman" w:cstheme="minorHAnsi"/>
          <w:color w:val="333333"/>
          <w:lang w:eastAsia="tr-TR"/>
        </w:rPr>
        <w:t xml:space="preserve"> hükümdarı Şah İsmail’in Osmanlı Devleti’ne k</w:t>
      </w:r>
      <w:r w:rsidR="001B4628">
        <w:rPr>
          <w:rFonts w:eastAsia="Times New Roman" w:cstheme="minorHAnsi"/>
          <w:color w:val="333333"/>
          <w:lang w:eastAsia="tr-TR"/>
        </w:rPr>
        <w:t xml:space="preserve">arşı Memluküler </w:t>
      </w:r>
      <w:proofErr w:type="gramStart"/>
      <w:r w:rsidR="001B4628">
        <w:rPr>
          <w:rFonts w:eastAsia="Times New Roman" w:cstheme="minorHAnsi"/>
          <w:color w:val="333333"/>
          <w:lang w:eastAsia="tr-TR"/>
        </w:rPr>
        <w:t xml:space="preserve">ile </w:t>
      </w:r>
      <w:r>
        <w:rPr>
          <w:rFonts w:eastAsia="Times New Roman" w:cstheme="minorHAnsi"/>
          <w:color w:val="333333"/>
          <w:lang w:eastAsia="tr-TR"/>
        </w:rPr>
        <w:t xml:space="preserve"> anlaşması</w:t>
      </w:r>
      <w:proofErr w:type="gramEnd"/>
    </w:p>
    <w:p w:rsidR="00B230CC" w:rsidRDefault="002A3037">
      <w:pPr>
        <w:shd w:val="clear" w:color="auto" w:fill="FFFFFF"/>
        <w:spacing w:after="75" w:line="240" w:lineRule="auto"/>
        <w:ind w:left="-135"/>
        <w:rPr>
          <w:rFonts w:eastAsia="Times New Roman" w:cstheme="minorHAnsi"/>
          <w:b/>
          <w:color w:val="333333"/>
          <w:lang w:eastAsia="tr-TR"/>
        </w:rPr>
      </w:pPr>
      <w:r>
        <w:rPr>
          <w:rFonts w:eastAsia="Times New Roman" w:cstheme="minorHAnsi"/>
          <w:b/>
          <w:color w:val="333333"/>
          <w:lang w:eastAsia="tr-TR"/>
        </w:rPr>
        <w:t>Aşağıdaki soruları verilen bu bilgilerden hareketle açıklayarak yazınız. (5x4=20p)</w:t>
      </w:r>
    </w:p>
    <w:p w:rsidR="00B230CC" w:rsidRDefault="002A3037">
      <w:pPr>
        <w:shd w:val="clear" w:color="auto" w:fill="FFFFFF"/>
        <w:spacing w:after="0" w:line="240" w:lineRule="auto"/>
        <w:ind w:left="-135"/>
        <w:rPr>
          <w:rFonts w:eastAsia="Times New Roman" w:cstheme="minorHAnsi"/>
          <w:color w:val="333333"/>
          <w:lang w:eastAsia="tr-TR"/>
        </w:rPr>
      </w:pPr>
      <w:r>
        <w:rPr>
          <w:rFonts w:eastAsia="Times New Roman" w:cstheme="minorHAnsi"/>
          <w:color w:val="333333"/>
          <w:lang w:eastAsia="tr-TR"/>
        </w:rPr>
        <w:t xml:space="preserve">A) </w:t>
      </w:r>
      <w:proofErr w:type="spellStart"/>
      <w:r>
        <w:rPr>
          <w:rFonts w:eastAsia="Times New Roman" w:cstheme="minorHAnsi"/>
          <w:color w:val="333333"/>
          <w:lang w:eastAsia="tr-TR"/>
        </w:rPr>
        <w:t>Safeviler</w:t>
      </w:r>
      <w:proofErr w:type="spellEnd"/>
      <w:r>
        <w:rPr>
          <w:rFonts w:eastAsia="Times New Roman" w:cstheme="minorHAnsi"/>
          <w:color w:val="333333"/>
          <w:lang w:eastAsia="tr-TR"/>
        </w:rPr>
        <w:t xml:space="preserve">, Osmanlı devletinde iç karışıklığa yol açmak istemiş midir? </w:t>
      </w:r>
    </w:p>
    <w:p w:rsidR="00B230CC" w:rsidRDefault="00B230CC">
      <w:pPr>
        <w:shd w:val="clear" w:color="auto" w:fill="FFFFFF"/>
        <w:spacing w:after="0" w:line="240" w:lineRule="auto"/>
        <w:ind w:left="-135"/>
        <w:rPr>
          <w:rFonts w:eastAsia="Times New Roman" w:cstheme="minorHAnsi"/>
          <w:color w:val="333333"/>
          <w:lang w:eastAsia="tr-TR"/>
        </w:rPr>
      </w:pPr>
    </w:p>
    <w:p w:rsidR="00B230CC" w:rsidRDefault="002A3037">
      <w:pPr>
        <w:shd w:val="clear" w:color="auto" w:fill="FFFFFF"/>
        <w:spacing w:after="0" w:line="240" w:lineRule="auto"/>
        <w:ind w:left="-135"/>
        <w:rPr>
          <w:rFonts w:eastAsia="Times New Roman" w:cstheme="minorHAnsi"/>
          <w:color w:val="333333"/>
          <w:lang w:eastAsia="tr-TR"/>
        </w:rPr>
      </w:pPr>
      <w:r>
        <w:rPr>
          <w:rFonts w:eastAsia="Times New Roman" w:cstheme="minorHAnsi"/>
          <w:color w:val="333333"/>
          <w:lang w:eastAsia="tr-TR"/>
        </w:rPr>
        <w:t xml:space="preserve">B) </w:t>
      </w:r>
      <w:proofErr w:type="spellStart"/>
      <w:r>
        <w:rPr>
          <w:rFonts w:eastAsia="Times New Roman" w:cstheme="minorHAnsi"/>
          <w:color w:val="333333"/>
          <w:lang w:eastAsia="tr-TR"/>
        </w:rPr>
        <w:t>Safeviler</w:t>
      </w:r>
      <w:proofErr w:type="spellEnd"/>
      <w:r>
        <w:rPr>
          <w:rFonts w:eastAsia="Times New Roman" w:cstheme="minorHAnsi"/>
          <w:color w:val="333333"/>
          <w:lang w:eastAsia="tr-TR"/>
        </w:rPr>
        <w:t xml:space="preserve">, Anadolu’ya Türkmenlerin yerleşmesini engellemiş midir? </w:t>
      </w:r>
    </w:p>
    <w:p w:rsidR="00B230CC" w:rsidRDefault="00B230CC">
      <w:pPr>
        <w:shd w:val="clear" w:color="auto" w:fill="FFFFFF"/>
        <w:spacing w:after="0" w:line="240" w:lineRule="auto"/>
        <w:ind w:left="-135"/>
        <w:rPr>
          <w:rFonts w:eastAsia="Times New Roman" w:cstheme="minorHAnsi"/>
          <w:color w:val="333333"/>
          <w:lang w:eastAsia="tr-TR"/>
        </w:rPr>
      </w:pPr>
    </w:p>
    <w:p w:rsidR="00B230CC" w:rsidRDefault="002A3037">
      <w:pPr>
        <w:shd w:val="clear" w:color="auto" w:fill="FFFFFF"/>
        <w:spacing w:after="0" w:line="240" w:lineRule="auto"/>
        <w:ind w:left="-135"/>
        <w:rPr>
          <w:rFonts w:eastAsia="Times New Roman" w:cstheme="minorHAnsi"/>
          <w:color w:val="333333"/>
          <w:lang w:eastAsia="tr-TR"/>
        </w:rPr>
      </w:pPr>
      <w:r>
        <w:rPr>
          <w:rFonts w:eastAsia="Times New Roman" w:cstheme="minorHAnsi"/>
          <w:color w:val="333333"/>
          <w:lang w:eastAsia="tr-TR"/>
        </w:rPr>
        <w:t xml:space="preserve">C) </w:t>
      </w:r>
      <w:proofErr w:type="spellStart"/>
      <w:r>
        <w:rPr>
          <w:rFonts w:eastAsia="Times New Roman" w:cstheme="minorHAnsi"/>
          <w:color w:val="333333"/>
          <w:lang w:eastAsia="tr-TR"/>
        </w:rPr>
        <w:t>Mercidabık</w:t>
      </w:r>
      <w:proofErr w:type="spellEnd"/>
      <w:r>
        <w:rPr>
          <w:rFonts w:eastAsia="Times New Roman" w:cstheme="minorHAnsi"/>
          <w:color w:val="333333"/>
          <w:lang w:eastAsia="tr-TR"/>
        </w:rPr>
        <w:t xml:space="preserve"> Seferi’nin ekonomik sebebi var mıdır?</w:t>
      </w:r>
    </w:p>
    <w:p w:rsidR="00B230CC" w:rsidRDefault="002A3037">
      <w:pPr>
        <w:shd w:val="clear" w:color="auto" w:fill="FFFFFF"/>
        <w:spacing w:after="0" w:line="240" w:lineRule="auto"/>
        <w:ind w:left="-135"/>
        <w:rPr>
          <w:rFonts w:eastAsia="Times New Roman" w:cstheme="minorHAnsi"/>
          <w:color w:val="333333"/>
          <w:lang w:eastAsia="tr-TR"/>
        </w:rPr>
      </w:pPr>
      <w:r>
        <w:rPr>
          <w:rFonts w:eastAsia="Times New Roman" w:cstheme="minorHAnsi"/>
          <w:color w:val="333333"/>
          <w:lang w:eastAsia="tr-TR"/>
        </w:rPr>
        <w:t>Bilgiden bularak açıklayınız</w:t>
      </w:r>
    </w:p>
    <w:p w:rsidR="00B230CC" w:rsidRDefault="00B230CC">
      <w:pPr>
        <w:shd w:val="clear" w:color="auto" w:fill="FFFFFF"/>
        <w:spacing w:after="0" w:line="240" w:lineRule="auto"/>
        <w:ind w:left="-135"/>
        <w:rPr>
          <w:rFonts w:eastAsia="Times New Roman" w:cstheme="minorHAnsi"/>
          <w:color w:val="333333"/>
          <w:lang w:eastAsia="tr-TR"/>
        </w:rPr>
      </w:pPr>
    </w:p>
    <w:p w:rsidR="00B230CC" w:rsidRDefault="00B230CC">
      <w:pPr>
        <w:shd w:val="clear" w:color="auto" w:fill="FFFFFF"/>
        <w:spacing w:after="0" w:line="240" w:lineRule="auto"/>
        <w:ind w:left="-135"/>
        <w:rPr>
          <w:rFonts w:eastAsia="Times New Roman" w:cstheme="minorHAnsi"/>
          <w:color w:val="333333"/>
          <w:lang w:eastAsia="tr-TR"/>
        </w:rPr>
      </w:pPr>
    </w:p>
    <w:p w:rsidR="00B230CC" w:rsidRDefault="002A3037">
      <w:pPr>
        <w:shd w:val="clear" w:color="auto" w:fill="FFFFFF"/>
        <w:spacing w:after="0" w:line="240" w:lineRule="auto"/>
        <w:ind w:left="-135"/>
        <w:rPr>
          <w:rFonts w:eastAsia="Times New Roman" w:cstheme="minorHAnsi"/>
          <w:color w:val="333333"/>
          <w:lang w:eastAsia="tr-TR"/>
        </w:rPr>
      </w:pPr>
      <w:r>
        <w:rPr>
          <w:rFonts w:eastAsia="Times New Roman" w:cstheme="minorHAnsi"/>
          <w:color w:val="333333"/>
          <w:lang w:eastAsia="tr-TR"/>
        </w:rPr>
        <w:t xml:space="preserve">D) </w:t>
      </w:r>
      <w:proofErr w:type="spellStart"/>
      <w:r>
        <w:rPr>
          <w:rFonts w:eastAsia="Times New Roman" w:cstheme="minorHAnsi"/>
          <w:color w:val="333333"/>
          <w:lang w:eastAsia="tr-TR"/>
        </w:rPr>
        <w:t>Safeviler</w:t>
      </w:r>
      <w:proofErr w:type="spellEnd"/>
      <w:r>
        <w:rPr>
          <w:rFonts w:eastAsia="Times New Roman" w:cstheme="minorHAnsi"/>
          <w:color w:val="333333"/>
          <w:lang w:eastAsia="tr-TR"/>
        </w:rPr>
        <w:t xml:space="preserve"> Osmanlı’ya karşı başka devletlerle işbirliği yapmış mıdır? Bilgiden bularak açıklayınız</w:t>
      </w:r>
    </w:p>
    <w:p w:rsidR="00B230CC" w:rsidRDefault="00B230CC">
      <w:pPr>
        <w:shd w:val="clear" w:color="auto" w:fill="FFFFFF"/>
        <w:spacing w:after="75" w:line="240" w:lineRule="auto"/>
        <w:ind w:left="-135"/>
        <w:rPr>
          <w:rFonts w:eastAsia="Times New Roman" w:cstheme="minorHAnsi"/>
          <w:color w:val="333333"/>
          <w:lang w:eastAsia="tr-TR"/>
        </w:rPr>
      </w:pPr>
    </w:p>
    <w:p w:rsidR="00B230CC" w:rsidRDefault="00B230CC">
      <w:pPr>
        <w:shd w:val="clear" w:color="auto" w:fill="FFFFFF"/>
        <w:spacing w:after="75" w:line="240" w:lineRule="auto"/>
        <w:ind w:left="-135"/>
        <w:rPr>
          <w:rFonts w:eastAsia="Times New Roman" w:cstheme="minorHAnsi"/>
          <w:color w:val="333333"/>
          <w:lang w:eastAsia="tr-TR"/>
        </w:rPr>
      </w:pPr>
    </w:p>
    <w:p w:rsidR="00B230CC" w:rsidRDefault="002A3037">
      <w:pPr>
        <w:shd w:val="clear" w:color="auto" w:fill="FFFFFF"/>
        <w:spacing w:after="75" w:line="240" w:lineRule="auto"/>
        <w:ind w:left="-135"/>
        <w:rPr>
          <w:rFonts w:eastAsia="Times New Roman" w:cstheme="minorHAnsi"/>
          <w:color w:val="333333"/>
          <w:lang w:eastAsia="tr-TR"/>
        </w:rPr>
      </w:pPr>
      <w:r>
        <w:rPr>
          <w:rFonts w:eastAsia="Times New Roman" w:cstheme="minorHAnsi"/>
          <w:color w:val="333333"/>
          <w:lang w:eastAsia="tr-TR"/>
        </w:rPr>
        <w:t>3. Sultan İbrahim Dönemi’nin en önemli olayı Girit’in fethidir. Venediklilerin elinde bulunan ve korsanların bir üssü hâline gelen Girit adası, 1645 yılında kuşatıldı fakat Girit, tam 24 yıl süren kuşatmadan sonra Osmanlı hâkimiyetine girebildi.</w:t>
      </w:r>
    </w:p>
    <w:p w:rsidR="00B230CC" w:rsidRDefault="002A3037">
      <w:pPr>
        <w:shd w:val="clear" w:color="auto" w:fill="FFFFFF"/>
        <w:spacing w:after="75" w:line="240" w:lineRule="auto"/>
        <w:ind w:left="-135"/>
        <w:rPr>
          <w:rFonts w:eastAsia="Times New Roman" w:cstheme="minorHAnsi"/>
          <w:b/>
          <w:color w:val="333333"/>
          <w:lang w:eastAsia="tr-TR"/>
        </w:rPr>
      </w:pPr>
      <w:r>
        <w:rPr>
          <w:rFonts w:eastAsia="Times New Roman" w:cstheme="minorHAnsi"/>
          <w:b/>
          <w:color w:val="333333"/>
          <w:lang w:eastAsia="tr-TR"/>
        </w:rPr>
        <w:t>Girit’in Osmanlı yönetimine girdiğini hangi ifadeden anlıyorsunuz? (5p)</w:t>
      </w:r>
    </w:p>
    <w:p w:rsidR="00B230CC" w:rsidRDefault="00B230CC">
      <w:pPr>
        <w:shd w:val="clear" w:color="auto" w:fill="FFFFFF"/>
        <w:spacing w:after="75" w:line="240" w:lineRule="auto"/>
        <w:ind w:left="-135"/>
        <w:rPr>
          <w:rFonts w:eastAsia="Times New Roman" w:cstheme="minorHAnsi"/>
          <w:color w:val="333333"/>
          <w:lang w:eastAsia="tr-TR"/>
        </w:rPr>
      </w:pPr>
    </w:p>
    <w:p w:rsidR="00B230CC" w:rsidRDefault="002A3037">
      <w:pPr>
        <w:shd w:val="clear" w:color="auto" w:fill="FFFFFF"/>
        <w:spacing w:after="75" w:line="240" w:lineRule="auto"/>
        <w:ind w:left="-135"/>
        <w:rPr>
          <w:rFonts w:eastAsia="Times New Roman" w:cstheme="minorHAnsi"/>
          <w:b/>
          <w:color w:val="333333"/>
          <w:lang w:eastAsia="tr-TR"/>
        </w:rPr>
      </w:pPr>
      <w:r>
        <w:rPr>
          <w:rFonts w:eastAsia="Times New Roman" w:cstheme="minorHAnsi"/>
          <w:b/>
          <w:color w:val="333333"/>
          <w:lang w:eastAsia="tr-TR"/>
        </w:rPr>
        <w:t>Girit’in fethi kolay olmuş mudur? Kısaca açıklayınız.(10p)</w:t>
      </w:r>
    </w:p>
    <w:p w:rsidR="00B230CC" w:rsidRDefault="00B230CC">
      <w:pPr>
        <w:shd w:val="clear" w:color="auto" w:fill="FFFFFF"/>
        <w:spacing w:after="0" w:line="240" w:lineRule="auto"/>
        <w:ind w:right="-397"/>
        <w:rPr>
          <w:rFonts w:eastAsia="Times New Roman" w:cstheme="minorHAnsi"/>
          <w:color w:val="333333"/>
          <w:lang w:eastAsia="tr-TR"/>
        </w:rPr>
      </w:pPr>
    </w:p>
    <w:p w:rsidR="00B230CC" w:rsidRDefault="002A3037">
      <w:pPr>
        <w:shd w:val="clear" w:color="auto" w:fill="FFFFFF"/>
        <w:spacing w:after="0" w:line="240" w:lineRule="auto"/>
        <w:ind w:right="-397"/>
        <w:rPr>
          <w:rFonts w:eastAsia="Times New Roman" w:cstheme="minorHAnsi"/>
          <w:b/>
          <w:color w:val="333333"/>
          <w:lang w:eastAsia="tr-TR"/>
        </w:rPr>
      </w:pPr>
      <w:r>
        <w:rPr>
          <w:rFonts w:eastAsia="Times New Roman" w:cstheme="minorHAnsi"/>
          <w:color w:val="333333"/>
          <w:lang w:eastAsia="tr-TR"/>
        </w:rPr>
        <w:lastRenderedPageBreak/>
        <w:t xml:space="preserve">4. </w:t>
      </w:r>
      <w:r>
        <w:rPr>
          <w:rFonts w:eastAsia="Times New Roman" w:cstheme="minorHAnsi"/>
          <w:b/>
          <w:color w:val="333333"/>
          <w:lang w:eastAsia="tr-TR"/>
        </w:rPr>
        <w:t xml:space="preserve">Aşağıda bilgisi verilen gelişmelerin adlarını yanına </w:t>
      </w:r>
    </w:p>
    <w:p w:rsidR="00B230CC" w:rsidRDefault="002A3037">
      <w:pPr>
        <w:shd w:val="clear" w:color="auto" w:fill="FFFFFF"/>
        <w:spacing w:after="0" w:line="240" w:lineRule="auto"/>
        <w:ind w:right="-397"/>
        <w:rPr>
          <w:rFonts w:eastAsia="Times New Roman" w:cstheme="minorHAnsi"/>
          <w:color w:val="333333"/>
          <w:lang w:eastAsia="tr-TR"/>
        </w:rPr>
      </w:pPr>
      <w:proofErr w:type="gramStart"/>
      <w:r>
        <w:rPr>
          <w:rFonts w:eastAsia="Times New Roman" w:cstheme="minorHAnsi"/>
          <w:b/>
          <w:color w:val="333333"/>
          <w:lang w:eastAsia="tr-TR"/>
        </w:rPr>
        <w:t>yazınız</w:t>
      </w:r>
      <w:proofErr w:type="gramEnd"/>
      <w:r>
        <w:rPr>
          <w:rFonts w:eastAsia="Times New Roman" w:cstheme="minorHAnsi"/>
          <w:b/>
          <w:color w:val="333333"/>
          <w:lang w:eastAsia="tr-TR"/>
        </w:rPr>
        <w:t>. (5+5=10p)</w:t>
      </w:r>
    </w:p>
    <w:p w:rsidR="00B230CC" w:rsidRDefault="002A3037">
      <w:pPr>
        <w:shd w:val="clear" w:color="auto" w:fill="FFFFFF"/>
        <w:spacing w:after="75" w:line="240" w:lineRule="auto"/>
        <w:ind w:right="-113"/>
        <w:rPr>
          <w:rFonts w:eastAsia="Times New Roman" w:cstheme="minorHAnsi"/>
          <w:color w:val="333333"/>
          <w:lang w:eastAsia="tr-TR"/>
        </w:rPr>
      </w:pPr>
      <w:r>
        <w:rPr>
          <w:rFonts w:eastAsia="Times New Roman" w:cstheme="minorHAnsi"/>
          <w:color w:val="333333"/>
          <w:lang w:eastAsia="tr-TR"/>
        </w:rPr>
        <w:t xml:space="preserve">XIV. yüzyıl ortasında İtalya’da başlayıp XV ve XVI. yüzyıllarda Batı Avrupa ülkelerine yayılan, edebiyat, sanat ve bilim alanındaki gelişmelerin yaşandığı dönemdir. Kelime anlamı yeniden doğuştur. </w:t>
      </w:r>
      <w:proofErr w:type="gramStart"/>
      <w:r>
        <w:rPr>
          <w:rFonts w:eastAsia="Times New Roman" w:cstheme="minorHAnsi"/>
          <w:color w:val="333333"/>
          <w:lang w:eastAsia="tr-TR"/>
        </w:rPr>
        <w:t>………………………………</w:t>
      </w:r>
      <w:proofErr w:type="gramEnd"/>
    </w:p>
    <w:p w:rsidR="00B230CC" w:rsidRDefault="002A3037">
      <w:pPr>
        <w:shd w:val="clear" w:color="auto" w:fill="FFFFFF"/>
        <w:spacing w:after="75" w:line="240" w:lineRule="auto"/>
        <w:ind w:right="-113"/>
        <w:rPr>
          <w:rFonts w:eastAsia="Times New Roman" w:cstheme="minorHAnsi"/>
          <w:color w:val="333333"/>
          <w:lang w:eastAsia="tr-TR"/>
        </w:rPr>
      </w:pPr>
      <w:r>
        <w:rPr>
          <w:rFonts w:eastAsia="Times New Roman" w:cstheme="minorHAnsi"/>
          <w:color w:val="333333"/>
          <w:lang w:eastAsia="tr-TR"/>
        </w:rPr>
        <w:t>XVI. yüzyılda Avrupa’nın çeşitli ülkelerindeki Katolik Kilisesi’nde yapılan yenilik hareketidir.</w:t>
      </w:r>
      <w:r>
        <w:t xml:space="preserve"> Bu hareket ile </w:t>
      </w:r>
      <w:r>
        <w:rPr>
          <w:rFonts w:eastAsia="Times New Roman" w:cstheme="minorHAnsi"/>
          <w:color w:val="333333"/>
          <w:lang w:eastAsia="tr-TR"/>
        </w:rPr>
        <w:t xml:space="preserve">skolastik düşüncenin yerini özgür düşünce, bilim ve gözlem aldı </w:t>
      </w:r>
      <w:proofErr w:type="gramStart"/>
      <w:r>
        <w:rPr>
          <w:rFonts w:eastAsia="Times New Roman" w:cstheme="minorHAnsi"/>
          <w:color w:val="333333"/>
          <w:lang w:eastAsia="tr-TR"/>
        </w:rPr>
        <w:t>…………………………..</w:t>
      </w:r>
      <w:proofErr w:type="gramEnd"/>
    </w:p>
    <w:p w:rsidR="00B230CC" w:rsidRDefault="00B230CC">
      <w:pPr>
        <w:shd w:val="clear" w:color="auto" w:fill="FFFFFF"/>
        <w:spacing w:after="75" w:line="240" w:lineRule="auto"/>
        <w:ind w:right="-113"/>
        <w:rPr>
          <w:rFonts w:eastAsia="Times New Roman" w:cstheme="minorHAnsi"/>
          <w:color w:val="333333"/>
          <w:lang w:eastAsia="tr-TR"/>
        </w:rPr>
      </w:pPr>
    </w:p>
    <w:p w:rsidR="00B230CC" w:rsidRDefault="002A3037">
      <w:pPr>
        <w:shd w:val="clear" w:color="auto" w:fill="FFFFFF"/>
        <w:spacing w:after="75" w:line="240" w:lineRule="auto"/>
        <w:ind w:right="-113"/>
        <w:rPr>
          <w:rFonts w:eastAsia="Times New Roman" w:cstheme="minorHAnsi"/>
          <w:b/>
          <w:color w:val="333333"/>
          <w:lang w:eastAsia="tr-TR"/>
        </w:rPr>
      </w:pPr>
      <w:r>
        <w:rPr>
          <w:rFonts w:eastAsia="Times New Roman" w:cstheme="minorHAnsi"/>
          <w:b/>
          <w:color w:val="333333"/>
          <w:lang w:eastAsia="tr-TR"/>
        </w:rPr>
        <w:t>5.</w:t>
      </w:r>
      <w:r>
        <w:rPr>
          <w:rFonts w:eastAsia="Times New Roman" w:cstheme="minorHAnsi"/>
          <w:color w:val="333333"/>
          <w:lang w:eastAsia="tr-TR"/>
        </w:rPr>
        <w:t xml:space="preserve"> </w:t>
      </w:r>
      <w:r>
        <w:rPr>
          <w:rFonts w:eastAsia="Times New Roman" w:cstheme="minorHAnsi"/>
          <w:b/>
          <w:color w:val="333333"/>
          <w:lang w:eastAsia="tr-TR"/>
        </w:rPr>
        <w:t>Sanayi İnkılabı ile Avrupa’dan Osmanlı ülkesine bol, ucuz ve kaliteli malların girmesi Osmanlı Devleti’nde el ile üretimin yapıldığı atölyeleri ve burada çalışanları nasıl etkilemiş olabilir? (10p)</w:t>
      </w:r>
    </w:p>
    <w:p w:rsidR="00B230CC" w:rsidRDefault="00B230CC">
      <w:pPr>
        <w:shd w:val="clear" w:color="auto" w:fill="FFFFFF"/>
        <w:spacing w:after="75"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2A3037">
      <w:pPr>
        <w:shd w:val="clear" w:color="auto" w:fill="FFFFFF"/>
        <w:spacing w:after="0" w:line="240" w:lineRule="auto"/>
        <w:ind w:right="-113"/>
        <w:rPr>
          <w:rFonts w:eastAsia="Times New Roman" w:cstheme="minorHAnsi"/>
          <w:b/>
          <w:color w:val="333333"/>
          <w:lang w:eastAsia="tr-TR"/>
        </w:rPr>
      </w:pPr>
      <w:r>
        <w:rPr>
          <w:rFonts w:eastAsia="Times New Roman" w:cstheme="minorHAnsi"/>
          <w:b/>
          <w:color w:val="333333"/>
          <w:lang w:eastAsia="tr-TR"/>
        </w:rPr>
        <w:t>6. XVIII. yüzyılın başlarında yeniçerilerden “Tulumbacılar” adı verilen itfaiye bölüğü, hangi soruna çözüm bulmak için kurulmuş olabilir? (10p)</w:t>
      </w: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2A3037">
      <w:pPr>
        <w:shd w:val="clear" w:color="auto" w:fill="FFFFFF"/>
        <w:spacing w:after="0" w:line="240" w:lineRule="auto"/>
        <w:ind w:right="-113"/>
        <w:rPr>
          <w:rFonts w:eastAsia="Times New Roman" w:cstheme="minorHAnsi"/>
          <w:color w:val="333333"/>
          <w:lang w:eastAsia="tr-TR"/>
        </w:rPr>
      </w:pPr>
      <w:r>
        <w:rPr>
          <w:rFonts w:eastAsia="Times New Roman" w:cstheme="minorHAnsi"/>
          <w:b/>
          <w:color w:val="333333"/>
          <w:lang w:eastAsia="tr-TR"/>
        </w:rPr>
        <w:t xml:space="preserve">7. </w:t>
      </w:r>
      <w:r>
        <w:rPr>
          <w:rFonts w:eastAsia="Times New Roman" w:cstheme="minorHAnsi"/>
          <w:color w:val="333333"/>
          <w:lang w:eastAsia="tr-TR"/>
        </w:rPr>
        <w:t xml:space="preserve">Ramazan günlerinde zenginler bakkal, manav gibi dükkânlara giderdi ve </w:t>
      </w:r>
      <w:proofErr w:type="spellStart"/>
      <w:r>
        <w:rPr>
          <w:rFonts w:eastAsia="Times New Roman" w:cstheme="minorHAnsi"/>
          <w:color w:val="333333"/>
          <w:lang w:eastAsia="tr-TR"/>
        </w:rPr>
        <w:t>zimem</w:t>
      </w:r>
      <w:proofErr w:type="spellEnd"/>
      <w:r>
        <w:rPr>
          <w:rFonts w:eastAsia="Times New Roman" w:cstheme="minorHAnsi"/>
          <w:color w:val="333333"/>
          <w:lang w:eastAsia="tr-TR"/>
        </w:rPr>
        <w:t xml:space="preserve"> defterini çıkarmalarını isterdi. Defterin başından, sonundan ve ortasından rastgele sayfalar koparır ve “Silin borçlarını, Allah kabul etsin” derlerdi. Böylelikle borcu olan, borcunu kimin ödediğini; borcu ödeyen de kimin borcunu ödediğini bilmezdi.</w:t>
      </w:r>
    </w:p>
    <w:p w:rsidR="00B230CC" w:rsidRDefault="002A3037">
      <w:pPr>
        <w:shd w:val="clear" w:color="auto" w:fill="FFFFFF"/>
        <w:spacing w:after="0" w:line="240" w:lineRule="auto"/>
        <w:ind w:right="-113"/>
        <w:rPr>
          <w:rFonts w:eastAsia="Times New Roman" w:cstheme="minorHAnsi"/>
          <w:b/>
          <w:color w:val="333333"/>
          <w:lang w:eastAsia="tr-TR"/>
        </w:rPr>
      </w:pPr>
      <w:proofErr w:type="spellStart"/>
      <w:r>
        <w:rPr>
          <w:rFonts w:eastAsia="Times New Roman" w:cstheme="minorHAnsi"/>
          <w:b/>
          <w:color w:val="333333"/>
          <w:lang w:eastAsia="tr-TR"/>
        </w:rPr>
        <w:t>Zimem</w:t>
      </w:r>
      <w:proofErr w:type="spellEnd"/>
      <w:r>
        <w:rPr>
          <w:rFonts w:eastAsia="Times New Roman" w:cstheme="minorHAnsi"/>
          <w:b/>
          <w:color w:val="333333"/>
          <w:lang w:eastAsia="tr-TR"/>
        </w:rPr>
        <w:t xml:space="preserve"> defterinin bugünkü karşılığı ne olabilir? (5p)</w:t>
      </w:r>
    </w:p>
    <w:p w:rsidR="008437F2" w:rsidRDefault="008437F2">
      <w:pPr>
        <w:shd w:val="clear" w:color="auto" w:fill="FFFFFF"/>
        <w:spacing w:after="0" w:line="240" w:lineRule="auto"/>
        <w:ind w:right="-113"/>
        <w:rPr>
          <w:rFonts w:eastAsia="Times New Roman" w:cstheme="minorHAnsi"/>
          <w:b/>
          <w:color w:val="333333"/>
          <w:lang w:eastAsia="tr-TR"/>
        </w:rPr>
      </w:pPr>
    </w:p>
    <w:p w:rsidR="008437F2" w:rsidRDefault="008437F2">
      <w:pPr>
        <w:shd w:val="clear" w:color="auto" w:fill="FFFFFF"/>
        <w:spacing w:after="0" w:line="240" w:lineRule="auto"/>
        <w:ind w:right="-113"/>
        <w:rPr>
          <w:rFonts w:eastAsia="Times New Roman" w:cstheme="minorHAnsi"/>
          <w:b/>
          <w:color w:val="333333"/>
          <w:lang w:eastAsia="tr-TR"/>
        </w:rPr>
      </w:pPr>
    </w:p>
    <w:p w:rsidR="008437F2" w:rsidRDefault="008437F2">
      <w:pPr>
        <w:shd w:val="clear" w:color="auto" w:fill="FFFFFF"/>
        <w:spacing w:after="0" w:line="240" w:lineRule="auto"/>
        <w:ind w:right="-113"/>
        <w:rPr>
          <w:rFonts w:eastAsia="Times New Roman" w:cstheme="minorHAnsi"/>
          <w:b/>
          <w:color w:val="333333"/>
          <w:lang w:eastAsia="tr-TR"/>
        </w:rPr>
      </w:pPr>
    </w:p>
    <w:p w:rsidR="00B230CC" w:rsidRDefault="002A3037">
      <w:pPr>
        <w:shd w:val="clear" w:color="auto" w:fill="FFFFFF"/>
        <w:spacing w:after="0" w:line="240" w:lineRule="auto"/>
        <w:ind w:right="-113"/>
        <w:rPr>
          <w:rFonts w:eastAsia="Times New Roman" w:cstheme="minorHAnsi"/>
          <w:b/>
          <w:color w:val="333333"/>
          <w:lang w:eastAsia="tr-TR"/>
        </w:rPr>
      </w:pPr>
      <w:r>
        <w:rPr>
          <w:rFonts w:eastAsia="Times New Roman" w:cstheme="minorHAnsi"/>
          <w:b/>
          <w:color w:val="333333"/>
          <w:lang w:eastAsia="tr-TR"/>
        </w:rPr>
        <w:t>Borçları ödeyen kişilerin hangi özelliğe sahip olduğu söylenebilir?(5p)</w:t>
      </w: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8437F2" w:rsidRDefault="008437F2">
      <w:pPr>
        <w:shd w:val="clear" w:color="auto" w:fill="FFFFFF"/>
        <w:spacing w:after="0" w:line="240" w:lineRule="auto"/>
        <w:ind w:right="-113"/>
        <w:rPr>
          <w:rFonts w:eastAsia="Times New Roman" w:cstheme="minorHAnsi"/>
          <w:b/>
          <w:color w:val="333333"/>
          <w:lang w:eastAsia="tr-TR"/>
        </w:rPr>
      </w:pPr>
    </w:p>
    <w:p w:rsidR="00B230CC" w:rsidRDefault="002A3037">
      <w:pPr>
        <w:shd w:val="clear" w:color="auto" w:fill="FFFFFF"/>
        <w:spacing w:after="0" w:line="240" w:lineRule="auto"/>
        <w:ind w:right="-113"/>
        <w:rPr>
          <w:rFonts w:eastAsia="Times New Roman" w:cstheme="minorHAnsi"/>
          <w:color w:val="333333"/>
          <w:lang w:eastAsia="tr-TR"/>
        </w:rPr>
      </w:pPr>
      <w:r>
        <w:rPr>
          <w:rFonts w:eastAsia="Times New Roman" w:cstheme="minorHAnsi"/>
          <w:b/>
          <w:color w:val="333333"/>
          <w:lang w:eastAsia="tr-TR"/>
        </w:rPr>
        <w:t>8. Tarım, iklim, yeryüzü şekilleri ve hayvancılık faktörlerinden hangileri yerleşmeyi etkileyen beşeri faktörlerdir? Nedenini de belirterek yazınız.(10p)</w:t>
      </w:r>
    </w:p>
    <w:p w:rsidR="00B230CC" w:rsidRDefault="00B230CC">
      <w:pPr>
        <w:shd w:val="clear" w:color="auto" w:fill="FFFFFF"/>
        <w:spacing w:after="0" w:line="240" w:lineRule="auto"/>
        <w:ind w:right="-113"/>
        <w:rPr>
          <w:rFonts w:eastAsia="Times New Roman" w:cstheme="minorHAnsi"/>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B230CC">
      <w:pPr>
        <w:shd w:val="clear" w:color="auto" w:fill="FFFFFF"/>
        <w:spacing w:after="0" w:line="240" w:lineRule="auto"/>
        <w:ind w:right="-113"/>
        <w:rPr>
          <w:rFonts w:eastAsia="Times New Roman" w:cstheme="minorHAnsi"/>
          <w:b/>
          <w:color w:val="333333"/>
          <w:lang w:eastAsia="tr-TR"/>
        </w:rPr>
      </w:pPr>
    </w:p>
    <w:p w:rsidR="00B230CC" w:rsidRDefault="002A3037">
      <w:pPr>
        <w:spacing w:after="0" w:line="240" w:lineRule="auto"/>
      </w:pPr>
      <w:r>
        <w:t xml:space="preserve">                                        Başarılar</w:t>
      </w:r>
    </w:p>
    <w:p w:rsidR="00B230CC" w:rsidRDefault="00983495" w:rsidP="008437F2">
      <w:pPr>
        <w:spacing w:after="0" w:line="240" w:lineRule="auto"/>
        <w:ind w:right="-340"/>
      </w:pPr>
      <w:r>
        <w:t xml:space="preserve"> ……………………………… </w:t>
      </w:r>
      <w:bookmarkStart w:id="0" w:name="_GoBack"/>
      <w:bookmarkEnd w:id="0"/>
      <w:r w:rsidR="008437F2">
        <w:t xml:space="preserve"> Ortao</w:t>
      </w:r>
      <w:r w:rsidR="002A3037">
        <w:t>kul</w:t>
      </w:r>
      <w:r w:rsidR="008437F2">
        <w:t>u</w:t>
      </w:r>
      <w:r w:rsidR="002A3037">
        <w:t xml:space="preserve">  Sosyal Bilgiler Zümre</w:t>
      </w:r>
      <w:r w:rsidR="008437F2">
        <w:t>si</w:t>
      </w:r>
    </w:p>
    <w:p w:rsidR="00B230CC" w:rsidRDefault="002A3037">
      <w:pPr>
        <w:spacing w:after="0" w:line="240" w:lineRule="auto"/>
      </w:pPr>
      <w:r>
        <w:t xml:space="preserve">                                       </w:t>
      </w:r>
    </w:p>
    <w:sectPr w:rsidR="00B230CC">
      <w:type w:val="continuous"/>
      <w:pgSz w:w="11906" w:h="16838"/>
      <w:pgMar w:top="454" w:right="720" w:bottom="567" w:left="720" w:header="709" w:footer="709" w:gutter="0"/>
      <w:cols w:num="2" w:sep="1" w:space="2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77" w:rsidRDefault="00B24077">
      <w:pPr>
        <w:spacing w:line="240" w:lineRule="auto"/>
      </w:pPr>
      <w:r>
        <w:separator/>
      </w:r>
    </w:p>
  </w:endnote>
  <w:endnote w:type="continuationSeparator" w:id="0">
    <w:p w:rsidR="00B24077" w:rsidRDefault="00B24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77" w:rsidRDefault="00B24077">
      <w:pPr>
        <w:spacing w:after="0"/>
      </w:pPr>
      <w:r>
        <w:separator/>
      </w:r>
    </w:p>
  </w:footnote>
  <w:footnote w:type="continuationSeparator" w:id="0">
    <w:p w:rsidR="00B24077" w:rsidRDefault="00B240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0CC" w:rsidRDefault="002A3037">
    <w:pPr>
      <w:pStyle w:val="stbilgi"/>
    </w:pPr>
    <w:r>
      <w:t>Ad -</w:t>
    </w:r>
    <w:proofErr w:type="spellStart"/>
    <w:r>
      <w:t>Soyad</w:t>
    </w:r>
    <w:proofErr w:type="spellEnd"/>
    <w:r>
      <w:t>:</w:t>
    </w:r>
  </w:p>
  <w:p w:rsidR="00B230CC" w:rsidRDefault="002A3037">
    <w:pPr>
      <w:pStyle w:val="stbilgi"/>
    </w:pPr>
    <w:r>
      <w:t xml:space="preserve">Sınıf -  </w:t>
    </w:r>
    <w:proofErr w:type="gramStart"/>
    <w:r>
      <w:t>No :</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6E4E"/>
    <w:multiLevelType w:val="multilevel"/>
    <w:tmpl w:val="0A0E6E4E"/>
    <w:lvl w:ilvl="0">
      <w:start w:val="1"/>
      <w:numFmt w:val="bullet"/>
      <w:lvlText w:val=""/>
      <w:lvlJc w:val="left"/>
      <w:pPr>
        <w:tabs>
          <w:tab w:val="left" w:pos="855"/>
        </w:tabs>
        <w:ind w:left="855" w:hanging="360"/>
      </w:pPr>
      <w:rPr>
        <w:rFonts w:ascii="Symbol" w:hAnsi="Symbol" w:hint="default"/>
        <w:sz w:val="20"/>
      </w:rPr>
    </w:lvl>
    <w:lvl w:ilvl="1">
      <w:start w:val="1"/>
      <w:numFmt w:val="bullet"/>
      <w:lvlText w:val="o"/>
      <w:lvlJc w:val="left"/>
      <w:pPr>
        <w:tabs>
          <w:tab w:val="left" w:pos="1575"/>
        </w:tabs>
        <w:ind w:left="1575" w:hanging="360"/>
      </w:pPr>
      <w:rPr>
        <w:rFonts w:ascii="Courier New" w:hAnsi="Courier New" w:hint="default"/>
        <w:sz w:val="20"/>
      </w:rPr>
    </w:lvl>
    <w:lvl w:ilvl="2">
      <w:start w:val="1"/>
      <w:numFmt w:val="bullet"/>
      <w:lvlText w:val=""/>
      <w:lvlJc w:val="left"/>
      <w:pPr>
        <w:tabs>
          <w:tab w:val="left" w:pos="2295"/>
        </w:tabs>
        <w:ind w:left="2295" w:hanging="360"/>
      </w:pPr>
      <w:rPr>
        <w:rFonts w:ascii="Wingdings" w:hAnsi="Wingdings" w:hint="default"/>
        <w:sz w:val="20"/>
      </w:rPr>
    </w:lvl>
    <w:lvl w:ilvl="3">
      <w:start w:val="1"/>
      <w:numFmt w:val="bullet"/>
      <w:lvlText w:val=""/>
      <w:lvlJc w:val="left"/>
      <w:pPr>
        <w:tabs>
          <w:tab w:val="left" w:pos="3015"/>
        </w:tabs>
        <w:ind w:left="3015" w:hanging="360"/>
      </w:pPr>
      <w:rPr>
        <w:rFonts w:ascii="Wingdings" w:hAnsi="Wingdings" w:hint="default"/>
        <w:sz w:val="20"/>
      </w:rPr>
    </w:lvl>
    <w:lvl w:ilvl="4">
      <w:start w:val="1"/>
      <w:numFmt w:val="bullet"/>
      <w:lvlText w:val=""/>
      <w:lvlJc w:val="left"/>
      <w:pPr>
        <w:tabs>
          <w:tab w:val="left" w:pos="3735"/>
        </w:tabs>
        <w:ind w:left="3735" w:hanging="360"/>
      </w:pPr>
      <w:rPr>
        <w:rFonts w:ascii="Wingdings" w:hAnsi="Wingdings" w:hint="default"/>
        <w:sz w:val="20"/>
      </w:rPr>
    </w:lvl>
    <w:lvl w:ilvl="5">
      <w:start w:val="1"/>
      <w:numFmt w:val="bullet"/>
      <w:lvlText w:val=""/>
      <w:lvlJc w:val="left"/>
      <w:pPr>
        <w:tabs>
          <w:tab w:val="left" w:pos="4455"/>
        </w:tabs>
        <w:ind w:left="4455" w:hanging="360"/>
      </w:pPr>
      <w:rPr>
        <w:rFonts w:ascii="Wingdings" w:hAnsi="Wingdings" w:hint="default"/>
        <w:sz w:val="20"/>
      </w:rPr>
    </w:lvl>
    <w:lvl w:ilvl="6">
      <w:start w:val="1"/>
      <w:numFmt w:val="bullet"/>
      <w:lvlText w:val=""/>
      <w:lvlJc w:val="left"/>
      <w:pPr>
        <w:tabs>
          <w:tab w:val="left" w:pos="5175"/>
        </w:tabs>
        <w:ind w:left="5175" w:hanging="360"/>
      </w:pPr>
      <w:rPr>
        <w:rFonts w:ascii="Wingdings" w:hAnsi="Wingdings" w:hint="default"/>
        <w:sz w:val="20"/>
      </w:rPr>
    </w:lvl>
    <w:lvl w:ilvl="7">
      <w:start w:val="1"/>
      <w:numFmt w:val="bullet"/>
      <w:lvlText w:val=""/>
      <w:lvlJc w:val="left"/>
      <w:pPr>
        <w:tabs>
          <w:tab w:val="left" w:pos="5895"/>
        </w:tabs>
        <w:ind w:left="5895" w:hanging="360"/>
      </w:pPr>
      <w:rPr>
        <w:rFonts w:ascii="Wingdings" w:hAnsi="Wingdings" w:hint="default"/>
        <w:sz w:val="20"/>
      </w:rPr>
    </w:lvl>
    <w:lvl w:ilvl="8">
      <w:start w:val="1"/>
      <w:numFmt w:val="bullet"/>
      <w:lvlText w:val=""/>
      <w:lvlJc w:val="left"/>
      <w:pPr>
        <w:tabs>
          <w:tab w:val="left" w:pos="6615"/>
        </w:tabs>
        <w:ind w:left="6615"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57"/>
    <w:rsid w:val="00010D69"/>
    <w:rsid w:val="00012D29"/>
    <w:rsid w:val="000A5C2C"/>
    <w:rsid w:val="000D4538"/>
    <w:rsid w:val="00116877"/>
    <w:rsid w:val="00116F3B"/>
    <w:rsid w:val="00164282"/>
    <w:rsid w:val="001654C8"/>
    <w:rsid w:val="00180E57"/>
    <w:rsid w:val="001B4628"/>
    <w:rsid w:val="00205F77"/>
    <w:rsid w:val="00215B89"/>
    <w:rsid w:val="0023094D"/>
    <w:rsid w:val="00257B63"/>
    <w:rsid w:val="00283AD6"/>
    <w:rsid w:val="002A3037"/>
    <w:rsid w:val="002C642C"/>
    <w:rsid w:val="002D3973"/>
    <w:rsid w:val="002F0B5D"/>
    <w:rsid w:val="00306A29"/>
    <w:rsid w:val="00307DF1"/>
    <w:rsid w:val="00313B62"/>
    <w:rsid w:val="003B7B2F"/>
    <w:rsid w:val="003E218F"/>
    <w:rsid w:val="003E4104"/>
    <w:rsid w:val="004332B6"/>
    <w:rsid w:val="004A6E89"/>
    <w:rsid w:val="004E085B"/>
    <w:rsid w:val="00555650"/>
    <w:rsid w:val="005656AD"/>
    <w:rsid w:val="00585169"/>
    <w:rsid w:val="00592E50"/>
    <w:rsid w:val="005D3E9C"/>
    <w:rsid w:val="005D4353"/>
    <w:rsid w:val="00644472"/>
    <w:rsid w:val="00663C8D"/>
    <w:rsid w:val="00673C5F"/>
    <w:rsid w:val="00675F28"/>
    <w:rsid w:val="006921E0"/>
    <w:rsid w:val="006A326E"/>
    <w:rsid w:val="006A4575"/>
    <w:rsid w:val="006C3927"/>
    <w:rsid w:val="006C3BAA"/>
    <w:rsid w:val="006E3397"/>
    <w:rsid w:val="006E64B8"/>
    <w:rsid w:val="006F52D1"/>
    <w:rsid w:val="007116E2"/>
    <w:rsid w:val="0077714D"/>
    <w:rsid w:val="007937FC"/>
    <w:rsid w:val="007B1814"/>
    <w:rsid w:val="007C3D4E"/>
    <w:rsid w:val="007D1F61"/>
    <w:rsid w:val="007F6AA3"/>
    <w:rsid w:val="00825557"/>
    <w:rsid w:val="008437F2"/>
    <w:rsid w:val="008541EC"/>
    <w:rsid w:val="00876880"/>
    <w:rsid w:val="008A683B"/>
    <w:rsid w:val="008B4CE6"/>
    <w:rsid w:val="008B722A"/>
    <w:rsid w:val="00920C5E"/>
    <w:rsid w:val="00921E4C"/>
    <w:rsid w:val="00983495"/>
    <w:rsid w:val="009A6C81"/>
    <w:rsid w:val="009D6631"/>
    <w:rsid w:val="009D75CF"/>
    <w:rsid w:val="00A13450"/>
    <w:rsid w:val="00A224D6"/>
    <w:rsid w:val="00A8157C"/>
    <w:rsid w:val="00A83720"/>
    <w:rsid w:val="00A90D2C"/>
    <w:rsid w:val="00B230CC"/>
    <w:rsid w:val="00B24077"/>
    <w:rsid w:val="00B335C0"/>
    <w:rsid w:val="00B65641"/>
    <w:rsid w:val="00B9457D"/>
    <w:rsid w:val="00B97491"/>
    <w:rsid w:val="00BC5699"/>
    <w:rsid w:val="00BD5769"/>
    <w:rsid w:val="00C3278C"/>
    <w:rsid w:val="00C800A2"/>
    <w:rsid w:val="00C80E76"/>
    <w:rsid w:val="00CC6B4B"/>
    <w:rsid w:val="00CD12B3"/>
    <w:rsid w:val="00CF5D34"/>
    <w:rsid w:val="00D00392"/>
    <w:rsid w:val="00DB06CC"/>
    <w:rsid w:val="00DB708C"/>
    <w:rsid w:val="00DC616F"/>
    <w:rsid w:val="00E402FF"/>
    <w:rsid w:val="00E507DB"/>
    <w:rsid w:val="00EC7F83"/>
    <w:rsid w:val="00ED5512"/>
    <w:rsid w:val="00EF0048"/>
    <w:rsid w:val="00F10DD5"/>
    <w:rsid w:val="00F534A7"/>
    <w:rsid w:val="00FA3032"/>
    <w:rsid w:val="00FA710C"/>
    <w:rsid w:val="150F5247"/>
    <w:rsid w:val="4AED5A2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ListeParagraf">
    <w:name w:val="List Paragraph"/>
    <w:basedOn w:val="Normal"/>
    <w:uiPriority w:val="34"/>
    <w:qFormat/>
    <w:pPr>
      <w:ind w:left="720"/>
      <w:contextualSpacing/>
    </w:p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ListeParagraf">
    <w:name w:val="List Paragraph"/>
    <w:basedOn w:val="Normal"/>
    <w:uiPriority w:val="34"/>
    <w:qFormat/>
    <w:pPr>
      <w:ind w:left="720"/>
      <w:contextualSpacing/>
    </w:pPr>
  </w:style>
  <w:style w:type="character" w:customStyle="1" w:styleId="stbilgiChar">
    <w:name w:val="Üstbilgi Char"/>
    <w:basedOn w:val="VarsaylanParagrafYazTipi"/>
    <w:link w:val="stbilgi"/>
    <w:uiPriority w:val="99"/>
  </w:style>
  <w:style w:type="character" w:customStyle="1" w:styleId="AltbilgiChar">
    <w:name w:val="Altbilgi Char"/>
    <w:basedOn w:val="VarsaylanParagrafYazTipi"/>
    <w:link w:val="Altbilgi"/>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arihportali.net/iskan-politikasinin-amaclari-maddeler-halinde" TargetMode="External"/><Relationship Id="rId4" Type="http://schemas.openxmlformats.org/officeDocument/2006/relationships/settings" Target="settings.xml"/><Relationship Id="rId9" Type="http://schemas.openxmlformats.org/officeDocument/2006/relationships/hyperlink" Target="https://tarihportali.net/ipek-yolunun-ozellikleri-maddeler-halind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553</Words>
  <Characters>3157</Characters>
  <Application>Microsoft Office Word</Application>
  <DocSecurity>0</DocSecurity>
  <Lines>26</Lines>
  <Paragraphs>7</Paragraphs>
  <ScaleCrop>false</ScaleCrop>
  <Company>Progressive</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11</cp:revision>
  <dcterms:created xsi:type="dcterms:W3CDTF">2025-12-12T17:45:00Z</dcterms:created>
  <dcterms:modified xsi:type="dcterms:W3CDTF">2025-12-15T18:03:00Z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52BB1A1FB5184457B181F42C0F5424A6_13</vt:lpwstr>
  </property>
</Properties>
</file>