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32A14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HAREZMİ</w:t>
            </w:r>
            <w:proofErr w:type="gramEnd"/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A26D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810A94">
              <w:rPr>
                <w:rFonts w:ascii="Times New Roman" w:hAnsi="Times New Roman" w:cs="Times New Roman"/>
              </w:rPr>
              <w:t xml:space="preserve"> Kasım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32A1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32A14">
              <w:rPr>
                <w:rFonts w:ascii="Times New Roman" w:eastAsia="Arial" w:hAnsi="Times New Roman" w:cs="Times New Roman"/>
                <w:b/>
              </w:rPr>
              <w:t>KMYV.1.3.1. Harizmi’nin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matematik, coğrafya, astronomi ve tarih alanlarında çalışma yapmış birisidir. En büyük çalışmaları ise matematik alanında olmuştur. Bunun yanında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gibi isimlerin çalışmaları ve eserleri Batı'da bile yankı uyandırmıştır.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Batı'da Algebra ismi ile bilinir.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gençlik yıllarında çok iyi bir eğitim almıştır. Daha sonra Bağdat'ın ünü artınca buraya giderek yerleşmiştir. Çalışmalarının çoğunu 813 yılından sonra yapmaya başlamıştır.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Bağdat'a gelmesi başkalarına da örnek olmuştur ve Bağdat şehrinin değeri de artmıştır. Hatta Abbasi Halifesi Me'munHarezmi'deki yeteneklerden dolayı onu Bağdat Saray Kütüphanesi'nin idaresinde önemli bir göreve almıştır.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Eserleri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El- Kitab'ul Muhtasar fi'lHesab'il Cebri ve'l Mukabele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Kitab al-Muhtasar fil Hisab el-Hind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El-Mesahat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Kitab surat al-arz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Zîc-ul Harezmî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Kitab al-Amal bi'lUsturlab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Kitab'ulRuhname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Kitab'ul Tarih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Matematiğe Katkıları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birçok alanda çalışmış olan önemli bir isimdi. Fars bilim insanı olan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matematik alanındaki çalışmaları ise büyük bir yankı getirmiştir. Bundan dolayı kendisine 'Cebir'in Kurucusu' denilmektedir. Burada yer alan cebir kelimesi ise El'kitab'ül-Muhtasar fi Hısab'il Cebri ve 'l-Mukabele adlı eserinden alıntıdır. Yazmış olduğu Hasabü'l Cebir ve Mukalebe adlı eserlerinde birinci ve ikinci dereceden denklem çözümlerinden bahsettiği görülmektedir. Yani matematik alanında büyük bir katkı sağlamayı başarmıştır.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sıfır (0) rakamını ve x'i matematikte kullanan ilk kişi olarak bilinmektedir.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Doğrusal ve ikinci dereceden denklemleri çözme yöntemini detaylı şekilde anlatmıştır.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Sinüs ve kosinüs trigonometrik fonksiyonlarının tablolarını oluşturarak geometri alanında da katkı sağlamıştır.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Doğum ve Ölüm Tarihi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hayatı hakkında yeterli bilgiler olmadığı bilinmektedir. Yani kaynaklara göre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lastRenderedPageBreak/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780 yılında doğmuş olduğu düşünülür. Ay</w:t>
            </w:r>
            <w:r w:rsidR="00AE68D8">
              <w:rPr>
                <w:rFonts w:ascii="Times New Roman" w:eastAsia="Times New Roman" w:hAnsi="Times New Roman" w:cs="Times New Roman"/>
              </w:rPr>
              <w:t>rıca ünlü matematikçinin Harezm</w:t>
            </w:r>
            <w:bookmarkStart w:id="0" w:name="_GoBack"/>
            <w:bookmarkEnd w:id="0"/>
            <w:r w:rsidRPr="00671C62">
              <w:rPr>
                <w:rFonts w:ascii="Times New Roman" w:eastAsia="Times New Roman" w:hAnsi="Times New Roman" w:cs="Times New Roman"/>
              </w:rPr>
              <w:t xml:space="preserve"> bölgesine ait olan Hive şehrinde doğduğu söylenir.</w:t>
            </w:r>
          </w:p>
          <w:p w:rsidR="002D5974" w:rsidRPr="002D5974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ölüm yılı ise 850 olarak kaynaklarda geçmektedir. Ölüm yerinin de Bağdat olduğu söylenir. Zaten eğitimini Harezm'de alan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Bağdat'taki gelişmeleri yakından takip etmiştir. Bağdat'ı kültür alanında gelişmesi ile oda buraya gelerek yerleşir. Vefatı da yıllarını geçirmiş olduğu Bağdat'ta gerçekleşir.</w:t>
            </w:r>
          </w:p>
          <w:p w:rsidR="00085067" w:rsidRPr="006F299F" w:rsidRDefault="00085067" w:rsidP="00AE68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32A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532A14">
              <w:rPr>
                <w:rFonts w:ascii="Times New Roman" w:hAnsi="Times New Roman" w:cs="Times New Roman"/>
              </w:rPr>
              <w:t>Harezminin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A26D4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84F24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26D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2025-11-01T17:55:00Z</dcterms:created>
  <dcterms:modified xsi:type="dcterms:W3CDTF">2025-11-01T17:55:00Z</dcterms:modified>
</cp:coreProperties>
</file>