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0280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FARABİ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433A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6028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0280">
              <w:rPr>
                <w:rFonts w:ascii="Times New Roman" w:eastAsia="Arial" w:hAnsi="Times New Roman" w:cs="Times New Roman"/>
                <w:b/>
              </w:rPr>
              <w:t>KMYV.1.3.2. Farabi’nin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Ünlü bir düşünür ve bilim insanı olan Farabi 870 yılında günümüzde Kazakistan sınırları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içinde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bulunan ve o zamanlarda Fârâb diye anılan Otrar şehrinde doğmuştur.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Asıl adı Muhammed’dir. “Fârâblı” anlamına gelen Farabi adıyla tanınmışt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 Bat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’da ise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Alpharabius (Alfarabiyus) veya Avennasar (Avenasar) olarak bilinmektedir.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Zeki ve çalışkan bir kişi olan Farabi; felsefe, mantk, psikoloji, musiki, matemat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k ve tp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alanlarında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yaptğı çalışmalarla tanınmışt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Buhara, Bağdat, Şam, Kahire, Harran ve Halep gibi zamanın önemli ilim merkezlerinde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bilimsel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çalışmalar yapmışt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Felsefe alanında Muallim-i Evvel (İlk Öğretmen) olarak kabul edilen Aristo ile kıyaslanmakta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0280">
              <w:rPr>
                <w:rFonts w:ascii="Times New Roman" w:eastAsia="Times New Roman" w:hAnsi="Times New Roman" w:cs="Times New Roman"/>
              </w:rPr>
              <w:t>ve Muallim-i Sani (İkinci Öğretmen) olarak kabul edilmektedir.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Birçok dil bilen, günümüzdeki kemanın atası rebabın mucidi olan Farabi 950 yılında 80</w:t>
            </w:r>
          </w:p>
          <w:p w:rsidR="00085067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60280">
              <w:rPr>
                <w:rFonts w:ascii="Times New Roman" w:eastAsia="Times New Roman" w:hAnsi="Times New Roman" w:cs="Times New Roman"/>
              </w:rPr>
              <w:t>yaşındayken</w:t>
            </w:r>
            <w:proofErr w:type="gramEnd"/>
            <w:r w:rsidRPr="00060280">
              <w:rPr>
                <w:rFonts w:ascii="Times New Roman" w:eastAsia="Times New Roman" w:hAnsi="Times New Roman" w:cs="Times New Roman"/>
              </w:rPr>
              <w:t xml:space="preserve"> Şam’da vefat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60280" w:rsidRDefault="00060280" w:rsidP="00060280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060280">
              <w:rPr>
                <w:rStyle w:val="fontstyle01"/>
                <w:rFonts w:ascii="Times New Roman" w:hAnsi="Times New Roman" w:cs="Times New Roman"/>
              </w:rPr>
              <w:t>Aristoteles felsefe alanında Bat dünyasında Magister Primus (Macistr Pirimus) ilk usta, İslam dünyasında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ise “Muallim-i Evvel” yani ilk öğretmen olarak kabul edilmişt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060280">
              <w:rPr>
                <w:rStyle w:val="fontstyle01"/>
                <w:rFonts w:ascii="Times New Roman" w:hAnsi="Times New Roman" w:cs="Times New Roman"/>
              </w:rPr>
              <w:t xml:space="preserve">r (Görsel </w:t>
            </w:r>
            <w:proofErr w:type="gramStart"/>
            <w:r w:rsidRPr="00060280">
              <w:rPr>
                <w:rStyle w:val="fontstyle01"/>
                <w:rFonts w:ascii="Times New Roman" w:hAnsi="Times New Roman" w:cs="Times New Roman"/>
              </w:rPr>
              <w:t>3.6</w:t>
            </w:r>
            <w:proofErr w:type="gramEnd"/>
            <w:r w:rsidRPr="00060280">
              <w:rPr>
                <w:rStyle w:val="fontstyle01"/>
                <w:rFonts w:ascii="Times New Roman" w:hAnsi="Times New Roman" w:cs="Times New Roman"/>
              </w:rPr>
              <w:t>). Felsefeyi sistemli hâle get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ren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ve İslam felsefesini temellendiren ünlü Türk flozofu Farabi’dir. Farabi felsefe alanında “Muallim-i Sânî”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yani ikinci öğretmen olarak anılmışt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r. Hata Lat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nce yazılmış kitaplarda ondan Magister Secondus (Macistr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060280">
              <w:rPr>
                <w:rStyle w:val="fontstyle01"/>
                <w:rFonts w:ascii="Times New Roman" w:hAnsi="Times New Roman" w:cs="Times New Roman"/>
              </w:rPr>
              <w:t>Sekındıs) yani ikinci usta olarak söz edilmektedir.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Farabi, Aristoteles’in eserlerini İslam dünyasına tanıtan ve yorumlayan bir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lozof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060280">
              <w:rPr>
                <w:rFonts w:ascii="Times New Roman" w:eastAsia="Times New Roman" w:hAnsi="Times New Roman" w:cs="Times New Roman"/>
              </w:rPr>
              <w:t>ur. Aristoteles’in polit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0280">
              <w:rPr>
                <w:rFonts w:ascii="Times New Roman" w:eastAsia="Times New Roman" w:hAnsi="Times New Roman" w:cs="Times New Roman"/>
              </w:rPr>
              <w:t>ve 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k konularındaki eserlerini İslam düşünce geleneğiyle bütünleşt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>rmiştr. Bu sayede Farabi İslam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0280">
              <w:rPr>
                <w:rFonts w:ascii="Times New Roman" w:eastAsia="Times New Roman" w:hAnsi="Times New Roman" w:cs="Times New Roman"/>
              </w:rPr>
              <w:t>dünyasında felsef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60280">
              <w:rPr>
                <w:rFonts w:ascii="Times New Roman" w:eastAsia="Times New Roman" w:hAnsi="Times New Roman" w:cs="Times New Roman"/>
              </w:rPr>
              <w:t xml:space="preserve"> düşünceye önemli bir etki yapmış ve Aristotelesçi felsefenin yaygınlaşmasını sağlamışt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0280">
              <w:rPr>
                <w:rFonts w:ascii="Times New Roman" w:eastAsia="Times New Roman" w:hAnsi="Times New Roman" w:cs="Times New Roman"/>
              </w:rPr>
              <w:t>Farabi, felsefenin varlık üzerine gerçek anlamıyla akılcı bir uğraş hâline gelmesini sağlamışt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060280">
              <w:rPr>
                <w:rFonts w:ascii="Times New Roman" w:eastAsia="Times New Roman" w:hAnsi="Times New Roman" w:cs="Times New Roman"/>
              </w:rPr>
              <w:t>r.</w:t>
            </w:r>
          </w:p>
          <w:p w:rsidR="00060280" w:rsidRPr="00060280" w:rsidRDefault="00060280" w:rsidP="000602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02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60280">
              <w:rPr>
                <w:rFonts w:ascii="Times New Roman" w:hAnsi="Times New Roman" w:cs="Times New Roman"/>
              </w:rPr>
              <w:t>Farabi’ni</w:t>
            </w:r>
            <w:r w:rsidR="00532A14">
              <w:rPr>
                <w:rFonts w:ascii="Times New Roman" w:hAnsi="Times New Roman" w:cs="Times New Roman"/>
              </w:rPr>
              <w:t>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E6B26"/>
    <w:multiLevelType w:val="hybridMultilevel"/>
    <w:tmpl w:val="A23C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0280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B2CF4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433A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1C6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5F36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6C4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060280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2025-11-22T03:19:00Z</dcterms:created>
  <dcterms:modified xsi:type="dcterms:W3CDTF">2025-11-22T03:19:00Z</dcterms:modified>
</cp:coreProperties>
</file>