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D316D7" w:rsidRDefault="00D316D7" w:rsidP="00D31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D7"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r w:rsidR="00B47CBD" w:rsidRPr="00D316D7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B47CBD" w:rsidRPr="00D316D7" w:rsidRDefault="00B47CBD" w:rsidP="00D31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D7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B47CBD" w:rsidRPr="00D316D7" w:rsidRDefault="00B47CBD" w:rsidP="00D31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D7">
        <w:rPr>
          <w:rFonts w:ascii="Times New Roman" w:hAnsi="Times New Roman" w:cs="Times New Roman"/>
          <w:b/>
          <w:sz w:val="24"/>
          <w:szCs w:val="24"/>
        </w:rPr>
        <w:t>DESTEKLEME VE YETİŞTİRME KURSLARI</w:t>
      </w:r>
    </w:p>
    <w:p w:rsidR="00B47CBD" w:rsidRPr="00D316D7" w:rsidRDefault="009B3BFF" w:rsidP="00D31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D7">
        <w:rPr>
          <w:rFonts w:ascii="Times New Roman" w:hAnsi="Times New Roman" w:cs="Times New Roman"/>
          <w:b/>
          <w:sz w:val="24"/>
          <w:szCs w:val="24"/>
        </w:rPr>
        <w:t>EKİM</w:t>
      </w:r>
      <w:r w:rsidR="00B47CBD" w:rsidRPr="00D316D7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513B5A" w:rsidRPr="00CC15D7" w:rsidRDefault="00513B5A" w:rsidP="00D316D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9B3BFF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01-31 Ekim</w:t>
      </w:r>
      <w:r w:rsidR="00D316D7">
        <w:rPr>
          <w:rFonts w:ascii="Times New Roman" w:hAnsi="Times New Roman" w:cs="Times New Roman"/>
          <w:sz w:val="24"/>
          <w:szCs w:val="24"/>
        </w:rPr>
        <w:t xml:space="preserve"> 2025</w:t>
      </w:r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tarihleri arasında 8. Sınıf T. C. </w:t>
      </w:r>
      <w:proofErr w:type="gramStart"/>
      <w:r w:rsidR="00B47CBD" w:rsidRPr="00CC15D7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Tarihi dersinde yapılan Destekleme ve Yetiştirme Kurslarında herhangi bir aksama olmamış, tüm kurs ve dersler zamanında yapılmıştır.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Kurslarda EBA’dan ve MEB Kazanım Testlerinden yararlanılmıştır.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yapılmıştır. 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384"/>
        <w:gridCol w:w="2410"/>
        <w:gridCol w:w="6271"/>
      </w:tblGrid>
      <w:tr w:rsidR="00513B5A" w:rsidRPr="009B3BFF" w:rsidTr="009B3BFF">
        <w:trPr>
          <w:trHeight w:val="361"/>
        </w:trPr>
        <w:tc>
          <w:tcPr>
            <w:tcW w:w="1384" w:type="dxa"/>
            <w:shd w:val="clear" w:color="auto" w:fill="auto"/>
          </w:tcPr>
          <w:p w:rsidR="00513B5A" w:rsidRPr="009B3BFF" w:rsidRDefault="00513B5A" w:rsidP="009B3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410" w:type="dxa"/>
            <w:shd w:val="clear" w:color="auto" w:fill="auto"/>
          </w:tcPr>
          <w:p w:rsidR="00513B5A" w:rsidRPr="009B3BFF" w:rsidRDefault="00513B5A" w:rsidP="009B3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b/>
                <w:sz w:val="24"/>
                <w:szCs w:val="24"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9B3BFF" w:rsidRDefault="00513B5A" w:rsidP="009B3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b/>
                <w:sz w:val="24"/>
                <w:szCs w:val="24"/>
              </w:rPr>
              <w:t>VERİLEN KAZANIM</w:t>
            </w:r>
          </w:p>
          <w:p w:rsidR="00513B5A" w:rsidRPr="009B3BFF" w:rsidRDefault="00513B5A" w:rsidP="009B3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BFF" w:rsidRPr="009B3BFF" w:rsidTr="009B3BFF">
        <w:trPr>
          <w:trHeight w:val="723"/>
        </w:trPr>
        <w:tc>
          <w:tcPr>
            <w:tcW w:w="1384" w:type="dxa"/>
            <w:shd w:val="clear" w:color="auto" w:fill="auto"/>
          </w:tcPr>
          <w:p w:rsidR="009B3BFF" w:rsidRPr="009B3BFF" w:rsidRDefault="009B3BFF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sz w:val="24"/>
                <w:szCs w:val="24"/>
              </w:rPr>
              <w:t>1.HAFTA</w:t>
            </w:r>
          </w:p>
        </w:tc>
        <w:tc>
          <w:tcPr>
            <w:tcW w:w="2410" w:type="dxa"/>
            <w:shd w:val="clear" w:color="auto" w:fill="auto"/>
          </w:tcPr>
          <w:p w:rsidR="009B3BFF" w:rsidRPr="009B3BFF" w:rsidRDefault="009B3BFF" w:rsidP="009B3BFF">
            <w:pPr>
              <w:pStyle w:val="AralkYok"/>
              <w:rPr>
                <w:rFonts w:ascii="Times New Roman" w:hAnsi="Times New Roman" w:cs="Times New Roman"/>
              </w:rPr>
            </w:pPr>
            <w:r w:rsidRPr="009B3BFF">
              <w:rPr>
                <w:rFonts w:ascii="Times New Roman" w:hAnsi="Times New Roman" w:cs="Times New Roman"/>
              </w:rPr>
              <w:t xml:space="preserve">ADIM </w:t>
            </w:r>
            <w:proofErr w:type="spellStart"/>
            <w:r w:rsidRPr="009B3BFF">
              <w:rPr>
                <w:rFonts w:ascii="Times New Roman" w:hAnsi="Times New Roman" w:cs="Times New Roman"/>
              </w:rPr>
              <w:t>ADIM</w:t>
            </w:r>
            <w:proofErr w:type="spellEnd"/>
            <w:r w:rsidRPr="009B3BFF">
              <w:rPr>
                <w:rFonts w:ascii="Times New Roman" w:hAnsi="Times New Roman" w:cs="Times New Roman"/>
              </w:rPr>
              <w:t xml:space="preserve"> LİDERLİĞE</w:t>
            </w:r>
          </w:p>
        </w:tc>
        <w:tc>
          <w:tcPr>
            <w:tcW w:w="6271" w:type="dxa"/>
            <w:shd w:val="clear" w:color="auto" w:fill="auto"/>
          </w:tcPr>
          <w:p w:rsidR="009B3BFF" w:rsidRPr="009B3BFF" w:rsidRDefault="009B3BFF" w:rsidP="009B3BFF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9B3BFF">
              <w:rPr>
                <w:rFonts w:ascii="Times New Roman" w:eastAsia="Arial Unicode MS" w:hAnsi="Times New Roman" w:cs="Times New Roman"/>
                <w:bCs/>
                <w:lang w:eastAsia="tr-TR"/>
              </w:rPr>
              <w:t>İTA.8.1.4. Mustafa Kemal’in askerlik hayatı ile ilgili olayları ve olguları onun kişilik özellikleri ile ilişkilendirir.</w:t>
            </w:r>
          </w:p>
        </w:tc>
      </w:tr>
      <w:tr w:rsidR="009B3BFF" w:rsidRPr="009B3BFF" w:rsidTr="009B3BFF">
        <w:trPr>
          <w:trHeight w:val="809"/>
        </w:trPr>
        <w:tc>
          <w:tcPr>
            <w:tcW w:w="1384" w:type="dxa"/>
            <w:vMerge w:val="restart"/>
            <w:shd w:val="clear" w:color="auto" w:fill="auto"/>
          </w:tcPr>
          <w:p w:rsidR="009B3BFF" w:rsidRDefault="009B3BFF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FF" w:rsidRDefault="009B3BFF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FF" w:rsidRDefault="009B3BFF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FF" w:rsidRPr="009B3BFF" w:rsidRDefault="009B3BFF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sz w:val="24"/>
                <w:szCs w:val="24"/>
              </w:rPr>
              <w:t>2.HAFTA</w:t>
            </w:r>
          </w:p>
          <w:p w:rsidR="009B3BFF" w:rsidRPr="009B3BFF" w:rsidRDefault="009B3BFF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B3BFF" w:rsidRPr="009B3BFF" w:rsidRDefault="009B3BFF" w:rsidP="009B3BFF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B3BFF">
              <w:rPr>
                <w:rFonts w:ascii="Times New Roman" w:hAnsi="Times New Roman" w:cs="Times New Roman"/>
              </w:rPr>
              <w:t>DÜNYA SAVAŞINA YOL AÇAN GELİŞMELER</w:t>
            </w:r>
          </w:p>
        </w:tc>
        <w:tc>
          <w:tcPr>
            <w:tcW w:w="6271" w:type="dxa"/>
            <w:shd w:val="clear" w:color="auto" w:fill="auto"/>
          </w:tcPr>
          <w:p w:rsidR="009B3BFF" w:rsidRPr="009B3BFF" w:rsidRDefault="009B3BFF" w:rsidP="009B3BFF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9B3BFF">
              <w:rPr>
                <w:rFonts w:ascii="Times New Roman" w:eastAsia="Arial Unicode MS" w:hAnsi="Times New Roman" w:cs="Times New Roman"/>
                <w:bCs/>
                <w:lang w:eastAsia="tr-TR"/>
              </w:rPr>
              <w:t xml:space="preserve">İTA.8.2.1. Birinci Dünya Savaşı’nın sebeplerini ve savaşın başlamasına yol açan gelişmeleri kavrar. </w:t>
            </w:r>
          </w:p>
        </w:tc>
      </w:tr>
      <w:tr w:rsidR="009B3BFF" w:rsidRPr="009B3BFF" w:rsidTr="009B3BFF">
        <w:trPr>
          <w:trHeight w:val="1004"/>
        </w:trPr>
        <w:tc>
          <w:tcPr>
            <w:tcW w:w="1384" w:type="dxa"/>
            <w:vMerge/>
            <w:shd w:val="clear" w:color="auto" w:fill="auto"/>
          </w:tcPr>
          <w:p w:rsidR="009B3BFF" w:rsidRDefault="009B3BFF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B3BFF" w:rsidRPr="009B3BFF" w:rsidRDefault="009B3BFF" w:rsidP="009B3BFF">
            <w:pPr>
              <w:pStyle w:val="AralkYok"/>
              <w:rPr>
                <w:rFonts w:ascii="Times New Roman" w:hAnsi="Times New Roman" w:cs="Times New Roman"/>
              </w:rPr>
            </w:pPr>
            <w:r w:rsidRPr="009B3BFF">
              <w:rPr>
                <w:rFonts w:ascii="Times New Roman" w:hAnsi="Times New Roman" w:cs="Times New Roman"/>
              </w:rPr>
              <w:t>OSMANLI DEVLETİNİN SON SAVAŞI</w:t>
            </w:r>
          </w:p>
        </w:tc>
        <w:tc>
          <w:tcPr>
            <w:tcW w:w="6271" w:type="dxa"/>
            <w:shd w:val="clear" w:color="auto" w:fill="auto"/>
          </w:tcPr>
          <w:p w:rsidR="009B3BFF" w:rsidRPr="009B3BFF" w:rsidRDefault="009B3BFF" w:rsidP="009B3BFF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9B3BFF">
              <w:rPr>
                <w:rFonts w:ascii="Times New Roman" w:eastAsia="Arial Unicode MS" w:hAnsi="Times New Roman" w:cs="Times New Roman"/>
                <w:bCs/>
                <w:lang w:eastAsia="tr-TR"/>
              </w:rPr>
              <w:t>İTA.8.2.2. Birinci Dünya Savaşı’nda Osmanlı Devleti’nin durumu hakkında çıkarımlarda bulunur.</w:t>
            </w:r>
          </w:p>
        </w:tc>
      </w:tr>
      <w:tr w:rsidR="009B3BFF" w:rsidRPr="009B3BFF" w:rsidTr="009B3BFF">
        <w:trPr>
          <w:trHeight w:val="231"/>
        </w:trPr>
        <w:tc>
          <w:tcPr>
            <w:tcW w:w="1384" w:type="dxa"/>
            <w:shd w:val="clear" w:color="auto" w:fill="auto"/>
          </w:tcPr>
          <w:p w:rsidR="009B3BFF" w:rsidRPr="009B3BFF" w:rsidRDefault="009B3BFF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sz w:val="24"/>
                <w:szCs w:val="24"/>
              </w:rPr>
              <w:t>3.HAFTA</w:t>
            </w:r>
          </w:p>
          <w:p w:rsidR="009B3BFF" w:rsidRPr="009B3BFF" w:rsidRDefault="009B3BFF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B3BFF" w:rsidRPr="009B3BFF" w:rsidRDefault="009B3BFF" w:rsidP="009B3BFF">
            <w:pPr>
              <w:pStyle w:val="AralkYok"/>
              <w:rPr>
                <w:rFonts w:ascii="Times New Roman" w:hAnsi="Times New Roman" w:cs="Times New Roman"/>
              </w:rPr>
            </w:pPr>
            <w:r w:rsidRPr="009B3BFF">
              <w:rPr>
                <w:rFonts w:ascii="Times New Roman" w:hAnsi="Times New Roman" w:cs="Times New Roman"/>
              </w:rPr>
              <w:t>İŞGAL YILLARINDA ANADOLU</w:t>
            </w:r>
          </w:p>
        </w:tc>
        <w:tc>
          <w:tcPr>
            <w:tcW w:w="6271" w:type="dxa"/>
            <w:shd w:val="clear" w:color="auto" w:fill="auto"/>
          </w:tcPr>
          <w:p w:rsidR="009B3BFF" w:rsidRPr="009B3BFF" w:rsidRDefault="009B3BFF" w:rsidP="009B3BFF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9B3BFF">
              <w:rPr>
                <w:rFonts w:ascii="Times New Roman" w:eastAsia="Arial Unicode MS" w:hAnsi="Times New Roman" w:cs="Times New Roman"/>
                <w:bCs/>
                <w:lang w:eastAsia="tr-TR"/>
              </w:rPr>
              <w:t>İTA.8.2.3. Mondros Ateşkesinin imzalanması ve uygulanması karşısında Osmanlı yönetiminin, Mustafa Kemal’in ve halkın tutumunu analiz eder.</w:t>
            </w:r>
          </w:p>
        </w:tc>
      </w:tr>
      <w:tr w:rsidR="009B3BFF" w:rsidRPr="009B3BFF" w:rsidTr="009B3BFF">
        <w:trPr>
          <w:trHeight w:val="231"/>
        </w:trPr>
        <w:tc>
          <w:tcPr>
            <w:tcW w:w="1384" w:type="dxa"/>
            <w:shd w:val="clear" w:color="auto" w:fill="auto"/>
          </w:tcPr>
          <w:p w:rsidR="009B3BFF" w:rsidRPr="009B3BFF" w:rsidRDefault="009B3BFF" w:rsidP="009B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sz w:val="24"/>
                <w:szCs w:val="24"/>
              </w:rPr>
              <w:t xml:space="preserve">    4.HAFTA</w:t>
            </w:r>
          </w:p>
          <w:p w:rsidR="009B3BFF" w:rsidRPr="009B3BFF" w:rsidRDefault="009B3BFF" w:rsidP="009B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B3BFF" w:rsidRPr="009B3BFF" w:rsidRDefault="009B3BFF" w:rsidP="009B3BFF">
            <w:pPr>
              <w:pStyle w:val="AralkYok"/>
              <w:rPr>
                <w:rFonts w:ascii="Times New Roman" w:hAnsi="Times New Roman" w:cs="Times New Roman"/>
              </w:rPr>
            </w:pPr>
            <w:r w:rsidRPr="009B3BFF">
              <w:rPr>
                <w:rFonts w:ascii="Times New Roman" w:hAnsi="Times New Roman" w:cs="Times New Roman"/>
              </w:rPr>
              <w:t>CEMİYETLER VE KUVAYI MİLLİYE</w:t>
            </w:r>
          </w:p>
          <w:p w:rsidR="009B3BFF" w:rsidRPr="009B3BFF" w:rsidRDefault="009B3BFF" w:rsidP="009B3BF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271" w:type="dxa"/>
            <w:shd w:val="clear" w:color="auto" w:fill="auto"/>
          </w:tcPr>
          <w:p w:rsidR="009B3BFF" w:rsidRPr="009B3BFF" w:rsidRDefault="009B3BFF" w:rsidP="009B3BFF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9B3BFF">
              <w:rPr>
                <w:rFonts w:ascii="Times New Roman" w:eastAsia="Arial Unicode MS" w:hAnsi="Times New Roman" w:cs="Times New Roman"/>
                <w:bCs/>
                <w:lang w:eastAsia="tr-TR"/>
              </w:rPr>
              <w:t>İTA.8.2.4. Kuvâyı Millîye’nin oluşum sürecini ve sonrasında meydana gelen gelişmeleri kavrar.</w:t>
            </w:r>
          </w:p>
        </w:tc>
      </w:tr>
    </w:tbl>
    <w:p w:rsidR="00B47CBD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3BFF" w:rsidRPr="00CC15D7" w:rsidRDefault="009B3BFF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D316D7" w:rsidP="00D316D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F94DA4"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D316D7" w:rsidP="00D316D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Bilgiler</w:t>
      </w:r>
      <w:r w:rsidR="00F94DA4" w:rsidRPr="00CC15D7">
        <w:rPr>
          <w:rFonts w:ascii="Times New Roman" w:hAnsi="Times New Roman" w:cs="Times New Roman"/>
          <w:sz w:val="24"/>
          <w:szCs w:val="24"/>
        </w:rPr>
        <w:t xml:space="preserve"> 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304A0"/>
    <w:rsid w:val="0011134F"/>
    <w:rsid w:val="00485BDF"/>
    <w:rsid w:val="00513B5A"/>
    <w:rsid w:val="005D18C4"/>
    <w:rsid w:val="006463C0"/>
    <w:rsid w:val="006F75C4"/>
    <w:rsid w:val="008D1A5F"/>
    <w:rsid w:val="008D41BD"/>
    <w:rsid w:val="00982A65"/>
    <w:rsid w:val="009B3BFF"/>
    <w:rsid w:val="00A93BC3"/>
    <w:rsid w:val="00B0543F"/>
    <w:rsid w:val="00B47CBD"/>
    <w:rsid w:val="00B50B2E"/>
    <w:rsid w:val="00C27484"/>
    <w:rsid w:val="00CB41E0"/>
    <w:rsid w:val="00CC15D7"/>
    <w:rsid w:val="00CC55AF"/>
    <w:rsid w:val="00D316D7"/>
    <w:rsid w:val="00F21DD1"/>
    <w:rsid w:val="00F550F6"/>
    <w:rsid w:val="00F9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B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2025-11-04T16:54:00Z</dcterms:created>
  <dcterms:modified xsi:type="dcterms:W3CDTF">2025-11-04T16:54:00Z</dcterms:modified>
</cp:coreProperties>
</file>