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F705BD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5BD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F705BD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5BD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F705BD" w:rsidRDefault="00E2011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AFET BİLİNCİ-I</w:t>
            </w:r>
            <w:r w:rsidR="00B34B0B" w:rsidRPr="00F705BD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F705BD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5-6-</w:t>
            </w:r>
            <w:r w:rsidR="00C345E3" w:rsidRPr="00F705BD">
              <w:rPr>
                <w:rFonts w:ascii="Times New Roman" w:hAnsi="Times New Roman" w:cs="Times New Roman"/>
              </w:rPr>
              <w:t>7</w:t>
            </w:r>
            <w:r w:rsidRPr="00F705BD">
              <w:rPr>
                <w:rFonts w:ascii="Times New Roman" w:hAnsi="Times New Roman" w:cs="Times New Roman"/>
              </w:rPr>
              <w:t>-8</w:t>
            </w:r>
            <w:r w:rsidR="00E9599D" w:rsidRPr="00F705BD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F705BD" w:rsidRDefault="003A68E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1</w:t>
            </w:r>
            <w:r w:rsidR="00E2011C" w:rsidRPr="00F705BD">
              <w:rPr>
                <w:rFonts w:ascii="Times New Roman" w:hAnsi="Times New Roman" w:cs="Times New Roman"/>
              </w:rPr>
              <w:t xml:space="preserve">. ÜNİTE - </w:t>
            </w:r>
            <w:r w:rsidRPr="00F705BD">
              <w:rPr>
                <w:rFonts w:ascii="Times New Roman" w:hAnsi="Times New Roman" w:cs="Times New Roman"/>
              </w:rPr>
              <w:t xml:space="preserve"> </w:t>
            </w:r>
            <w:r w:rsidR="00B34B0B" w:rsidRPr="00F705BD">
              <w:rPr>
                <w:rFonts w:ascii="Times New Roman" w:hAnsi="Times New Roman" w:cs="Times New Roman"/>
              </w:rPr>
              <w:t>DOĞA KAYNAKLI AFET TÜRLERİ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F705BD" w:rsidRDefault="00861F57" w:rsidP="006D7AA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KURAKLIK</w:t>
            </w:r>
            <w:r w:rsidR="006D7AA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9599D" w:rsidRPr="00F705BD" w:rsidTr="00FB19AD">
        <w:trPr>
          <w:jc w:val="center"/>
        </w:trPr>
        <w:tc>
          <w:tcPr>
            <w:tcW w:w="2235" w:type="dxa"/>
          </w:tcPr>
          <w:p w:rsidR="00E9599D" w:rsidRPr="00F705BD" w:rsidRDefault="00E9599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F705BD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40</w:t>
            </w:r>
            <w:r w:rsidR="00E9599D" w:rsidRPr="00F705BD">
              <w:rPr>
                <w:rFonts w:ascii="Times New Roman" w:hAnsi="Times New Roman" w:cs="Times New Roman"/>
              </w:rPr>
              <w:t>’+40’</w:t>
            </w:r>
            <w:r w:rsidR="009B3C04" w:rsidRPr="00F705BD">
              <w:rPr>
                <w:rFonts w:ascii="Times New Roman" w:hAnsi="Times New Roman" w:cs="Times New Roman"/>
              </w:rPr>
              <w:t>=8</w:t>
            </w:r>
            <w:r w:rsidRPr="00F705BD">
              <w:rPr>
                <w:rFonts w:ascii="Times New Roman" w:hAnsi="Times New Roman" w:cs="Times New Roman"/>
              </w:rPr>
              <w:t>0 dk</w:t>
            </w:r>
          </w:p>
        </w:tc>
      </w:tr>
      <w:tr w:rsidR="005B502D" w:rsidRPr="00F705BD" w:rsidTr="00FB19AD">
        <w:trPr>
          <w:jc w:val="center"/>
        </w:trPr>
        <w:tc>
          <w:tcPr>
            <w:tcW w:w="2235" w:type="dxa"/>
          </w:tcPr>
          <w:p w:rsidR="005B502D" w:rsidRPr="00F705BD" w:rsidRDefault="005B502D">
            <w:pPr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F705BD" w:rsidRDefault="00C57E9C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1-5</w:t>
            </w:r>
            <w:r w:rsidR="00D0310F">
              <w:rPr>
                <w:rFonts w:ascii="Times New Roman" w:hAnsi="Times New Roman" w:cs="Times New Roman"/>
              </w:rPr>
              <w:t xml:space="preserve"> Aralık</w:t>
            </w:r>
            <w:r w:rsidR="00874799">
              <w:rPr>
                <w:rFonts w:ascii="Times New Roman" w:hAnsi="Times New Roman" w:cs="Times New Roman"/>
              </w:rPr>
              <w:t xml:space="preserve"> </w:t>
            </w:r>
            <w:r w:rsidR="004B4956" w:rsidRPr="00F705BD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F705BD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F705BD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F705BD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F705BD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F705BD" w:rsidRDefault="00861F57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861F57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A.B.2.1.6. Kuraklık tehlikesinin nedenlerini açıklar.</w:t>
            </w:r>
          </w:p>
        </w:tc>
      </w:tr>
      <w:tr w:rsidR="00AB1558" w:rsidRPr="00F705BD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C9342B" w:rsidP="00C934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Araştırma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, Karar verme,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 Çevre okuryazarlığı Medya okuryazarlığı Hari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ta okuryazarlığı Konum analizi</w:t>
            </w:r>
            <w:r w:rsidRPr="00F705BD">
              <w:rPr>
                <w:rFonts w:ascii="Times New Roman" w:eastAsia="Times New Roman" w:hAnsi="Times New Roman" w:cs="Times New Roman"/>
              </w:rPr>
              <w:t>, D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eğişim ve sürekliliği algılama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Mekânı algılama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Öz yönetim, Sosyal katılım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 w:rsidRPr="00F705BD">
              <w:rPr>
                <w:rFonts w:ascii="Times New Roman" w:eastAsia="Times New Roman" w:hAnsi="Times New Roman" w:cs="Times New Roman"/>
              </w:rPr>
              <w:t xml:space="preserve">İletişim ve iş birliği, </w:t>
            </w:r>
            <w:r w:rsidRPr="00F705BD">
              <w:rPr>
                <w:rFonts w:ascii="Times New Roman" w:eastAsia="Times New Roman" w:hAnsi="Times New Roman" w:cs="Times New Roman"/>
              </w:rPr>
              <w:t>Tablo, grafik ve diyagram çizme ve yorumlama</w:t>
            </w:r>
            <w:r w:rsidR="00ED1190" w:rsidRPr="00F705BD">
              <w:rPr>
                <w:rFonts w:ascii="Times New Roman" w:eastAsia="Times New Roman" w:hAnsi="Times New Roman" w:cs="Times New Roman"/>
              </w:rPr>
              <w:t>,</w:t>
            </w:r>
            <w:r w:rsidRPr="00F705BD">
              <w:rPr>
                <w:rFonts w:ascii="Times New Roman" w:eastAsia="Times New Roman" w:hAnsi="Times New Roman" w:cs="Times New Roman"/>
              </w:rPr>
              <w:t xml:space="preserve"> Zaman ve kronolojiyi algılama</w:t>
            </w:r>
          </w:p>
        </w:tc>
      </w:tr>
      <w:tr w:rsidR="00AB1558" w:rsidRPr="00F705BD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F705BD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 w:rsidRPr="00F705BD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F705BD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F705BD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F705BD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C9342B" w:rsidP="00C9342B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Akıllı Tahta, EBA, Gazete ve dergiler, Videolar, Makaleler, Belgeseller, Televizyon haberleri</w:t>
            </w:r>
          </w:p>
        </w:tc>
      </w:tr>
      <w:tr w:rsidR="00AB1558" w:rsidRPr="00F705BD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F705BD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F705BD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F705BD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F705BD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705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F705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 w:rsidRPr="00F705B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10F" w:rsidRDefault="00D0310F" w:rsidP="00D0310F">
            <w:pPr>
              <w:pStyle w:val="AralkYok"/>
              <w:numPr>
                <w:ilvl w:val="0"/>
                <w:numId w:val="49"/>
              </w:numPr>
              <w:rPr>
                <w:rFonts w:ascii="ArialMT" w:hAnsi="ArialMT"/>
                <w:color w:val="1D1D1B"/>
              </w:rPr>
            </w:pPr>
            <w:r>
              <w:rPr>
                <w:rFonts w:ascii="ArialMT" w:hAnsi="ArialMT"/>
                <w:color w:val="1D1D1B"/>
              </w:rPr>
              <w:t>Kazanıma devam edilir.</w:t>
            </w:r>
          </w:p>
          <w:p w:rsidR="00256172" w:rsidRDefault="00861F57" w:rsidP="00861F57">
            <w:pPr>
              <w:pStyle w:val="AralkYok"/>
              <w:rPr>
                <w:rFonts w:ascii="ArialMT" w:hAnsi="ArialMT"/>
                <w:color w:val="1D1D1B"/>
              </w:rPr>
            </w:pPr>
            <w:r w:rsidRPr="00861F57">
              <w:rPr>
                <w:rFonts w:ascii="ArialMT" w:hAnsi="ArialMT"/>
                <w:color w:val="1D1D1B"/>
              </w:rPr>
              <w:t>İnsan ve çevre arasındaki ilişki, karmaşık ve karşılıklı etkileşime dayalı bir ilişkidir. Geçmişten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861F57">
              <w:rPr>
                <w:rFonts w:ascii="ArialMT" w:hAnsi="ArialMT"/>
                <w:color w:val="1D1D1B"/>
              </w:rPr>
              <w:t>günümüze insan faaliyetleri, doğal çevreyi önemli ölçüde etkilemiştir. Bu etkileşimin bazı sonuçları olumlu olurken bazı sonuçları ise olumsuz olmuştur. Doğa kaynaklı afetlerden bazıları aşırı kar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861F57">
              <w:rPr>
                <w:rFonts w:ascii="ArialMT" w:hAnsi="ArialMT"/>
                <w:color w:val="1D1D1B"/>
              </w:rPr>
              <w:t>veya yağmur yağışı sonucu oluşabilir. Çığ düşmesi, sel ve su baskını bu doğa kaynaklı afetlere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861F57">
              <w:rPr>
                <w:rFonts w:ascii="ArialMT" w:hAnsi="ArialMT"/>
                <w:color w:val="1D1D1B"/>
              </w:rPr>
              <w:t>örnek olarak verilebilir. Bazı doğa kaynaklı afetler ise yağışın çok az olmasıyla ortaya çıkmaktadır.</w:t>
            </w:r>
            <w:r w:rsidRPr="00861F57">
              <w:rPr>
                <w:rFonts w:ascii="ArialMT" w:hAnsi="ArialMT"/>
                <w:color w:val="1D1D1B"/>
              </w:rPr>
              <w:br/>
              <w:t>Yağışın azlığı ve yetersizliğiyle ortaya çıkan afetlerden biri de kuraklıktır. Kuraklık, son yıllarda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861F57">
              <w:rPr>
                <w:rFonts w:ascii="ArialMT" w:hAnsi="ArialMT"/>
                <w:color w:val="1D1D1B"/>
              </w:rPr>
              <w:t>küresel iklim değişikliğine bağlı olarak büyük bir sorun hâline gelmiştir. Günümüzde olduğu gibi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861F57">
              <w:rPr>
                <w:rFonts w:ascii="ArialMT" w:hAnsi="ArialMT"/>
                <w:color w:val="1D1D1B"/>
              </w:rPr>
              <w:t>gelecekte de karşımıza çıkabilecek olan kuraklık afeti, canlıların yaşamını tehdit etmektedir. Kuraklık, belli bir alanda yağışların bekle</w:t>
            </w:r>
            <w:r>
              <w:rPr>
                <w:rFonts w:ascii="ArialMT" w:hAnsi="ArialMT"/>
                <w:color w:val="1D1D1B"/>
              </w:rPr>
              <w:t>nenden daha az olması durumudur.</w:t>
            </w:r>
          </w:p>
          <w:p w:rsidR="00861F57" w:rsidRDefault="00861F57" w:rsidP="00861F57">
            <w:pPr>
              <w:pStyle w:val="AralkYok"/>
              <w:rPr>
                <w:rFonts w:ascii="ArialMT" w:hAnsi="ArialMT"/>
                <w:color w:val="1D1D1B"/>
              </w:rPr>
            </w:pPr>
          </w:p>
          <w:p w:rsidR="00861F57" w:rsidRDefault="00861F57" w:rsidP="00861F57">
            <w:pPr>
              <w:pStyle w:val="AralkYok"/>
              <w:rPr>
                <w:rFonts w:ascii="ArialMT" w:hAnsi="ArialMT"/>
                <w:color w:val="1D1D1B"/>
              </w:rPr>
            </w:pPr>
            <w:r w:rsidRPr="00861F57">
              <w:rPr>
                <w:rFonts w:ascii="ArialMT" w:hAnsi="ArialMT"/>
                <w:color w:val="1D1D1B"/>
              </w:rPr>
              <w:t>Kuraklık, yavaş bir şekilde gelişerek belirli bir süreçte oluşur ve süresi uzadıkça sonuçları</w:t>
            </w:r>
            <w:r w:rsidRPr="00861F57">
              <w:rPr>
                <w:rFonts w:ascii="ArialMT" w:hAnsi="ArialMT"/>
                <w:color w:val="1D1D1B"/>
              </w:rPr>
              <w:br/>
              <w:t>daha tehlikeli hâle gelir. Türkiye, son yıllarda kuraklığın en çok etkilediği ülkelerden biridir. Kuraklık, ülkemizin birçok bölgesinde su kaynaklarının azalmasına ve tarımsal üretimde düşüşe neden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861F57">
              <w:rPr>
                <w:rFonts w:ascii="ArialMT" w:hAnsi="ArialMT"/>
                <w:color w:val="1D1D1B"/>
              </w:rPr>
              <w:t>olmaktadır. Kuraklığın başlıca nedenlerini birlikte inceleyelim.</w:t>
            </w:r>
          </w:p>
          <w:p w:rsidR="00861F57" w:rsidRDefault="00861F57" w:rsidP="00861F57">
            <w:pPr>
              <w:pStyle w:val="AralkYok"/>
              <w:rPr>
                <w:rFonts w:ascii="Arial-BoldMT" w:hAnsi="Arial-BoldMT"/>
                <w:b/>
                <w:bCs/>
                <w:color w:val="1D1D1B"/>
              </w:rPr>
            </w:pPr>
            <w:r w:rsidRPr="00861F57">
              <w:rPr>
                <w:rFonts w:ascii="ArialMT" w:hAnsi="ArialMT"/>
                <w:color w:val="1D1D1B"/>
              </w:rPr>
              <w:br/>
            </w:r>
            <w:r w:rsidRPr="00861F57">
              <w:rPr>
                <w:rFonts w:ascii="Arial-BoldMT" w:hAnsi="Arial-BoldMT"/>
                <w:b/>
                <w:bCs/>
                <w:color w:val="1D1D1B"/>
              </w:rPr>
              <w:t>Yağışların Normal ya da Beklenen Düzeyin Altında Olması</w:t>
            </w:r>
          </w:p>
          <w:p w:rsidR="00861F57" w:rsidRDefault="00861F57" w:rsidP="00861F57">
            <w:pPr>
              <w:pStyle w:val="AralkYok"/>
              <w:rPr>
                <w:rFonts w:ascii="ArialMT" w:hAnsi="ArialMT"/>
                <w:color w:val="1D1D1B"/>
              </w:rPr>
            </w:pPr>
            <w:r w:rsidRPr="00861F57">
              <w:rPr>
                <w:rFonts w:ascii="Arial-BoldMT" w:hAnsi="Arial-BoldMT"/>
                <w:b/>
                <w:bCs/>
                <w:color w:val="1D1D1B"/>
              </w:rPr>
              <w:br/>
            </w:r>
            <w:r w:rsidRPr="00861F57">
              <w:rPr>
                <w:rFonts w:ascii="ArialMT" w:hAnsi="ArialMT"/>
                <w:color w:val="1D1D1B"/>
              </w:rPr>
              <w:t>Belirli bir bölgede veya zamanda normal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861F57">
              <w:rPr>
                <w:rFonts w:ascii="ArialMT" w:hAnsi="ArialMT"/>
                <w:color w:val="1D1D1B"/>
              </w:rPr>
              <w:t>yağış düzeninin altında yağışın olması veya hiç</w:t>
            </w:r>
            <w:r w:rsidRPr="00861F57">
              <w:rPr>
                <w:rFonts w:ascii="ArialMT" w:hAnsi="ArialMT"/>
                <w:color w:val="1D1D1B"/>
              </w:rPr>
              <w:br/>
              <w:t>yağış olmaması durumunda kuraklık tehlikesi ortaya çıkmaktadır.</w:t>
            </w:r>
          </w:p>
          <w:p w:rsidR="00861F57" w:rsidRPr="006D7AA0" w:rsidRDefault="00861F57" w:rsidP="00861F57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AB1558" w:rsidRPr="00F705BD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F705BD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5BD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F705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F705BD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705BD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F4D" w:rsidRPr="00F705BD" w:rsidRDefault="00D80D1C" w:rsidP="00861F57">
            <w:pPr>
              <w:pStyle w:val="AralkYok"/>
              <w:rPr>
                <w:rFonts w:ascii="Times New Roman" w:hAnsi="Times New Roman" w:cs="Times New Roman"/>
              </w:rPr>
            </w:pPr>
            <w:r w:rsidRPr="00F705BD">
              <w:rPr>
                <w:rFonts w:ascii="Times New Roman" w:hAnsi="Times New Roman" w:cs="Times New Roman"/>
              </w:rPr>
              <w:t>1</w:t>
            </w:r>
            <w:r w:rsidR="003A68E6" w:rsidRPr="00F705BD">
              <w:rPr>
                <w:rFonts w:ascii="Times New Roman" w:hAnsi="Times New Roman" w:cs="Times New Roman"/>
                <w:b/>
              </w:rPr>
              <w:t>-</w:t>
            </w:r>
            <w:r w:rsidR="00F705BD" w:rsidRPr="00F705BD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="00861F57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Kuraklığ</w:t>
            </w:r>
            <w:r w:rsidR="00256172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 xml:space="preserve">ın afete dönüşme nedenleri </w:t>
            </w:r>
            <w:r w:rsidR="00111F06">
              <w:rPr>
                <w:rFonts w:ascii="Times New Roman" w:hAnsi="Times New Roman" w:cs="Times New Roman"/>
              </w:rPr>
              <w:t>ne</w:t>
            </w:r>
            <w:r w:rsidR="00F705BD" w:rsidRPr="00F705BD">
              <w:rPr>
                <w:rFonts w:ascii="Times New Roman" w:hAnsi="Times New Roman" w:cs="Times New Roman"/>
              </w:rPr>
              <w:t>lerdir</w:t>
            </w:r>
            <w:r w:rsidR="00B34B0B" w:rsidRPr="00F705BD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F705BD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F705BD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F705BD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F705BD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F705BD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344F4D" w:rsidRPr="00F705BD" w:rsidRDefault="00E3217D" w:rsidP="00AC6A1A">
      <w:pPr>
        <w:pStyle w:val="AralkYok"/>
        <w:rPr>
          <w:rFonts w:ascii="Times New Roman" w:hAnsi="Times New Roman" w:cs="Times New Roman"/>
        </w:rPr>
      </w:pPr>
      <w:r w:rsidRPr="00F705BD">
        <w:rPr>
          <w:rFonts w:ascii="Times New Roman" w:hAnsi="Times New Roman" w:cs="Times New Roman"/>
        </w:rPr>
        <w:t xml:space="preserve">  </w:t>
      </w:r>
    </w:p>
    <w:p w:rsidR="009A4001" w:rsidRPr="00F705BD" w:rsidRDefault="00E6615A" w:rsidP="00AC6A1A">
      <w:pPr>
        <w:pStyle w:val="AralkYok"/>
        <w:rPr>
          <w:rFonts w:ascii="Times New Roman" w:hAnsi="Times New Roman" w:cs="Times New Roman"/>
        </w:rPr>
      </w:pPr>
      <w:r w:rsidRPr="00F705BD">
        <w:rPr>
          <w:rFonts w:ascii="Times New Roman" w:hAnsi="Times New Roman" w:cs="Times New Roman"/>
        </w:rPr>
        <w:t>Z</w:t>
      </w:r>
      <w:r w:rsidR="002A0F83" w:rsidRPr="00F705BD">
        <w:rPr>
          <w:rFonts w:ascii="Times New Roman" w:hAnsi="Times New Roman" w:cs="Times New Roman"/>
        </w:rPr>
        <w:t xml:space="preserve">eki DOĞAN </w:t>
      </w:r>
      <w:r w:rsidR="00DD36EE" w:rsidRPr="00F705BD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2A0F83" w:rsidRPr="00F705BD">
        <w:rPr>
          <w:rFonts w:ascii="Times New Roman" w:hAnsi="Times New Roman" w:cs="Times New Roman"/>
        </w:rPr>
        <w:t xml:space="preserve">           </w:t>
      </w:r>
      <w:r w:rsidR="002A6D68" w:rsidRPr="00F705BD">
        <w:rPr>
          <w:rFonts w:ascii="Times New Roman" w:hAnsi="Times New Roman" w:cs="Times New Roman"/>
        </w:rPr>
        <w:t xml:space="preserve">   </w:t>
      </w:r>
      <w:r w:rsidR="00DD36EE" w:rsidRPr="00F705BD">
        <w:rPr>
          <w:rFonts w:ascii="Times New Roman" w:hAnsi="Times New Roman" w:cs="Times New Roman"/>
        </w:rPr>
        <w:t>Uygundur</w:t>
      </w:r>
      <w:r w:rsidR="00DD36EE" w:rsidRPr="00F705B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9A2595" w:rsidRPr="00F705BD">
        <w:rPr>
          <w:rFonts w:ascii="Times New Roman" w:hAnsi="Times New Roman" w:cs="Times New Roman"/>
        </w:rPr>
        <w:t xml:space="preserve">       Gürsel AKPOLAT      </w:t>
      </w:r>
      <w:r w:rsidR="00DD36EE" w:rsidRPr="00F705BD">
        <w:rPr>
          <w:rFonts w:ascii="Times New Roman" w:hAnsi="Times New Roman" w:cs="Times New Roman"/>
        </w:rPr>
        <w:br/>
        <w:t xml:space="preserve"> </w:t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DD36EE" w:rsidRPr="00F705BD">
        <w:rPr>
          <w:rFonts w:ascii="Times New Roman" w:hAnsi="Times New Roman" w:cs="Times New Roman"/>
        </w:rPr>
        <w:tab/>
      </w:r>
      <w:r w:rsidR="001B27AE" w:rsidRPr="00F705BD">
        <w:rPr>
          <w:rFonts w:ascii="Times New Roman" w:hAnsi="Times New Roman" w:cs="Times New Roman"/>
        </w:rPr>
        <w:t xml:space="preserve">           </w:t>
      </w:r>
      <w:r w:rsidR="00DD36EE" w:rsidRPr="00F705BD">
        <w:rPr>
          <w:rFonts w:ascii="Times New Roman" w:hAnsi="Times New Roman" w:cs="Times New Roman"/>
        </w:rPr>
        <w:t>Okul Müdürü</w:t>
      </w:r>
    </w:p>
    <w:sectPr w:rsidR="009A4001" w:rsidRPr="00F705BD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D586A"/>
    <w:multiLevelType w:val="multilevel"/>
    <w:tmpl w:val="52B8E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B32A8C"/>
    <w:multiLevelType w:val="hybridMultilevel"/>
    <w:tmpl w:val="F41A42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146D23"/>
    <w:multiLevelType w:val="hybridMultilevel"/>
    <w:tmpl w:val="2EC6E3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9D549A"/>
    <w:multiLevelType w:val="hybridMultilevel"/>
    <w:tmpl w:val="B80E88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9E6B55"/>
    <w:multiLevelType w:val="multilevel"/>
    <w:tmpl w:val="F4784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8782013"/>
    <w:multiLevelType w:val="multilevel"/>
    <w:tmpl w:val="78BE8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0469F6"/>
    <w:multiLevelType w:val="hybridMultilevel"/>
    <w:tmpl w:val="98685F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BC71FA"/>
    <w:multiLevelType w:val="hybridMultilevel"/>
    <w:tmpl w:val="AF4A4E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134A82"/>
    <w:multiLevelType w:val="multilevel"/>
    <w:tmpl w:val="2F94C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8F93203"/>
    <w:multiLevelType w:val="hybridMultilevel"/>
    <w:tmpl w:val="D6A4F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305AA9"/>
    <w:multiLevelType w:val="multilevel"/>
    <w:tmpl w:val="81425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F606A73"/>
    <w:multiLevelType w:val="multilevel"/>
    <w:tmpl w:val="16B68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FD851BF"/>
    <w:multiLevelType w:val="multilevel"/>
    <w:tmpl w:val="A106E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85518D"/>
    <w:multiLevelType w:val="multilevel"/>
    <w:tmpl w:val="A0C64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7F067EF"/>
    <w:multiLevelType w:val="multilevel"/>
    <w:tmpl w:val="26B2E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F7900E2"/>
    <w:multiLevelType w:val="multilevel"/>
    <w:tmpl w:val="33BE6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3D5EAA"/>
    <w:multiLevelType w:val="hybridMultilevel"/>
    <w:tmpl w:val="B1B027F2"/>
    <w:lvl w:ilvl="0" w:tplc="041F000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9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6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380" w:hanging="360"/>
      </w:pPr>
      <w:rPr>
        <w:rFonts w:ascii="Wingdings" w:hAnsi="Wingdings" w:hint="default"/>
      </w:rPr>
    </w:lvl>
  </w:abstractNum>
  <w:abstractNum w:abstractNumId="22">
    <w:nsid w:val="37AC0880"/>
    <w:multiLevelType w:val="multilevel"/>
    <w:tmpl w:val="6B3E9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98F711F"/>
    <w:multiLevelType w:val="hybridMultilevel"/>
    <w:tmpl w:val="DF7C5B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9E847AA"/>
    <w:multiLevelType w:val="multilevel"/>
    <w:tmpl w:val="1B18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13437D3"/>
    <w:multiLevelType w:val="multilevel"/>
    <w:tmpl w:val="B7827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9F87F51"/>
    <w:multiLevelType w:val="multilevel"/>
    <w:tmpl w:val="540E3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A3B057A"/>
    <w:multiLevelType w:val="hybridMultilevel"/>
    <w:tmpl w:val="917E38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B734BCE"/>
    <w:multiLevelType w:val="multilevel"/>
    <w:tmpl w:val="C742C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F4009D3"/>
    <w:multiLevelType w:val="multilevel"/>
    <w:tmpl w:val="1E783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1A868EB"/>
    <w:multiLevelType w:val="hybridMultilevel"/>
    <w:tmpl w:val="8130B2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2990EB8"/>
    <w:multiLevelType w:val="multilevel"/>
    <w:tmpl w:val="A5120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4BC7DC1"/>
    <w:multiLevelType w:val="multilevel"/>
    <w:tmpl w:val="703E7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BED65B6"/>
    <w:multiLevelType w:val="hybridMultilevel"/>
    <w:tmpl w:val="909ADC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CE0586D"/>
    <w:multiLevelType w:val="hybridMultilevel"/>
    <w:tmpl w:val="06928E9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0C067C7"/>
    <w:multiLevelType w:val="multilevel"/>
    <w:tmpl w:val="05223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39">
    <w:nsid w:val="6DB21BF0"/>
    <w:multiLevelType w:val="multilevel"/>
    <w:tmpl w:val="E6643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4CC75AC"/>
    <w:multiLevelType w:val="multilevel"/>
    <w:tmpl w:val="26D4D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59E6D76"/>
    <w:multiLevelType w:val="hybridMultilevel"/>
    <w:tmpl w:val="3640AF2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60977DB"/>
    <w:multiLevelType w:val="hybridMultilevel"/>
    <w:tmpl w:val="A67A1D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33659E"/>
    <w:multiLevelType w:val="hybridMultilevel"/>
    <w:tmpl w:val="78E438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D534FC"/>
    <w:multiLevelType w:val="multilevel"/>
    <w:tmpl w:val="AEF0B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DFC06FA"/>
    <w:multiLevelType w:val="multilevel"/>
    <w:tmpl w:val="96D27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E3F023D"/>
    <w:multiLevelType w:val="multilevel"/>
    <w:tmpl w:val="1E82C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38"/>
  </w:num>
  <w:num w:numId="3">
    <w:abstractNumId w:val="34"/>
  </w:num>
  <w:num w:numId="4">
    <w:abstractNumId w:val="28"/>
  </w:num>
  <w:num w:numId="5">
    <w:abstractNumId w:val="2"/>
  </w:num>
  <w:num w:numId="6">
    <w:abstractNumId w:val="3"/>
  </w:num>
  <w:num w:numId="7">
    <w:abstractNumId w:val="20"/>
  </w:num>
  <w:num w:numId="8">
    <w:abstractNumId w:val="19"/>
  </w:num>
  <w:num w:numId="9">
    <w:abstractNumId w:val="15"/>
  </w:num>
  <w:num w:numId="10">
    <w:abstractNumId w:val="43"/>
  </w:num>
  <w:num w:numId="11">
    <w:abstractNumId w:val="4"/>
  </w:num>
  <w:num w:numId="12">
    <w:abstractNumId w:val="11"/>
  </w:num>
  <w:num w:numId="13">
    <w:abstractNumId w:val="41"/>
  </w:num>
  <w:num w:numId="14">
    <w:abstractNumId w:val="35"/>
  </w:num>
  <w:num w:numId="15">
    <w:abstractNumId w:val="21"/>
  </w:num>
  <w:num w:numId="16">
    <w:abstractNumId w:val="31"/>
  </w:num>
  <w:num w:numId="17">
    <w:abstractNumId w:val="8"/>
  </w:num>
  <w:num w:numId="18">
    <w:abstractNumId w:val="1"/>
  </w:num>
  <w:num w:numId="19">
    <w:abstractNumId w:val="36"/>
  </w:num>
  <w:num w:numId="20">
    <w:abstractNumId w:val="40"/>
  </w:num>
  <w:num w:numId="21">
    <w:abstractNumId w:val="0"/>
  </w:num>
  <w:num w:numId="22">
    <w:abstractNumId w:val="29"/>
  </w:num>
  <w:num w:numId="23">
    <w:abstractNumId w:val="32"/>
  </w:num>
  <w:num w:numId="24">
    <w:abstractNumId w:val="23"/>
  </w:num>
  <w:num w:numId="25">
    <w:abstractNumId w:val="17"/>
  </w:num>
  <w:num w:numId="26">
    <w:abstractNumId w:val="12"/>
  </w:num>
  <w:num w:numId="27">
    <w:abstractNumId w:val="16"/>
  </w:num>
  <w:num w:numId="28">
    <w:abstractNumId w:val="14"/>
  </w:num>
  <w:num w:numId="29">
    <w:abstractNumId w:val="10"/>
  </w:num>
  <w:num w:numId="30">
    <w:abstractNumId w:val="47"/>
  </w:num>
  <w:num w:numId="31">
    <w:abstractNumId w:val="24"/>
  </w:num>
  <w:num w:numId="32">
    <w:abstractNumId w:val="44"/>
  </w:num>
  <w:num w:numId="33">
    <w:abstractNumId w:val="45"/>
  </w:num>
  <w:num w:numId="34">
    <w:abstractNumId w:val="26"/>
  </w:num>
  <w:num w:numId="35">
    <w:abstractNumId w:val="37"/>
  </w:num>
  <w:num w:numId="36">
    <w:abstractNumId w:val="30"/>
  </w:num>
  <w:num w:numId="37">
    <w:abstractNumId w:val="7"/>
  </w:num>
  <w:num w:numId="38">
    <w:abstractNumId w:val="39"/>
  </w:num>
  <w:num w:numId="39">
    <w:abstractNumId w:val="9"/>
  </w:num>
  <w:num w:numId="40">
    <w:abstractNumId w:val="22"/>
  </w:num>
  <w:num w:numId="41">
    <w:abstractNumId w:val="33"/>
  </w:num>
  <w:num w:numId="42">
    <w:abstractNumId w:val="46"/>
  </w:num>
  <w:num w:numId="43">
    <w:abstractNumId w:val="13"/>
  </w:num>
  <w:num w:numId="44">
    <w:abstractNumId w:val="25"/>
  </w:num>
  <w:num w:numId="45">
    <w:abstractNumId w:val="18"/>
  </w:num>
  <w:num w:numId="46">
    <w:abstractNumId w:val="6"/>
  </w:num>
  <w:num w:numId="47">
    <w:abstractNumId w:val="5"/>
  </w:num>
  <w:num w:numId="48">
    <w:abstractNumId w:val="42"/>
  </w:num>
  <w:num w:numId="4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793"/>
    <w:rsid w:val="00021AD6"/>
    <w:rsid w:val="00033B90"/>
    <w:rsid w:val="000443BC"/>
    <w:rsid w:val="00044683"/>
    <w:rsid w:val="00047A35"/>
    <w:rsid w:val="0006313A"/>
    <w:rsid w:val="00073E4C"/>
    <w:rsid w:val="00085067"/>
    <w:rsid w:val="00090FE8"/>
    <w:rsid w:val="00095D2A"/>
    <w:rsid w:val="000A077F"/>
    <w:rsid w:val="000A2123"/>
    <w:rsid w:val="000F419A"/>
    <w:rsid w:val="00111F06"/>
    <w:rsid w:val="001306C2"/>
    <w:rsid w:val="00136AE1"/>
    <w:rsid w:val="00154B4B"/>
    <w:rsid w:val="00186F37"/>
    <w:rsid w:val="00191DE2"/>
    <w:rsid w:val="001A42D8"/>
    <w:rsid w:val="001B27AE"/>
    <w:rsid w:val="001C15F2"/>
    <w:rsid w:val="002239CC"/>
    <w:rsid w:val="00232D60"/>
    <w:rsid w:val="00256172"/>
    <w:rsid w:val="00272536"/>
    <w:rsid w:val="00276BA3"/>
    <w:rsid w:val="002A0F83"/>
    <w:rsid w:val="002A6D68"/>
    <w:rsid w:val="002C4408"/>
    <w:rsid w:val="002D5974"/>
    <w:rsid w:val="002D6911"/>
    <w:rsid w:val="002E15AF"/>
    <w:rsid w:val="002F47D2"/>
    <w:rsid w:val="003051CF"/>
    <w:rsid w:val="003207C7"/>
    <w:rsid w:val="003211E8"/>
    <w:rsid w:val="00342233"/>
    <w:rsid w:val="00344F4D"/>
    <w:rsid w:val="00366DCF"/>
    <w:rsid w:val="00372A98"/>
    <w:rsid w:val="003740AE"/>
    <w:rsid w:val="00387235"/>
    <w:rsid w:val="003A1F07"/>
    <w:rsid w:val="003A68E6"/>
    <w:rsid w:val="003C1692"/>
    <w:rsid w:val="003C1DDD"/>
    <w:rsid w:val="003C2096"/>
    <w:rsid w:val="003C7B8D"/>
    <w:rsid w:val="003D2EB6"/>
    <w:rsid w:val="003E18E5"/>
    <w:rsid w:val="003E1A37"/>
    <w:rsid w:val="003E551C"/>
    <w:rsid w:val="0040038E"/>
    <w:rsid w:val="00412000"/>
    <w:rsid w:val="004461F5"/>
    <w:rsid w:val="00464DD7"/>
    <w:rsid w:val="004775E5"/>
    <w:rsid w:val="00480674"/>
    <w:rsid w:val="00487160"/>
    <w:rsid w:val="00493028"/>
    <w:rsid w:val="0049529D"/>
    <w:rsid w:val="004B11F9"/>
    <w:rsid w:val="004B1D65"/>
    <w:rsid w:val="004B42E1"/>
    <w:rsid w:val="004B4956"/>
    <w:rsid w:val="004D5AD3"/>
    <w:rsid w:val="00504378"/>
    <w:rsid w:val="00510705"/>
    <w:rsid w:val="00552A24"/>
    <w:rsid w:val="00554E5C"/>
    <w:rsid w:val="00556E28"/>
    <w:rsid w:val="00571407"/>
    <w:rsid w:val="005854DF"/>
    <w:rsid w:val="0059799E"/>
    <w:rsid w:val="005A01EE"/>
    <w:rsid w:val="005A4B04"/>
    <w:rsid w:val="005B502D"/>
    <w:rsid w:val="005D101F"/>
    <w:rsid w:val="00662329"/>
    <w:rsid w:val="006667B9"/>
    <w:rsid w:val="0067404B"/>
    <w:rsid w:val="00676BE7"/>
    <w:rsid w:val="0068043F"/>
    <w:rsid w:val="00690119"/>
    <w:rsid w:val="0069044D"/>
    <w:rsid w:val="00692B49"/>
    <w:rsid w:val="006B36A9"/>
    <w:rsid w:val="006C3579"/>
    <w:rsid w:val="006D7AA0"/>
    <w:rsid w:val="006F299F"/>
    <w:rsid w:val="007019CB"/>
    <w:rsid w:val="0072398D"/>
    <w:rsid w:val="007264F7"/>
    <w:rsid w:val="007267AC"/>
    <w:rsid w:val="00742C89"/>
    <w:rsid w:val="00747AC9"/>
    <w:rsid w:val="00756159"/>
    <w:rsid w:val="00776884"/>
    <w:rsid w:val="007B5EB2"/>
    <w:rsid w:val="007B6E30"/>
    <w:rsid w:val="007E3D0D"/>
    <w:rsid w:val="008121ED"/>
    <w:rsid w:val="00827541"/>
    <w:rsid w:val="00827E8E"/>
    <w:rsid w:val="00843807"/>
    <w:rsid w:val="00850764"/>
    <w:rsid w:val="00856D90"/>
    <w:rsid w:val="00861F57"/>
    <w:rsid w:val="00867877"/>
    <w:rsid w:val="00872BE2"/>
    <w:rsid w:val="00874799"/>
    <w:rsid w:val="00874AAF"/>
    <w:rsid w:val="00896BDA"/>
    <w:rsid w:val="008B7B1C"/>
    <w:rsid w:val="008F42E6"/>
    <w:rsid w:val="00935121"/>
    <w:rsid w:val="009353F9"/>
    <w:rsid w:val="0094477D"/>
    <w:rsid w:val="00947B0E"/>
    <w:rsid w:val="0096547F"/>
    <w:rsid w:val="009734BE"/>
    <w:rsid w:val="009904BB"/>
    <w:rsid w:val="009947A1"/>
    <w:rsid w:val="009A2595"/>
    <w:rsid w:val="009A4001"/>
    <w:rsid w:val="009A61C8"/>
    <w:rsid w:val="009B3C04"/>
    <w:rsid w:val="009D6698"/>
    <w:rsid w:val="009E41FC"/>
    <w:rsid w:val="00A23729"/>
    <w:rsid w:val="00A24785"/>
    <w:rsid w:val="00A27BBA"/>
    <w:rsid w:val="00A33E13"/>
    <w:rsid w:val="00A35CFD"/>
    <w:rsid w:val="00A72FC2"/>
    <w:rsid w:val="00A75DA0"/>
    <w:rsid w:val="00AB1558"/>
    <w:rsid w:val="00AC6A1A"/>
    <w:rsid w:val="00AD5839"/>
    <w:rsid w:val="00B01814"/>
    <w:rsid w:val="00B33D02"/>
    <w:rsid w:val="00B34B0B"/>
    <w:rsid w:val="00B410C2"/>
    <w:rsid w:val="00B43D00"/>
    <w:rsid w:val="00B4592B"/>
    <w:rsid w:val="00B625AE"/>
    <w:rsid w:val="00B81BF4"/>
    <w:rsid w:val="00BB29A1"/>
    <w:rsid w:val="00BB725C"/>
    <w:rsid w:val="00BC0CF8"/>
    <w:rsid w:val="00BD7B99"/>
    <w:rsid w:val="00BF2B1F"/>
    <w:rsid w:val="00C209FE"/>
    <w:rsid w:val="00C24495"/>
    <w:rsid w:val="00C345E3"/>
    <w:rsid w:val="00C35863"/>
    <w:rsid w:val="00C46717"/>
    <w:rsid w:val="00C52D9E"/>
    <w:rsid w:val="00C57E9C"/>
    <w:rsid w:val="00C62D10"/>
    <w:rsid w:val="00C80DC4"/>
    <w:rsid w:val="00C9342B"/>
    <w:rsid w:val="00C96379"/>
    <w:rsid w:val="00CA2A4E"/>
    <w:rsid w:val="00CA5A10"/>
    <w:rsid w:val="00CC78DF"/>
    <w:rsid w:val="00CF10C1"/>
    <w:rsid w:val="00CF5BA1"/>
    <w:rsid w:val="00D0310F"/>
    <w:rsid w:val="00D16829"/>
    <w:rsid w:val="00D21BC4"/>
    <w:rsid w:val="00D2205F"/>
    <w:rsid w:val="00D3755C"/>
    <w:rsid w:val="00D42614"/>
    <w:rsid w:val="00D6313D"/>
    <w:rsid w:val="00D80D1C"/>
    <w:rsid w:val="00D8166E"/>
    <w:rsid w:val="00D87A07"/>
    <w:rsid w:val="00D94695"/>
    <w:rsid w:val="00DA6AC2"/>
    <w:rsid w:val="00DA7A3B"/>
    <w:rsid w:val="00DD36EE"/>
    <w:rsid w:val="00DF62AC"/>
    <w:rsid w:val="00E118D2"/>
    <w:rsid w:val="00E12A9D"/>
    <w:rsid w:val="00E2011C"/>
    <w:rsid w:val="00E22582"/>
    <w:rsid w:val="00E3217D"/>
    <w:rsid w:val="00E34C01"/>
    <w:rsid w:val="00E42BA6"/>
    <w:rsid w:val="00E630C0"/>
    <w:rsid w:val="00E6615A"/>
    <w:rsid w:val="00E72453"/>
    <w:rsid w:val="00E75943"/>
    <w:rsid w:val="00E93767"/>
    <w:rsid w:val="00E9599D"/>
    <w:rsid w:val="00EC1730"/>
    <w:rsid w:val="00EC3A1B"/>
    <w:rsid w:val="00EC6CD8"/>
    <w:rsid w:val="00ED1190"/>
    <w:rsid w:val="00EF4C5A"/>
    <w:rsid w:val="00F00ACD"/>
    <w:rsid w:val="00F10F08"/>
    <w:rsid w:val="00F37752"/>
    <w:rsid w:val="00F705BD"/>
    <w:rsid w:val="00F80E7F"/>
    <w:rsid w:val="00F87C0C"/>
    <w:rsid w:val="00F95279"/>
    <w:rsid w:val="00FB19AD"/>
    <w:rsid w:val="00FE2693"/>
    <w:rsid w:val="00FF2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E8E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3A68E6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VarsaylanParagrafYazTipi"/>
    <w:rsid w:val="003A68E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3A68E6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3A6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A68E6"/>
    <w:rPr>
      <w:b/>
      <w:bCs/>
    </w:rPr>
  </w:style>
  <w:style w:type="character" w:customStyle="1" w:styleId="overflow-hidden">
    <w:name w:val="overflow-hidden"/>
    <w:basedOn w:val="VarsaylanParagrafYazTipi"/>
    <w:rsid w:val="003A68E6"/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B34B0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B34B0B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B34B0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B34B0B"/>
    <w:rPr>
      <w:rFonts w:ascii="Arial" w:eastAsia="Times New Roman" w:hAnsi="Arial" w:cs="Arial"/>
      <w:vanish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1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1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12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22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99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968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086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534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117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126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768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2213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855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2590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33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8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9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27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22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2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8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0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1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050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3418282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64181517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145913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4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76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93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2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4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26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2025-11-29T03:31:00Z</dcterms:created>
  <dcterms:modified xsi:type="dcterms:W3CDTF">2025-11-29T03:31:00Z</dcterms:modified>
</cp:coreProperties>
</file>