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73899"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E00D4E" w:rsidRPr="00E00D4E">
              <w:rPr>
                <w:rFonts w:ascii="Times New Roman" w:hAnsi="Times New Roman" w:cs="Times New Roman"/>
              </w:rPr>
              <w:t xml:space="preserve">. ÜNİTE: </w:t>
            </w:r>
            <w:r>
              <w:rPr>
                <w:rFonts w:ascii="Times New Roman" w:hAnsi="Times New Roman" w:cs="Times New Roman"/>
              </w:rPr>
              <w:t>DÖNGÜSEL</w:t>
            </w:r>
            <w:r w:rsidR="00E00D4E" w:rsidRPr="00E00D4E">
              <w:rPr>
                <w:rFonts w:ascii="Times New Roman" w:hAnsi="Times New Roman" w:cs="Times New Roman"/>
              </w:rPr>
              <w:t xml:space="preser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E7E28"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MADDE DÖNGÜSÜ VE ENERJİ AKIŞI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73D4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w:t>
            </w:r>
            <w:r w:rsidR="00F81ED9">
              <w:rPr>
                <w:rFonts w:ascii="Times New Roman" w:hAnsi="Times New Roman" w:cs="Times New Roman"/>
              </w:rPr>
              <w:t xml:space="preserve">7-31 </w:t>
            </w:r>
            <w:r w:rsidR="00552F5A">
              <w:rPr>
                <w:rFonts w:ascii="Times New Roman" w:hAnsi="Times New Roman" w:cs="Times New Roman"/>
              </w:rPr>
              <w:t>Ekim</w:t>
            </w:r>
            <w:r w:rsidR="005A4B04">
              <w:rPr>
                <w:rFonts w:ascii="Times New Roman" w:hAnsi="Times New Roman" w:cs="Times New Roman"/>
              </w:rPr>
              <w:t xml:space="preserve"> </w:t>
            </w:r>
            <w:r>
              <w:rPr>
                <w:rFonts w:ascii="Times New Roman" w:hAnsi="Times New Roman" w:cs="Times New Roman"/>
              </w:rPr>
              <w:t>202</w:t>
            </w:r>
            <w:r w:rsidR="00F81ED9">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E7E28" w:rsidP="00552F5A">
            <w:pPr>
              <w:tabs>
                <w:tab w:val="left" w:pos="82"/>
              </w:tabs>
              <w:spacing w:after="0" w:line="256" w:lineRule="auto"/>
              <w:ind w:left="54" w:firstLine="2"/>
              <w:rPr>
                <w:rFonts w:ascii="Times New Roman" w:eastAsia="Arial" w:hAnsi="Times New Roman" w:cs="Times New Roman"/>
                <w:b/>
              </w:rPr>
            </w:pPr>
            <w:r w:rsidRPr="004E7E28">
              <w:rPr>
                <w:rFonts w:ascii="Times New Roman" w:eastAsia="Arial" w:hAnsi="Times New Roman" w:cs="Times New Roman"/>
                <w:b/>
              </w:rPr>
              <w:t>ÇEİD.</w:t>
            </w:r>
            <w:proofErr w:type="gramStart"/>
            <w:r w:rsidRPr="004E7E28">
              <w:rPr>
                <w:rFonts w:ascii="Times New Roman" w:eastAsia="Arial" w:hAnsi="Times New Roman" w:cs="Times New Roman"/>
                <w:b/>
              </w:rPr>
              <w:t>2.3</w:t>
            </w:r>
            <w:proofErr w:type="gramEnd"/>
            <w:r w:rsidRPr="004E7E28">
              <w:rPr>
                <w:rFonts w:ascii="Times New Roman" w:eastAsia="Arial" w:hAnsi="Times New Roman" w:cs="Times New Roman"/>
                <w:b/>
              </w:rPr>
              <w:t>. Doğal kaynakların madde döngüsü ve enerji akışı ile süreklilik kazandığını fark eder</w:t>
            </w:r>
            <w:r>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73899" w:rsidP="0027389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Doğal kaynaklar,  madde döngüleri,  </w:t>
            </w:r>
            <w:r w:rsidRPr="00273899">
              <w:rPr>
                <w:rFonts w:ascii="Times New Roman" w:eastAsia="Times New Roman" w:hAnsi="Times New Roman" w:cs="Times New Roman"/>
              </w:rPr>
              <w:t>enerji akışı</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37ECB" w:rsidRPr="00337ECB" w:rsidRDefault="00337ECB" w:rsidP="00337ECB">
            <w:pPr>
              <w:spacing w:after="0" w:line="256" w:lineRule="auto"/>
              <w:rPr>
                <w:rFonts w:ascii="Times New Roman" w:eastAsia="Times New Roman" w:hAnsi="Times New Roman" w:cs="Times New Roman"/>
              </w:rPr>
            </w:pPr>
            <w:r w:rsidRPr="00337ECB">
              <w:rPr>
                <w:rFonts w:ascii="Times New Roman" w:eastAsia="Times New Roman" w:hAnsi="Times New Roman" w:cs="Times New Roman"/>
              </w:rPr>
              <w:t>Enerji Akışı</w:t>
            </w:r>
          </w:p>
          <w:p w:rsidR="00A21212" w:rsidRPr="00A21212" w:rsidRDefault="00337ECB" w:rsidP="00337ECB">
            <w:pPr>
              <w:spacing w:after="0" w:line="256" w:lineRule="auto"/>
              <w:rPr>
                <w:rFonts w:ascii="Times New Roman" w:eastAsia="Times New Roman" w:hAnsi="Times New Roman" w:cs="Times New Roman"/>
              </w:rPr>
            </w:pPr>
            <w:r w:rsidRPr="00337ECB">
              <w:rPr>
                <w:rFonts w:ascii="Times New Roman" w:eastAsia="Times New Roman" w:hAnsi="Times New Roman" w:cs="Times New Roman"/>
              </w:rPr>
              <w:t>Canlıların yaşamlarını sürdürebilmesi için belirli bir enerjiye ihtiyaç vardır. Bu enerjinin ana kaynağı Güneş’tir. Yeşil bitkiler, güneş enerjisinden yararlanarak karbondioksit ve suyu kullanıp besin maddesi ve oksijen üretmektedir. Fotosentez adı verilen bu işlem sırasında bitkiler, Güneş’ten aldıkları enerjinin bir kısmını solunum, büyüme ve çoğalma etkinliklerinde kullanır</w:t>
            </w:r>
            <w:r>
              <w:rPr>
                <w:rFonts w:ascii="Times New Roman" w:eastAsia="Times New Roman" w:hAnsi="Times New Roman" w:cs="Times New Roman"/>
              </w:rPr>
              <w:t>.</w:t>
            </w:r>
            <w:r w:rsidRPr="00337ECB">
              <w:rPr>
                <w:rFonts w:ascii="Times New Roman" w:eastAsia="Times New Roman" w:hAnsi="Times New Roman" w:cs="Times New Roman"/>
              </w:rPr>
              <w:t xml:space="preserve"> </w:t>
            </w:r>
          </w:p>
          <w:p w:rsidR="00A21212" w:rsidRPr="00A21212" w:rsidRDefault="00A21212" w:rsidP="00A21212">
            <w:pPr>
              <w:spacing w:after="0" w:line="256" w:lineRule="auto"/>
              <w:rPr>
                <w:rFonts w:ascii="Times New Roman" w:eastAsia="Times New Roman" w:hAnsi="Times New Roman" w:cs="Times New Roman"/>
              </w:rPr>
            </w:pPr>
          </w:p>
          <w:p w:rsidR="00A21212" w:rsidRDefault="006C6016" w:rsidP="00A2121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Kalan enerjinin bir kısmı </w:t>
            </w:r>
            <w:r w:rsidR="00337ECB" w:rsidRPr="00337ECB">
              <w:rPr>
                <w:rFonts w:ascii="Times New Roman" w:eastAsia="Times New Roman" w:hAnsi="Times New Roman" w:cs="Times New Roman"/>
              </w:rPr>
              <w:t>da otçullara ve onlardan da etçillere geçer. Böylece enerji akışı, üreticiden tüketicilerin en son halkasına kadar aktarılır. Enerji akışının son halkasında ise ayrıştırıcılar bulunmaktadır. Ayrıştırıcılar canlı kalıntıları ya da ölülerin bünyesinde kalan enerjiyi yaşamsal faaliyetlerinde kullanır ve kalan enerji de çevreye ısı enerjisi olarak dağılır</w:t>
            </w:r>
            <w:r>
              <w:rPr>
                <w:rFonts w:ascii="Times New Roman" w:eastAsia="Times New Roman" w:hAnsi="Times New Roman" w:cs="Times New Roman"/>
              </w:rPr>
              <w:t>.</w:t>
            </w:r>
          </w:p>
          <w:p w:rsidR="006C6016" w:rsidRDefault="006C6016" w:rsidP="00A21212">
            <w:pPr>
              <w:spacing w:after="0" w:line="256" w:lineRule="auto"/>
              <w:rPr>
                <w:rFonts w:ascii="Times New Roman" w:eastAsia="Times New Roman" w:hAnsi="Times New Roman" w:cs="Times New Roman"/>
              </w:rPr>
            </w:pP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Madde Döngüleri</w:t>
            </w:r>
          </w:p>
          <w:p w:rsid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Bir ekosistemde canlıların kullanmış olduğu element ve moleküller taş küre, hava küre, su küre ve canlı kürede bulunmaktadır. Bunlar canlılar aracılığıyla sürekli yer değiştirmektedir. Diğer bir deyimle doğadaki bazı element ve moleküller canlılar ile doğa arasında hareket etmektedir.</w:t>
            </w: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Bu hareket, inorganik maddelerin yeşil bitkiler tarafından organik maddeye dönüştürülmesiyle başlar, bitkilerden diğer canlılara aktarılır. Canlılık olayı sona erince organik hâldeki maddeler, ayrıştırıcılar tarafından tekrar inorganik maddeye dönüştürülür.</w:t>
            </w: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Böylece inorganik maddeler, önce organik sonra tekrar inorganik maddeye dönüşmüş olur. İşte inorganik maddelerin organik maddeye dönüşmesi, canlılar arasında dolaştıktan sonra tekrar inorganik maddeye dönüşmesi olayına madde döngüsü denir.</w:t>
            </w:r>
          </w:p>
          <w:p w:rsidR="006C6016" w:rsidRPr="00A21212" w:rsidRDefault="006C6016" w:rsidP="006C6016">
            <w:pPr>
              <w:spacing w:after="0" w:line="256" w:lineRule="auto"/>
              <w:rPr>
                <w:rFonts w:ascii="Times New Roman" w:eastAsia="Times New Roman" w:hAnsi="Times New Roman" w:cs="Times New Roman"/>
              </w:rPr>
            </w:pPr>
          </w:p>
          <w:p w:rsidR="00124957" w:rsidRPr="007B68B1" w:rsidRDefault="00124957" w:rsidP="00337ECB">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B75ECC" w:rsidRPr="005A4B04" w:rsidRDefault="00DD36EE" w:rsidP="00B75ECC">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6C6016">
              <w:rPr>
                <w:rFonts w:ascii="Times New Roman" w:hAnsi="Times New Roman" w:cs="Times New Roman"/>
              </w:rPr>
              <w:t>Enerji akışı ve madde döngüsü neyde denir?</w:t>
            </w:r>
            <w:r w:rsidR="00422C95">
              <w:rPr>
                <w:rFonts w:ascii="Times New Roman" w:hAnsi="Times New Roman" w:cs="Times New Roman"/>
              </w:rPr>
              <w:t xml:space="preserve"> Ö</w:t>
            </w:r>
            <w:r w:rsidR="00124957">
              <w:rPr>
                <w:rFonts w:ascii="Times New Roman" w:hAnsi="Times New Roman" w:cs="Times New Roman"/>
              </w:rPr>
              <w:t xml:space="preserve">rnek veriniz. </w:t>
            </w:r>
          </w:p>
          <w:p w:rsidR="00021AD6" w:rsidRPr="005A4B04" w:rsidRDefault="00021AD6" w:rsidP="00F37D5F">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w:t>
      </w:r>
      <w:bookmarkStart w:id="0" w:name="_GoBack"/>
      <w:bookmarkEnd w:id="0"/>
      <w:r w:rsidR="006C6016">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5"/>
  </w:num>
  <w:num w:numId="5">
    <w:abstractNumId w:val="0"/>
  </w:num>
  <w:num w:numId="6">
    <w:abstractNumId w:val="1"/>
  </w:num>
  <w:num w:numId="7">
    <w:abstractNumId w:val="4"/>
  </w:num>
  <w:num w:numId="8">
    <w:abstractNumId w:val="3"/>
  </w:num>
  <w:num w:numId="9">
    <w:abstractNumId w:val="2"/>
  </w:num>
  <w:num w:numId="10">
    <w:abstractNumId w:val="6"/>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95D2A"/>
    <w:rsid w:val="000A2123"/>
    <w:rsid w:val="000C5173"/>
    <w:rsid w:val="0010320D"/>
    <w:rsid w:val="001178F1"/>
    <w:rsid w:val="00124957"/>
    <w:rsid w:val="001306C2"/>
    <w:rsid w:val="00173D4E"/>
    <w:rsid w:val="00186F37"/>
    <w:rsid w:val="001B27AE"/>
    <w:rsid w:val="001C15F2"/>
    <w:rsid w:val="001D6496"/>
    <w:rsid w:val="002243E0"/>
    <w:rsid w:val="00273899"/>
    <w:rsid w:val="00276BA3"/>
    <w:rsid w:val="002A0F83"/>
    <w:rsid w:val="002A6D68"/>
    <w:rsid w:val="003051CF"/>
    <w:rsid w:val="003207C7"/>
    <w:rsid w:val="00337ECB"/>
    <w:rsid w:val="00366DCF"/>
    <w:rsid w:val="00372A98"/>
    <w:rsid w:val="003A1F07"/>
    <w:rsid w:val="003C1DDD"/>
    <w:rsid w:val="003D4B50"/>
    <w:rsid w:val="003E1A37"/>
    <w:rsid w:val="0040038E"/>
    <w:rsid w:val="00422C95"/>
    <w:rsid w:val="004458F9"/>
    <w:rsid w:val="00487160"/>
    <w:rsid w:val="0049529D"/>
    <w:rsid w:val="004B11F9"/>
    <w:rsid w:val="004E7E28"/>
    <w:rsid w:val="00501194"/>
    <w:rsid w:val="00504378"/>
    <w:rsid w:val="00510705"/>
    <w:rsid w:val="00530EF0"/>
    <w:rsid w:val="00552A24"/>
    <w:rsid w:val="00552F5A"/>
    <w:rsid w:val="00556E28"/>
    <w:rsid w:val="005854DF"/>
    <w:rsid w:val="0059799E"/>
    <w:rsid w:val="005A4B04"/>
    <w:rsid w:val="005A744B"/>
    <w:rsid w:val="005B502D"/>
    <w:rsid w:val="005C5B5E"/>
    <w:rsid w:val="005D101F"/>
    <w:rsid w:val="00646806"/>
    <w:rsid w:val="006667B9"/>
    <w:rsid w:val="00692B49"/>
    <w:rsid w:val="006B36A9"/>
    <w:rsid w:val="006C3579"/>
    <w:rsid w:val="006C6016"/>
    <w:rsid w:val="006F299F"/>
    <w:rsid w:val="0072398D"/>
    <w:rsid w:val="007267AC"/>
    <w:rsid w:val="00747AC9"/>
    <w:rsid w:val="00756159"/>
    <w:rsid w:val="007B5EB2"/>
    <w:rsid w:val="007B68B1"/>
    <w:rsid w:val="007E26E0"/>
    <w:rsid w:val="007E3D0D"/>
    <w:rsid w:val="007F5C5F"/>
    <w:rsid w:val="00850764"/>
    <w:rsid w:val="00874AAF"/>
    <w:rsid w:val="0089690B"/>
    <w:rsid w:val="0089788F"/>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5ECC"/>
    <w:rsid w:val="00BC0CF8"/>
    <w:rsid w:val="00BD7B99"/>
    <w:rsid w:val="00C03C81"/>
    <w:rsid w:val="00C345E3"/>
    <w:rsid w:val="00C52D9E"/>
    <w:rsid w:val="00C80DC4"/>
    <w:rsid w:val="00CA5A10"/>
    <w:rsid w:val="00CC78DF"/>
    <w:rsid w:val="00CD3343"/>
    <w:rsid w:val="00D2205F"/>
    <w:rsid w:val="00D3755C"/>
    <w:rsid w:val="00D55CC3"/>
    <w:rsid w:val="00D87A07"/>
    <w:rsid w:val="00DA7A3B"/>
    <w:rsid w:val="00DB7CC4"/>
    <w:rsid w:val="00DC4115"/>
    <w:rsid w:val="00DD36EE"/>
    <w:rsid w:val="00DF62AC"/>
    <w:rsid w:val="00E00D4E"/>
    <w:rsid w:val="00E118D2"/>
    <w:rsid w:val="00E3217D"/>
    <w:rsid w:val="00E34C01"/>
    <w:rsid w:val="00E569B0"/>
    <w:rsid w:val="00E93767"/>
    <w:rsid w:val="00E9599D"/>
    <w:rsid w:val="00EB2B15"/>
    <w:rsid w:val="00EC1730"/>
    <w:rsid w:val="00F374B3"/>
    <w:rsid w:val="00F37D5F"/>
    <w:rsid w:val="00F51429"/>
    <w:rsid w:val="00F61022"/>
    <w:rsid w:val="00F81ED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34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2025-10-24T18:39:00Z</dcterms:created>
  <dcterms:modified xsi:type="dcterms:W3CDTF">2025-10-24T18:39:00Z</dcterms:modified>
</cp:coreProperties>
</file>