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864D1C">
              <w:rPr>
                <w:rFonts w:ascii="Arial" w:eastAsia="Calibri" w:hAnsi="Arial" w:cs="Arial"/>
              </w:rPr>
              <w:t xml:space="preserve"> </w:t>
            </w:r>
            <w:r w:rsidR="00864D1C" w:rsidRPr="00073CC5">
              <w:rPr>
                <w:rFonts w:ascii="Arial" w:eastAsia="Calibri" w:hAnsi="Arial" w:cs="Arial"/>
                <w:b/>
              </w:rPr>
              <w:t>(2.SENARYO)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36"/>
        <w:gridCol w:w="1042"/>
        <w:gridCol w:w="1042"/>
      </w:tblGrid>
      <w:tr w:rsidR="00D60D35" w:rsidRPr="00ED0A5C" w:rsidTr="00D60D35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60D35" w:rsidRPr="00ED0A5C" w:rsidRDefault="00D60D35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D60D35" w:rsidRPr="00ED0A5C" w:rsidRDefault="00D60D3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60D35" w:rsidRPr="00ED0A5C" w:rsidRDefault="00D60D3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42" w:type="dxa"/>
          </w:tcPr>
          <w:p w:rsidR="00D60D35" w:rsidRPr="00ED0A5C" w:rsidRDefault="00D60D3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42" w:type="dxa"/>
          </w:tcPr>
          <w:p w:rsidR="00D60D35" w:rsidRPr="00ED0A5C" w:rsidRDefault="00D60D3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D60D35" w:rsidRPr="00ED0A5C" w:rsidTr="00D60D35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D60D35" w:rsidRPr="00ED0A5C" w:rsidRDefault="00D60D3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60D35" w:rsidRPr="00ED0A5C" w:rsidRDefault="00CE2C0F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D60D35" w:rsidRPr="00ED0A5C" w:rsidRDefault="005B2E1A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D60D35" w:rsidRPr="00ED0A5C" w:rsidRDefault="005B2E1A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D60D35" w:rsidRDefault="00CE2C0F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F951DE" w:rsidRPr="00F07FFB" w:rsidRDefault="006C446F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F23BE5" w:rsidTr="00F23BE5">
        <w:trPr>
          <w:trHeight w:val="2175"/>
        </w:trPr>
        <w:tc>
          <w:tcPr>
            <w:tcW w:w="5059" w:type="dxa"/>
            <w:vMerge w:val="restart"/>
          </w:tcPr>
          <w:p w:rsidR="00F23BE5" w:rsidRDefault="00F23B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752725" cy="2433348"/>
                  <wp:effectExtent l="19050" t="0" r="9525" b="0"/>
                  <wp:docPr id="5" name="0 Resim" descr="ZAMANLA ROL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MANLA ROLLE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43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F23BE5" w:rsidRDefault="00F23BE5" w:rsidP="00D75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Yandaki görselden hareketle;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  <w:t xml:space="preserve">a. Ali’nin hangi gruplarda yer aldığını ve hangi rollere sahip olduğunu yazınız. </w:t>
            </w:r>
          </w:p>
          <w:p w:rsidR="00F23BE5" w:rsidRDefault="00F23BE5" w:rsidP="00D757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b. Yandaki görseli “zaman içinde roller” açısından yorumlayınız.</w:t>
            </w:r>
          </w:p>
        </w:tc>
      </w:tr>
      <w:tr w:rsidR="00F23BE5" w:rsidTr="00F951DE">
        <w:trPr>
          <w:trHeight w:val="1665"/>
        </w:trPr>
        <w:tc>
          <w:tcPr>
            <w:tcW w:w="5059" w:type="dxa"/>
            <w:vMerge/>
          </w:tcPr>
          <w:p w:rsidR="00F23BE5" w:rsidRDefault="00F23BE5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  <w:tc>
          <w:tcPr>
            <w:tcW w:w="5059" w:type="dxa"/>
          </w:tcPr>
          <w:p w:rsidR="00F23BE5" w:rsidRDefault="00F23BE5" w:rsidP="00F23BE5">
            <w:pPr>
              <w:rPr>
                <w:rFonts w:ascii="Arial" w:hAnsi="Arial" w:cs="Arial"/>
              </w:rPr>
            </w:pPr>
          </w:p>
          <w:p w:rsidR="00F23BE5" w:rsidRDefault="00F23BE5" w:rsidP="00F23BE5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0000"/>
              </w:rPr>
              <w:t>a.</w:t>
            </w:r>
            <w:r w:rsidR="008229FC">
              <w:rPr>
                <w:rFonts w:ascii="Arial" w:hAnsi="Arial" w:cs="Arial"/>
                <w:color w:val="FF0000"/>
              </w:rPr>
              <w:t xml:space="preserve"> </w:t>
            </w:r>
          </w:p>
          <w:p w:rsidR="00BD0286" w:rsidRDefault="00BD0286" w:rsidP="00F23BE5">
            <w:pPr>
              <w:rPr>
                <w:rFonts w:ascii="Arial" w:hAnsi="Arial" w:cs="Arial"/>
                <w:color w:val="FF0000"/>
              </w:rPr>
            </w:pPr>
          </w:p>
          <w:p w:rsidR="00F23BE5" w:rsidRDefault="00F23BE5" w:rsidP="00F23BE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b.</w:t>
            </w:r>
            <w:r w:rsidR="008229FC">
              <w:rPr>
                <w:rFonts w:ascii="Arial" w:hAnsi="Arial" w:cs="Arial"/>
                <w:color w:val="FF0000"/>
              </w:rPr>
              <w:t xml:space="preserve"> </w:t>
            </w:r>
          </w:p>
          <w:p w:rsidR="00F23BE5" w:rsidRDefault="00F23BE5" w:rsidP="00D75776">
            <w:pPr>
              <w:rPr>
                <w:rFonts w:ascii="Arial" w:hAnsi="Arial" w:cs="Arial"/>
                <w:b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541DCC" w:rsidRPr="00F07FFB" w:rsidRDefault="006C446F">
      <w:pPr>
        <w:rPr>
          <w:rFonts w:ascii="Arial" w:hAnsi="Arial" w:cs="Arial"/>
          <w:b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815C6D">
        <w:rPr>
          <w:rFonts w:ascii="Arial" w:hAnsi="Arial" w:cs="Arial"/>
          <w:b/>
          <w:color w:val="000000" w:themeColor="text1"/>
        </w:rPr>
        <w:t>Aşağıdaki tabloda verilen bilgilerde kültürel bağlarımızdan hangilerine değinilmiştir? Yazınız.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541DCC" w:rsidRPr="00815C6D" w:rsidTr="00541DCC">
        <w:tc>
          <w:tcPr>
            <w:tcW w:w="3372" w:type="dxa"/>
          </w:tcPr>
          <w:p w:rsidR="00541DCC" w:rsidRPr="00815C6D" w:rsidRDefault="00815C6D" w:rsidP="004F6B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42021"/>
              </w:rPr>
              <w:t xml:space="preserve">1. </w:t>
            </w:r>
            <w:r w:rsidR="00541DCC" w:rsidRPr="00815C6D">
              <w:rPr>
                <w:rFonts w:ascii="Arial" w:hAnsi="Arial" w:cs="Arial"/>
                <w:color w:val="242021"/>
              </w:rPr>
              <w:t xml:space="preserve">Günlük yaşamımızda insanların tutum ve davranışlarını düzenlemede, toplumsal ilişkileri kolaylaştırmada, </w:t>
            </w:r>
            <w:r w:rsidR="004F6BF6" w:rsidRPr="00815C6D">
              <w:rPr>
                <w:rFonts w:ascii="Arial" w:hAnsi="Arial" w:cs="Arial"/>
                <w:color w:val="242021"/>
              </w:rPr>
              <w:t xml:space="preserve">birlik ve beraberliği sağlamada </w:t>
            </w:r>
            <w:r w:rsidR="00541DCC" w:rsidRPr="00815C6D">
              <w:rPr>
                <w:rFonts w:ascii="Arial" w:hAnsi="Arial" w:cs="Arial"/>
                <w:color w:val="242021"/>
              </w:rPr>
              <w:t>rol oynayan nişan ve düğün törenleri, askere uğurlama, hac ve umre ziyaretleri, cenaze</w:t>
            </w:r>
            <w:r w:rsidR="004F6BF6" w:rsidRPr="00815C6D">
              <w:rPr>
                <w:rFonts w:ascii="Arial" w:hAnsi="Arial" w:cs="Arial"/>
                <w:color w:val="242021"/>
              </w:rPr>
              <w:t xml:space="preserve"> </w:t>
            </w:r>
            <w:r w:rsidR="00541DCC" w:rsidRPr="00815C6D">
              <w:rPr>
                <w:rFonts w:ascii="Arial" w:hAnsi="Arial" w:cs="Arial"/>
                <w:color w:val="242021"/>
              </w:rPr>
              <w:t>taziyeleri, ramazan ayında iftar sofraları gibi tutum ve davranışlar</w:t>
            </w:r>
            <w:r w:rsidR="007D289B" w:rsidRPr="00815C6D">
              <w:rPr>
                <w:rFonts w:ascii="Arial" w:hAnsi="Arial" w:cs="Arial"/>
                <w:color w:val="242021"/>
              </w:rPr>
              <w:t>dır.</w:t>
            </w:r>
          </w:p>
        </w:tc>
        <w:tc>
          <w:tcPr>
            <w:tcW w:w="3373" w:type="dxa"/>
          </w:tcPr>
          <w:p w:rsidR="00541DCC" w:rsidRPr="00815C6D" w:rsidRDefault="00815C6D" w:rsidP="002A46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42021"/>
              </w:rPr>
              <w:t xml:space="preserve">2. </w:t>
            </w:r>
            <w:r w:rsidR="002A4657" w:rsidRPr="00815C6D">
              <w:rPr>
                <w:rFonts w:ascii="Arial" w:hAnsi="Arial" w:cs="Arial"/>
                <w:color w:val="242021"/>
              </w:rPr>
              <w:t>Bir milletin</w:t>
            </w:r>
            <w:r w:rsidR="007D289B" w:rsidRPr="00815C6D">
              <w:rPr>
                <w:rFonts w:ascii="Arial" w:hAnsi="Arial" w:cs="Arial"/>
                <w:color w:val="242021"/>
              </w:rPr>
              <w:t xml:space="preserve"> kültürünü, dilini, inancını, tarihini ve değerlerini</w:t>
            </w:r>
            <w:r w:rsidR="007D289B" w:rsidRPr="00815C6D">
              <w:rPr>
                <w:rFonts w:ascii="Arial" w:hAnsi="Arial" w:cs="Arial"/>
                <w:color w:val="242021"/>
              </w:rPr>
              <w:br/>
            </w:r>
            <w:r w:rsidR="002A4657" w:rsidRPr="00815C6D">
              <w:rPr>
                <w:rFonts w:ascii="Arial" w:hAnsi="Arial" w:cs="Arial"/>
                <w:color w:val="242021"/>
              </w:rPr>
              <w:t>yansıtan h</w:t>
            </w:r>
            <w:r w:rsidR="007D289B" w:rsidRPr="00815C6D">
              <w:rPr>
                <w:rFonts w:ascii="Arial" w:hAnsi="Arial" w:cs="Arial"/>
                <w:color w:val="242021"/>
              </w:rPr>
              <w:t>at, tezhip, minyatür, çini, ebru, kalem işi, halı-kilim-kumaş dokuma, işleme, taş-maden işlemeciliği-ahşap</w:t>
            </w:r>
            <w:r w:rsidR="002A4657" w:rsidRPr="00815C6D">
              <w:rPr>
                <w:rFonts w:ascii="Arial" w:hAnsi="Arial" w:cs="Arial"/>
                <w:color w:val="242021"/>
              </w:rPr>
              <w:t xml:space="preserve"> </w:t>
            </w:r>
            <w:r w:rsidR="007D289B" w:rsidRPr="00815C6D">
              <w:rPr>
                <w:rFonts w:ascii="Arial" w:hAnsi="Arial" w:cs="Arial"/>
                <w:color w:val="242021"/>
              </w:rPr>
              <w:t>işçiliği, keçe, deri, örmecilik, yazmacılık, bakırcılık gibi</w:t>
            </w:r>
            <w:r w:rsidR="002A4657" w:rsidRPr="00815C6D">
              <w:rPr>
                <w:rFonts w:ascii="Arial" w:hAnsi="Arial" w:cs="Arial"/>
                <w:color w:val="242021"/>
              </w:rPr>
              <w:t xml:space="preserve"> unsurlardır.</w:t>
            </w:r>
          </w:p>
        </w:tc>
        <w:tc>
          <w:tcPr>
            <w:tcW w:w="3373" w:type="dxa"/>
          </w:tcPr>
          <w:p w:rsidR="004F6BF6" w:rsidRPr="00815C6D" w:rsidRDefault="00815C6D" w:rsidP="004F6BF6">
            <w:pPr>
              <w:rPr>
                <w:rFonts w:ascii="Arial" w:hAnsi="Arial" w:cs="Arial"/>
                <w:color w:val="242021"/>
              </w:rPr>
            </w:pPr>
            <w:r>
              <w:rPr>
                <w:rFonts w:ascii="Arial" w:hAnsi="Arial" w:cs="Arial"/>
                <w:color w:val="242021"/>
              </w:rPr>
              <w:t xml:space="preserve">3. </w:t>
            </w:r>
            <w:r w:rsidR="002A4657" w:rsidRPr="00815C6D">
              <w:rPr>
                <w:rFonts w:ascii="Arial" w:hAnsi="Arial" w:cs="Arial"/>
                <w:color w:val="242021"/>
              </w:rPr>
              <w:t xml:space="preserve">Bir milletin </w:t>
            </w:r>
            <w:r w:rsidR="00C84E56" w:rsidRPr="00815C6D">
              <w:rPr>
                <w:rFonts w:ascii="Arial" w:hAnsi="Arial" w:cs="Arial"/>
                <w:color w:val="242021"/>
              </w:rPr>
              <w:t xml:space="preserve">iletişimini sağlayan, </w:t>
            </w:r>
            <w:r w:rsidR="002A4657" w:rsidRPr="00815C6D">
              <w:rPr>
                <w:rFonts w:ascii="Arial" w:hAnsi="Arial" w:cs="Arial"/>
                <w:color w:val="242021"/>
              </w:rPr>
              <w:t>duygularını ve düşüncelerini</w:t>
            </w:r>
            <w:r w:rsidR="00C84E56" w:rsidRPr="00815C6D">
              <w:rPr>
                <w:rFonts w:ascii="Arial" w:hAnsi="Arial" w:cs="Arial"/>
                <w:color w:val="242021"/>
              </w:rPr>
              <w:t xml:space="preserve"> yansıtan, </w:t>
            </w:r>
            <w:r w:rsidR="002A4657" w:rsidRPr="00815C6D">
              <w:rPr>
                <w:rFonts w:ascii="Arial" w:hAnsi="Arial" w:cs="Arial"/>
                <w:color w:val="242021"/>
              </w:rPr>
              <w:t>edebî</w:t>
            </w:r>
            <w:r w:rsidR="00C84E56" w:rsidRPr="00815C6D">
              <w:rPr>
                <w:rFonts w:ascii="Arial" w:hAnsi="Arial" w:cs="Arial"/>
                <w:color w:val="242021"/>
              </w:rPr>
              <w:t xml:space="preserve"> </w:t>
            </w:r>
            <w:r w:rsidR="002A4657" w:rsidRPr="00815C6D">
              <w:rPr>
                <w:rFonts w:ascii="Arial" w:hAnsi="Arial" w:cs="Arial"/>
                <w:color w:val="242021"/>
              </w:rPr>
              <w:t>eserleri</w:t>
            </w:r>
            <w:r w:rsidR="00C84E56" w:rsidRPr="00815C6D">
              <w:rPr>
                <w:rFonts w:ascii="Arial" w:hAnsi="Arial" w:cs="Arial"/>
                <w:color w:val="242021"/>
              </w:rPr>
              <w:t>ni</w:t>
            </w:r>
            <w:r w:rsidR="002A4657" w:rsidRPr="00815C6D">
              <w:rPr>
                <w:rFonts w:ascii="Arial" w:hAnsi="Arial" w:cs="Arial"/>
                <w:color w:val="242021"/>
              </w:rPr>
              <w:t xml:space="preserve"> ve gelenek-görenekleri</w:t>
            </w:r>
            <w:r w:rsidR="004F6BF6" w:rsidRPr="00815C6D">
              <w:rPr>
                <w:rFonts w:ascii="Arial" w:hAnsi="Arial" w:cs="Arial"/>
                <w:color w:val="242021"/>
              </w:rPr>
              <w:t>ni</w:t>
            </w:r>
            <w:r w:rsidR="002A4657" w:rsidRPr="00815C6D">
              <w:rPr>
                <w:rFonts w:ascii="Arial" w:hAnsi="Arial" w:cs="Arial"/>
                <w:color w:val="242021"/>
              </w:rPr>
              <w:t xml:space="preserve"> </w:t>
            </w:r>
            <w:r w:rsidR="004F6BF6" w:rsidRPr="00815C6D">
              <w:rPr>
                <w:rFonts w:ascii="Arial" w:hAnsi="Arial" w:cs="Arial"/>
                <w:color w:val="242021"/>
              </w:rPr>
              <w:t>kuşaktan kuşağa aktaran araçtır.</w:t>
            </w:r>
          </w:p>
          <w:p w:rsidR="00541DCC" w:rsidRPr="00815C6D" w:rsidRDefault="004F6BF6" w:rsidP="004F6BF6">
            <w:pPr>
              <w:rPr>
                <w:rFonts w:ascii="Arial" w:hAnsi="Arial" w:cs="Arial"/>
                <w:b/>
              </w:rPr>
            </w:pPr>
            <w:r w:rsidRPr="00815C6D">
              <w:rPr>
                <w:rFonts w:ascii="Arial" w:hAnsi="Arial" w:cs="Arial"/>
                <w:color w:val="242021"/>
              </w:rPr>
              <w:t>M</w:t>
            </w:r>
            <w:r w:rsidR="002A4657" w:rsidRPr="00815C6D">
              <w:rPr>
                <w:rFonts w:ascii="Arial" w:hAnsi="Arial" w:cs="Arial"/>
                <w:color w:val="242021"/>
              </w:rPr>
              <w:t>illî birlik ve beraberliğimizin oluşmasında</w:t>
            </w:r>
            <w:r w:rsidRPr="00815C6D">
              <w:rPr>
                <w:rFonts w:ascii="Arial" w:hAnsi="Arial" w:cs="Arial"/>
                <w:color w:val="242021"/>
              </w:rPr>
              <w:t xml:space="preserve"> </w:t>
            </w:r>
            <w:r w:rsidR="002A4657" w:rsidRPr="00815C6D">
              <w:rPr>
                <w:rFonts w:ascii="Arial" w:hAnsi="Arial" w:cs="Arial"/>
                <w:color w:val="242021"/>
              </w:rPr>
              <w:t>ve millî kimliğimizin korunmasında önemli bir rol oynar</w:t>
            </w:r>
          </w:p>
        </w:tc>
      </w:tr>
      <w:tr w:rsidR="00541DCC" w:rsidRPr="00815C6D" w:rsidTr="00541DCC">
        <w:tc>
          <w:tcPr>
            <w:tcW w:w="3372" w:type="dxa"/>
          </w:tcPr>
          <w:p w:rsidR="00541DCC" w:rsidRPr="00815C6D" w:rsidRDefault="00F23BE5" w:rsidP="00F23B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3373" w:type="dxa"/>
          </w:tcPr>
          <w:p w:rsidR="00541DCC" w:rsidRPr="00815C6D" w:rsidRDefault="00F23BE5" w:rsidP="00F23B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3373" w:type="dxa"/>
          </w:tcPr>
          <w:p w:rsidR="00541DCC" w:rsidRPr="00815C6D" w:rsidRDefault="00F23BE5" w:rsidP="00F23B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</w:tr>
    </w:tbl>
    <w:p w:rsidR="000D522D" w:rsidRPr="00F07FFB" w:rsidRDefault="000D522D" w:rsidP="00F23BE5">
      <w:pPr>
        <w:jc w:val="center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2E5406" w:rsidRPr="00F23BE5" w:rsidRDefault="00ED0A5C" w:rsidP="00822C4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F23BE5" w:rsidRPr="00F23BE5">
              <w:rPr>
                <w:rFonts w:ascii="Arial" w:hAnsi="Arial" w:cs="Arial"/>
                <w:color w:val="FF0000"/>
              </w:rPr>
              <w:t>1-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</w:t>
            </w:r>
            <w:r w:rsidR="00F23BE5" w:rsidRPr="00F23BE5">
              <w:rPr>
                <w:rFonts w:ascii="Arial" w:hAnsi="Arial" w:cs="Arial"/>
                <w:color w:val="FF0000"/>
              </w:rPr>
              <w:t xml:space="preserve"> </w:t>
            </w:r>
            <w:r w:rsidR="006E7889">
              <w:rPr>
                <w:rFonts w:ascii="Arial" w:hAnsi="Arial" w:cs="Arial"/>
                <w:color w:val="FF0000"/>
              </w:rPr>
              <w:t xml:space="preserve">    </w:t>
            </w:r>
            <w:r w:rsidR="00F23BE5" w:rsidRPr="00F23BE5">
              <w:rPr>
                <w:rFonts w:ascii="Arial" w:hAnsi="Arial" w:cs="Arial"/>
                <w:color w:val="FF0000"/>
              </w:rPr>
              <w:t>2-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3- </w:t>
            </w: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CF0D03" w:rsidRDefault="00CF0D03" w:rsidP="002E5406">
      <w:pPr>
        <w:rPr>
          <w:rFonts w:ascii="Arial" w:hAnsi="Arial" w:cs="Arial"/>
          <w:b/>
          <w:color w:val="000000" w:themeColor="text1"/>
        </w:rPr>
      </w:pPr>
    </w:p>
    <w:p w:rsidR="00CF0D03" w:rsidRDefault="00CF0D03" w:rsidP="002E5406">
      <w:pPr>
        <w:rPr>
          <w:rFonts w:ascii="Arial" w:hAnsi="Arial" w:cs="Arial"/>
          <w:b/>
          <w:color w:val="000000" w:themeColor="text1"/>
        </w:rPr>
      </w:pPr>
    </w:p>
    <w:p w:rsidR="004D1FBC" w:rsidRPr="004D1FBC" w:rsidRDefault="00AF36E9" w:rsidP="004D1FBC">
      <w:pPr>
        <w:rPr>
          <w:rFonts w:ascii="Arial" w:hAnsi="Arial" w:cs="Arial"/>
          <w:b/>
          <w:color w:val="000000" w:themeColor="text1"/>
        </w:rPr>
      </w:pPr>
      <w:r w:rsidRPr="004D1FBC">
        <w:rPr>
          <w:rFonts w:ascii="Arial" w:hAnsi="Arial" w:cs="Arial"/>
          <w:b/>
          <w:color w:val="000000" w:themeColor="text1"/>
        </w:rPr>
        <w:lastRenderedPageBreak/>
        <w:t>3</w:t>
      </w:r>
      <w:r w:rsidR="006C446F" w:rsidRPr="004D1FBC">
        <w:rPr>
          <w:rFonts w:ascii="Arial" w:hAnsi="Arial" w:cs="Arial"/>
          <w:b/>
          <w:color w:val="000000" w:themeColor="text1"/>
        </w:rPr>
        <w:t>.</w:t>
      </w:r>
      <w:r w:rsidR="00F07FFB" w:rsidRPr="004D1FBC">
        <w:rPr>
          <w:rFonts w:ascii="Arial" w:hAnsi="Arial" w:cs="Arial"/>
          <w:b/>
          <w:color w:val="000000" w:themeColor="text1"/>
        </w:rPr>
        <w:t>V</w:t>
      </w:r>
      <w:r w:rsidR="004D1FBC" w:rsidRPr="004D1FBC">
        <w:rPr>
          <w:rFonts w:ascii="Arial" w:hAnsi="Arial" w:cs="Arial"/>
          <w:b/>
          <w:color w:val="000000" w:themeColor="text1"/>
        </w:rPr>
        <w:t>erilen görselden hareketle aşağıdaki sorulara cevap veriniz.</w:t>
      </w:r>
    </w:p>
    <w:tbl>
      <w:tblPr>
        <w:tblStyle w:val="TabloKlavuzu"/>
        <w:tblW w:w="0" w:type="auto"/>
        <w:tblLook w:val="04A0"/>
      </w:tblPr>
      <w:tblGrid>
        <w:gridCol w:w="8106"/>
        <w:gridCol w:w="2088"/>
      </w:tblGrid>
      <w:tr w:rsidR="0060203E" w:rsidTr="00D826B0">
        <w:tc>
          <w:tcPr>
            <w:tcW w:w="8106" w:type="dxa"/>
          </w:tcPr>
          <w:p w:rsidR="0060203E" w:rsidRDefault="0060203E" w:rsidP="004D2D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4638675" cy="3778347"/>
                  <wp:effectExtent l="19050" t="0" r="9525" b="0"/>
                  <wp:docPr id="9" name="8 Resim" descr="7d6c76cd7e05c74250f1f0be2b849f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d6c76cd7e05c74250f1f0be2b849ff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377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</w:tcPr>
          <w:p w:rsidR="00D826B0" w:rsidRDefault="00D826B0" w:rsidP="00D826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07FFB">
              <w:rPr>
                <w:rFonts w:ascii="Arial" w:hAnsi="Arial" w:cs="Arial"/>
                <w:b/>
                <w:color w:val="000000" w:themeColor="text1"/>
              </w:rPr>
              <w:t>a. Görselde hangi toplumsal soruna değinilmiştir?</w:t>
            </w:r>
            <w:r w:rsidRPr="00F07FFB">
              <w:rPr>
                <w:rFonts w:ascii="Arial" w:hAnsi="Arial" w:cs="Arial"/>
                <w:b/>
                <w:color w:val="000000" w:themeColor="text1"/>
              </w:rPr>
              <w:br/>
            </w:r>
          </w:p>
          <w:p w:rsidR="00D826B0" w:rsidRDefault="00D826B0" w:rsidP="00D826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07FFB">
              <w:rPr>
                <w:rFonts w:ascii="Arial" w:hAnsi="Arial" w:cs="Arial"/>
                <w:b/>
                <w:color w:val="000000" w:themeColor="text1"/>
              </w:rPr>
              <w:t xml:space="preserve">b. </w:t>
            </w:r>
            <w:r>
              <w:rPr>
                <w:rFonts w:ascii="Arial" w:hAnsi="Arial" w:cs="Arial"/>
                <w:b/>
                <w:color w:val="000000" w:themeColor="text1"/>
              </w:rPr>
              <w:t>En fazla can kaybı hangi hastalık nedeniyle yaşanmıştır?</w:t>
            </w:r>
            <w:r w:rsidRPr="00F07FFB">
              <w:rPr>
                <w:rFonts w:ascii="Arial" w:hAnsi="Arial" w:cs="Arial"/>
                <w:b/>
                <w:color w:val="000000" w:themeColor="text1"/>
              </w:rPr>
              <w:br/>
            </w:r>
          </w:p>
          <w:p w:rsidR="00D826B0" w:rsidRPr="00F07FFB" w:rsidRDefault="00D826B0" w:rsidP="00D826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F07FFB">
              <w:rPr>
                <w:rFonts w:ascii="Arial" w:hAnsi="Arial" w:cs="Arial"/>
                <w:b/>
                <w:color w:val="000000" w:themeColor="text1"/>
              </w:rPr>
              <w:t xml:space="preserve">c. </w:t>
            </w:r>
            <w:r>
              <w:rPr>
                <w:rFonts w:ascii="Arial" w:hAnsi="Arial" w:cs="Arial"/>
                <w:b/>
                <w:color w:val="000000" w:themeColor="text1"/>
              </w:rPr>
              <w:t>Günümüzde hala aktif olan hastalık hangisidir?</w:t>
            </w:r>
            <w:r w:rsidRPr="00F07FFB">
              <w:rPr>
                <w:rFonts w:ascii="Arial" w:hAnsi="Arial" w:cs="Arial"/>
                <w:b/>
                <w:color w:val="000000" w:themeColor="text1"/>
              </w:rPr>
              <w:t xml:space="preserve"> yazınız.</w:t>
            </w:r>
          </w:p>
          <w:p w:rsidR="0060203E" w:rsidRDefault="0060203E" w:rsidP="004D2DB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E5406" w:rsidRPr="00ED0A5C" w:rsidTr="00D826B0">
        <w:trPr>
          <w:trHeight w:val="769"/>
        </w:trPr>
        <w:tc>
          <w:tcPr>
            <w:tcW w:w="10194" w:type="dxa"/>
            <w:gridSpan w:val="2"/>
          </w:tcPr>
          <w:p w:rsidR="002E5406" w:rsidRPr="00ED0A5C" w:rsidRDefault="002E5406" w:rsidP="006E7889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1C672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C6726" w:rsidRPr="001C6726">
              <w:rPr>
                <w:rFonts w:ascii="Arial" w:hAnsi="Arial" w:cs="Arial"/>
                <w:color w:val="FF0000"/>
              </w:rPr>
              <w:t>a.</w:t>
            </w:r>
            <w:r w:rsidR="006E7889">
              <w:rPr>
                <w:rFonts w:ascii="Arial" w:hAnsi="Arial" w:cs="Arial"/>
                <w:color w:val="FF0000"/>
              </w:rPr>
              <w:t xml:space="preserve"> </w:t>
            </w:r>
            <w:r w:rsidR="001C6726" w:rsidRPr="001C6726">
              <w:rPr>
                <w:rFonts w:ascii="Arial" w:hAnsi="Arial" w:cs="Arial"/>
                <w:color w:val="FF0000"/>
              </w:rPr>
              <w:t xml:space="preserve"> 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           </w:t>
            </w:r>
            <w:r w:rsidR="001C6726" w:rsidRPr="001C6726">
              <w:rPr>
                <w:rFonts w:ascii="Arial" w:hAnsi="Arial" w:cs="Arial"/>
                <w:color w:val="FF0000"/>
              </w:rPr>
              <w:t>b.</w:t>
            </w:r>
            <w:r w:rsidR="006E7889">
              <w:rPr>
                <w:rFonts w:ascii="Arial" w:hAnsi="Arial" w:cs="Arial"/>
                <w:color w:val="FF0000"/>
              </w:rPr>
              <w:t xml:space="preserve"> </w:t>
            </w:r>
            <w:r w:rsidR="001C6726" w:rsidRPr="001C6726">
              <w:rPr>
                <w:rFonts w:ascii="Arial" w:hAnsi="Arial" w:cs="Arial"/>
                <w:color w:val="FF0000"/>
              </w:rPr>
              <w:t xml:space="preserve"> 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            </w:t>
            </w:r>
            <w:r w:rsidR="001C6726" w:rsidRPr="001C6726">
              <w:rPr>
                <w:rFonts w:ascii="Arial" w:hAnsi="Arial" w:cs="Arial"/>
                <w:color w:val="FF0000"/>
              </w:rPr>
              <w:t xml:space="preserve">c. </w:t>
            </w:r>
            <w:r w:rsidR="006E7889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2E5406" w:rsidRPr="00231937" w:rsidRDefault="00231937" w:rsidP="002E5406">
      <w:pPr>
        <w:rPr>
          <w:rFonts w:ascii="Arial" w:hAnsi="Arial" w:cs="Arial"/>
          <w:b/>
        </w:rPr>
      </w:pPr>
      <w:r w:rsidRPr="00231937">
        <w:rPr>
          <w:rFonts w:ascii="Arial" w:hAnsi="Arial" w:cs="Arial"/>
          <w:b/>
        </w:rPr>
        <w:t>SORU 4.</w:t>
      </w:r>
      <w:r>
        <w:rPr>
          <w:rFonts w:ascii="Arial" w:hAnsi="Arial" w:cs="Arial"/>
          <w:b/>
        </w:rPr>
        <w:t>Aşağıda verilen dilsiz dünya haritasından yararlanarak kıta ve okyanusları yazınız.</w:t>
      </w:r>
    </w:p>
    <w:p w:rsidR="004D2DB0" w:rsidRDefault="0060203E" w:rsidP="00231937">
      <w:pPr>
        <w:spacing w:after="0" w:line="240" w:lineRule="auto"/>
        <w:jc w:val="center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  <w:noProof/>
          <w:lang w:eastAsia="tr-TR"/>
        </w:rPr>
        <w:drawing>
          <wp:inline distT="0" distB="0" distL="0" distR="0">
            <wp:extent cx="5436947" cy="3171825"/>
            <wp:effectExtent l="19050" t="0" r="0" b="0"/>
            <wp:docPr id="8" name="7 Resim" descr="dunya-haritasi-dilsiz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ya-haritasi-dilsiz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45" cy="317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DB0" w:rsidRDefault="004D2DB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2023"/>
        <w:gridCol w:w="2023"/>
        <w:gridCol w:w="2024"/>
        <w:gridCol w:w="2024"/>
        <w:gridCol w:w="2024"/>
      </w:tblGrid>
      <w:tr w:rsidR="00231937" w:rsidTr="00231937">
        <w:tc>
          <w:tcPr>
            <w:tcW w:w="2023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1-</w:t>
            </w:r>
          </w:p>
        </w:tc>
        <w:tc>
          <w:tcPr>
            <w:tcW w:w="2023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2-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3-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4-</w:t>
            </w:r>
            <w:r w:rsidR="001C6726" w:rsidRPr="00CE2C0F">
              <w:rPr>
                <w:rFonts w:ascii="Arial" w:eastAsia="Calibri" w:hAnsi="Arial" w:cs="Arial"/>
                <w:i/>
                <w:color w:val="FF0000"/>
              </w:rPr>
              <w:t xml:space="preserve"> 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5-</w:t>
            </w:r>
          </w:p>
        </w:tc>
      </w:tr>
      <w:tr w:rsidR="00231937" w:rsidTr="00231937">
        <w:tc>
          <w:tcPr>
            <w:tcW w:w="2023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6-</w:t>
            </w:r>
          </w:p>
        </w:tc>
        <w:tc>
          <w:tcPr>
            <w:tcW w:w="2023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7-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8-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9-</w:t>
            </w:r>
          </w:p>
        </w:tc>
        <w:tc>
          <w:tcPr>
            <w:tcW w:w="2024" w:type="dxa"/>
          </w:tcPr>
          <w:p w:rsidR="00231937" w:rsidRPr="00CE2C0F" w:rsidRDefault="00231937" w:rsidP="006E7889">
            <w:pPr>
              <w:spacing w:line="276" w:lineRule="auto"/>
              <w:rPr>
                <w:rFonts w:ascii="Arial" w:eastAsia="Calibri" w:hAnsi="Arial" w:cs="Arial"/>
                <w:i/>
                <w:color w:val="FF0000"/>
              </w:rPr>
            </w:pPr>
            <w:r w:rsidRPr="00CE2C0F">
              <w:rPr>
                <w:rFonts w:ascii="Arial" w:eastAsia="Calibri" w:hAnsi="Arial" w:cs="Arial"/>
                <w:i/>
                <w:color w:val="FF0000"/>
              </w:rPr>
              <w:t>10-</w:t>
            </w:r>
          </w:p>
        </w:tc>
      </w:tr>
    </w:tbl>
    <w:p w:rsidR="00ED0A5C" w:rsidRPr="00247D96" w:rsidRDefault="00ED0A5C" w:rsidP="00227EE6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BAŞARILAR....</w:t>
      </w:r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BA3D56" w:rsidRPr="00BA3D56" w:rsidRDefault="00BA3D56" w:rsidP="00BA3D56">
      <w:pPr>
        <w:jc w:val="center"/>
        <w:rPr>
          <w:rStyle w:val="fontstyle01"/>
          <w:rFonts w:ascii="Arial" w:hAnsi="Arial" w:cs="Arial"/>
          <w:b/>
        </w:rPr>
      </w:pPr>
      <w:r w:rsidRPr="00BA3D56">
        <w:rPr>
          <w:rStyle w:val="fontstyle01"/>
          <w:rFonts w:ascii="Arial" w:hAnsi="Arial" w:cs="Arial"/>
          <w:b/>
        </w:rPr>
        <w:t xml:space="preserve">6. </w:t>
      </w:r>
      <w:r w:rsidRPr="00BA3D56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BA3D56">
        <w:rPr>
          <w:rFonts w:ascii="Arial" w:hAnsi="Arial" w:cs="Arial"/>
          <w:b/>
          <w:bCs/>
          <w:color w:val="000002"/>
        </w:rPr>
        <w:br/>
      </w:r>
      <w:r w:rsidRPr="00BA3D56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BA3D56">
        <w:rPr>
          <w:rFonts w:ascii="Arial" w:hAnsi="Arial" w:cs="Arial"/>
          <w:b/>
          <w:bCs/>
          <w:color w:val="000002"/>
        </w:rPr>
        <w:br/>
      </w:r>
      <w:r w:rsidRPr="00BA3D56">
        <w:rPr>
          <w:rStyle w:val="fontstyle01"/>
          <w:rFonts w:ascii="Arial" w:hAnsi="Arial" w:cs="Arial"/>
          <w:b/>
        </w:rPr>
        <w:t>SENARYO 2</w:t>
      </w:r>
    </w:p>
    <w:tbl>
      <w:tblPr>
        <w:tblStyle w:val="TabloKlavuzu"/>
        <w:tblW w:w="10194" w:type="dxa"/>
        <w:jc w:val="center"/>
        <w:tblLook w:val="04A0"/>
      </w:tblPr>
      <w:tblGrid>
        <w:gridCol w:w="1183"/>
        <w:gridCol w:w="2491"/>
        <w:gridCol w:w="5528"/>
        <w:gridCol w:w="992"/>
      </w:tblGrid>
      <w:tr w:rsidR="00BA3D56" w:rsidRPr="00A03A22" w:rsidTr="00BA3D56">
        <w:trPr>
          <w:jc w:val="center"/>
        </w:trPr>
        <w:tc>
          <w:tcPr>
            <w:tcW w:w="1183" w:type="dxa"/>
          </w:tcPr>
          <w:p w:rsidR="00BA3D56" w:rsidRPr="00BA3D56" w:rsidRDefault="00BA3D56" w:rsidP="00BA3D56">
            <w:pPr>
              <w:jc w:val="center"/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Öğrenme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BA3D56" w:rsidRPr="00BA3D56" w:rsidRDefault="00BA3D56" w:rsidP="00BA3D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  <w:vAlign w:val="center"/>
          </w:tcPr>
          <w:p w:rsidR="00BA3D56" w:rsidRPr="00BA3D56" w:rsidRDefault="00BA3D56" w:rsidP="00BA3D56">
            <w:pPr>
              <w:jc w:val="center"/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BA3D56" w:rsidRPr="00BA3D56" w:rsidRDefault="00BA3D56" w:rsidP="00BA3D56">
            <w:pPr>
              <w:jc w:val="center"/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BA3D56" w:rsidRPr="00BA3D56" w:rsidRDefault="00BA3D56" w:rsidP="00BA3D56">
            <w:pPr>
              <w:jc w:val="center"/>
              <w:rPr>
                <w:rFonts w:ascii="Arial" w:hAnsi="Arial" w:cs="Arial"/>
                <w:b/>
              </w:rPr>
            </w:pPr>
            <w:r w:rsidRPr="00BA3D56">
              <w:rPr>
                <w:rFonts w:ascii="Arial" w:hAnsi="Arial" w:cs="Arial"/>
                <w:b/>
              </w:rPr>
              <w:t xml:space="preserve">Soru </w:t>
            </w:r>
            <w:r w:rsidR="005B2E1A">
              <w:rPr>
                <w:rFonts w:ascii="Arial" w:hAnsi="Arial" w:cs="Arial"/>
                <w:b/>
              </w:rPr>
              <w:t xml:space="preserve">Puanı </w:t>
            </w:r>
          </w:p>
        </w:tc>
      </w:tr>
      <w:tr w:rsidR="00BA3D56" w:rsidRPr="00A03A22" w:rsidTr="00BA3D56">
        <w:trPr>
          <w:cantSplit/>
          <w:trHeight w:val="1134"/>
          <w:jc w:val="center"/>
        </w:trPr>
        <w:tc>
          <w:tcPr>
            <w:tcW w:w="1183" w:type="dxa"/>
            <w:vMerge w:val="restart"/>
            <w:textDirection w:val="btLr"/>
          </w:tcPr>
          <w:p w:rsidR="00BA3D56" w:rsidRPr="00BA3D56" w:rsidRDefault="00BA3D56" w:rsidP="00BA3D5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A3D56">
              <w:rPr>
                <w:rStyle w:val="fontstyle01"/>
                <w:rFonts w:ascii="Arial" w:hAnsi="Arial" w:cs="Arial"/>
              </w:rPr>
              <w:t>BİRLİKTE YAŞAMAK</w:t>
            </w:r>
          </w:p>
          <w:p w:rsidR="00BA3D56" w:rsidRPr="00BA3D56" w:rsidRDefault="00BA3D56" w:rsidP="00BA3D5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491" w:type="dxa"/>
            <w:vAlign w:val="center"/>
          </w:tcPr>
          <w:p w:rsidR="00BA3D56" w:rsidRPr="00BA3D56" w:rsidRDefault="00BA3D56" w:rsidP="004F7E5D">
            <w:pPr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Zaman İçinde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Değişen Gruplar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ve Roller</w:t>
            </w:r>
          </w:p>
        </w:tc>
        <w:tc>
          <w:tcPr>
            <w:tcW w:w="5528" w:type="dxa"/>
            <w:vAlign w:val="center"/>
          </w:tcPr>
          <w:p w:rsidR="00BA3D56" w:rsidRPr="00A03A22" w:rsidRDefault="00BA3D56" w:rsidP="004F7E5D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SB.6.1.1. Dâhil olduğu grupların ve bu gruplardaki rollerinin zaman içerisinde</w:t>
            </w:r>
            <w:r w:rsidRPr="00A03A22">
              <w:rPr>
                <w:rFonts w:ascii="Arial" w:hAnsi="Arial" w:cs="Arial"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değişebileceğine ilişkin çıkarım yapabilme</w:t>
            </w:r>
          </w:p>
          <w:p w:rsidR="00BA3D56" w:rsidRPr="00A03A22" w:rsidRDefault="00BA3D56" w:rsidP="004F7E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A3D56" w:rsidRPr="00A03A22" w:rsidRDefault="005B2E1A" w:rsidP="004F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A3D56" w:rsidRPr="00A03A22" w:rsidTr="00BA3D56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A3D56" w:rsidRPr="00BA3D56" w:rsidRDefault="00BA3D56" w:rsidP="00BA3D56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491" w:type="dxa"/>
            <w:vAlign w:val="center"/>
          </w:tcPr>
          <w:p w:rsidR="00BA3D56" w:rsidRPr="00BA3D56" w:rsidRDefault="00BA3D56" w:rsidP="004F7E5D">
            <w:pPr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Kültürel Bağlarımızın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ve Millî Değerlerimizin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Toplumsal Birlikteliğe</w:t>
            </w:r>
            <w:r w:rsidR="00DC2BAC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BA3D56">
              <w:rPr>
                <w:rStyle w:val="fontstyle01"/>
                <w:rFonts w:ascii="Arial" w:hAnsi="Arial" w:cs="Arial"/>
                <w:b/>
              </w:rPr>
              <w:t>Etkisi</w:t>
            </w:r>
          </w:p>
        </w:tc>
        <w:tc>
          <w:tcPr>
            <w:tcW w:w="5528" w:type="dxa"/>
            <w:vAlign w:val="center"/>
          </w:tcPr>
          <w:p w:rsidR="00BA3D56" w:rsidRPr="00A03A22" w:rsidRDefault="00BA3D56" w:rsidP="004F7E5D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SB.6.1.2. Kültürel bağlarımızın ve millî değerlerimizin toplumsal birliğe etkisini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992" w:type="dxa"/>
          </w:tcPr>
          <w:p w:rsidR="00BA3D56" w:rsidRPr="00A03A22" w:rsidRDefault="005B2E1A" w:rsidP="004F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A3D56" w:rsidRPr="00A03A22" w:rsidTr="00BA3D56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BA3D56" w:rsidRPr="00BA3D56" w:rsidRDefault="00BA3D56" w:rsidP="00BA3D56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491" w:type="dxa"/>
            <w:vAlign w:val="center"/>
          </w:tcPr>
          <w:p w:rsidR="00BA3D56" w:rsidRPr="00BA3D56" w:rsidRDefault="00BA3D56" w:rsidP="004F7E5D">
            <w:pPr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Toplumsal Sorunlar ve</w:t>
            </w:r>
            <w:r w:rsidR="00DC2BAC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="00DC2BAC">
              <w:rPr>
                <w:rStyle w:val="fontstyle01"/>
                <w:rFonts w:ascii="Arial" w:hAnsi="Arial" w:cs="Arial"/>
                <w:b/>
              </w:rPr>
              <w:t>Çözüm</w:t>
            </w:r>
            <w:r w:rsidRPr="00BA3D56">
              <w:rPr>
                <w:rStyle w:val="fontstyle01"/>
                <w:rFonts w:ascii="Arial" w:hAnsi="Arial" w:cs="Arial"/>
                <w:b/>
              </w:rPr>
              <w:t xml:space="preserve"> Önerileri</w:t>
            </w:r>
          </w:p>
        </w:tc>
        <w:tc>
          <w:tcPr>
            <w:tcW w:w="5528" w:type="dxa"/>
            <w:vAlign w:val="center"/>
          </w:tcPr>
          <w:p w:rsidR="00BA3D56" w:rsidRPr="00A03A22" w:rsidRDefault="00BA3D56" w:rsidP="004F7E5D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SB.6.1.3. Toplumsal hayatta karşılaşılan sorunlara yönelik çözüm önerilerini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müzakere edebilme</w:t>
            </w:r>
          </w:p>
        </w:tc>
        <w:tc>
          <w:tcPr>
            <w:tcW w:w="992" w:type="dxa"/>
          </w:tcPr>
          <w:p w:rsidR="00BA3D56" w:rsidRPr="00A03A22" w:rsidRDefault="005B2E1A" w:rsidP="004F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BA3D56" w:rsidRPr="00A03A22" w:rsidTr="00BA3D56">
        <w:trPr>
          <w:cantSplit/>
          <w:trHeight w:val="1134"/>
          <w:jc w:val="center"/>
        </w:trPr>
        <w:tc>
          <w:tcPr>
            <w:tcW w:w="1183" w:type="dxa"/>
            <w:textDirection w:val="btLr"/>
          </w:tcPr>
          <w:p w:rsidR="00BA3D56" w:rsidRPr="00BA3D56" w:rsidRDefault="00BA3D56" w:rsidP="00BA3D56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BA3D56">
              <w:rPr>
                <w:rStyle w:val="fontstyle01"/>
                <w:rFonts w:ascii="Arial" w:hAnsi="Arial" w:cs="Arial"/>
              </w:rPr>
              <w:t>EVİMİZ DÜNYA</w:t>
            </w:r>
          </w:p>
        </w:tc>
        <w:tc>
          <w:tcPr>
            <w:tcW w:w="2491" w:type="dxa"/>
            <w:vAlign w:val="center"/>
          </w:tcPr>
          <w:p w:rsidR="00BA3D56" w:rsidRPr="00BA3D56" w:rsidRDefault="00BA3D56" w:rsidP="004F7E5D">
            <w:pPr>
              <w:rPr>
                <w:rFonts w:ascii="Arial" w:hAnsi="Arial" w:cs="Arial"/>
                <w:b/>
              </w:rPr>
            </w:pPr>
            <w:r w:rsidRPr="00BA3D56">
              <w:rPr>
                <w:rStyle w:val="fontstyle01"/>
                <w:rFonts w:ascii="Arial" w:hAnsi="Arial" w:cs="Arial"/>
                <w:b/>
              </w:rPr>
              <w:t>Ülkemizin, Kıtaların ve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Okyanusların Konum</w:t>
            </w:r>
            <w:r w:rsidRPr="00BA3D5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A3D56">
              <w:rPr>
                <w:rStyle w:val="fontstyle01"/>
                <w:rFonts w:ascii="Arial" w:hAnsi="Arial" w:cs="Arial"/>
                <w:b/>
              </w:rPr>
              <w:t>Özellikler</w:t>
            </w:r>
          </w:p>
        </w:tc>
        <w:tc>
          <w:tcPr>
            <w:tcW w:w="5528" w:type="dxa"/>
            <w:vAlign w:val="center"/>
          </w:tcPr>
          <w:p w:rsidR="00BA3D56" w:rsidRPr="00A03A22" w:rsidRDefault="00BA3D56" w:rsidP="004F7E5D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 xml:space="preserve">SB.6.2.1. Ülkemizin, kıtaların ve okyanusların konum özelliklerini belirleyebilme </w:t>
            </w:r>
          </w:p>
          <w:p w:rsidR="00BA3D56" w:rsidRPr="00A03A22" w:rsidRDefault="00BA3D56" w:rsidP="004F7E5D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A3D56" w:rsidRPr="00A03A22" w:rsidRDefault="005B2E1A" w:rsidP="004F7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:rsidR="00BA3D56" w:rsidRPr="00A03A22" w:rsidRDefault="00BA3D56" w:rsidP="00BA3D56">
      <w:pPr>
        <w:rPr>
          <w:rFonts w:ascii="Arial" w:hAnsi="Arial" w:cs="Arial"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ED0A5C" w:rsidRDefault="00ED0A5C" w:rsidP="00986BF9">
      <w:pPr>
        <w:rPr>
          <w:rFonts w:ascii="Segoe UI" w:hAnsi="Segoe UI" w:cs="Segoe UI"/>
          <w:b/>
        </w:rPr>
      </w:pPr>
    </w:p>
    <w:sectPr w:rsidR="00ED0A5C" w:rsidSect="00ED0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82" w:rsidRDefault="000E5482" w:rsidP="008B3DA0">
      <w:pPr>
        <w:spacing w:after="0" w:line="240" w:lineRule="auto"/>
      </w:pPr>
      <w:r>
        <w:separator/>
      </w:r>
    </w:p>
  </w:endnote>
  <w:endnote w:type="continuationSeparator" w:id="0">
    <w:p w:rsidR="000E5482" w:rsidRDefault="000E5482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82" w:rsidRDefault="000E5482" w:rsidP="008B3DA0">
      <w:pPr>
        <w:spacing w:after="0" w:line="240" w:lineRule="auto"/>
      </w:pPr>
      <w:r>
        <w:separator/>
      </w:r>
    </w:p>
  </w:footnote>
  <w:footnote w:type="continuationSeparator" w:id="0">
    <w:p w:rsidR="000E5482" w:rsidRDefault="000E5482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46DDE"/>
    <w:rsid w:val="00064C11"/>
    <w:rsid w:val="000D522D"/>
    <w:rsid w:val="000D6A3A"/>
    <w:rsid w:val="000E4FB6"/>
    <w:rsid w:val="000E5482"/>
    <w:rsid w:val="00182D65"/>
    <w:rsid w:val="001958C5"/>
    <w:rsid w:val="001C6726"/>
    <w:rsid w:val="001D1B77"/>
    <w:rsid w:val="001D7CAC"/>
    <w:rsid w:val="0022339C"/>
    <w:rsid w:val="00227EE6"/>
    <w:rsid w:val="00231937"/>
    <w:rsid w:val="0025177F"/>
    <w:rsid w:val="00271796"/>
    <w:rsid w:val="002A4657"/>
    <w:rsid w:val="002C2BC0"/>
    <w:rsid w:val="002D26EF"/>
    <w:rsid w:val="002E5406"/>
    <w:rsid w:val="00394B76"/>
    <w:rsid w:val="00403AAD"/>
    <w:rsid w:val="004336F1"/>
    <w:rsid w:val="00445354"/>
    <w:rsid w:val="004C71DB"/>
    <w:rsid w:val="004D1FBC"/>
    <w:rsid w:val="004D2DB0"/>
    <w:rsid w:val="004F6BF6"/>
    <w:rsid w:val="00541DCC"/>
    <w:rsid w:val="005B2E1A"/>
    <w:rsid w:val="005F28D7"/>
    <w:rsid w:val="006015CE"/>
    <w:rsid w:val="0060203E"/>
    <w:rsid w:val="006C446F"/>
    <w:rsid w:val="006D5EFA"/>
    <w:rsid w:val="006E7889"/>
    <w:rsid w:val="007725DF"/>
    <w:rsid w:val="007D289B"/>
    <w:rsid w:val="00815C6D"/>
    <w:rsid w:val="008229FC"/>
    <w:rsid w:val="00822C4A"/>
    <w:rsid w:val="00864D1C"/>
    <w:rsid w:val="0089289A"/>
    <w:rsid w:val="008B3DA0"/>
    <w:rsid w:val="00903F1A"/>
    <w:rsid w:val="009341CC"/>
    <w:rsid w:val="00951B6E"/>
    <w:rsid w:val="0096366C"/>
    <w:rsid w:val="00974BB7"/>
    <w:rsid w:val="00974C97"/>
    <w:rsid w:val="00986BF9"/>
    <w:rsid w:val="009F0859"/>
    <w:rsid w:val="00A15D81"/>
    <w:rsid w:val="00AE01D9"/>
    <w:rsid w:val="00AE0BED"/>
    <w:rsid w:val="00AF36E9"/>
    <w:rsid w:val="00B60577"/>
    <w:rsid w:val="00B65CD4"/>
    <w:rsid w:val="00BA3D56"/>
    <w:rsid w:val="00BD0286"/>
    <w:rsid w:val="00BE3A51"/>
    <w:rsid w:val="00C26EF7"/>
    <w:rsid w:val="00C71153"/>
    <w:rsid w:val="00C84E56"/>
    <w:rsid w:val="00CE2C0F"/>
    <w:rsid w:val="00CF0D03"/>
    <w:rsid w:val="00D60D35"/>
    <w:rsid w:val="00D75776"/>
    <w:rsid w:val="00D826B0"/>
    <w:rsid w:val="00D90A75"/>
    <w:rsid w:val="00DB63D6"/>
    <w:rsid w:val="00DC2BAC"/>
    <w:rsid w:val="00E279AF"/>
    <w:rsid w:val="00E32C98"/>
    <w:rsid w:val="00E92502"/>
    <w:rsid w:val="00EC0E6B"/>
    <w:rsid w:val="00EC47D7"/>
    <w:rsid w:val="00ED0A5C"/>
    <w:rsid w:val="00ED6900"/>
    <w:rsid w:val="00F07FFB"/>
    <w:rsid w:val="00F17C4E"/>
    <w:rsid w:val="00F23BE5"/>
    <w:rsid w:val="00F951DE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2025-10-10T19:21:00Z</cp:lastPrinted>
  <dcterms:created xsi:type="dcterms:W3CDTF">2025-10-10T19:22:00Z</dcterms:created>
  <dcterms:modified xsi:type="dcterms:W3CDTF">2025-10-13T06:53:00Z</dcterms:modified>
</cp:coreProperties>
</file>