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408B4" w:rsidRPr="00121E3F" w:rsidTr="00330D25">
        <w:trPr>
          <w:jc w:val="center"/>
        </w:trPr>
        <w:tc>
          <w:tcPr>
            <w:tcW w:w="2741" w:type="dxa"/>
          </w:tcPr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ADI SOYADI:</w:t>
            </w:r>
          </w:p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408B4" w:rsidRPr="00121E3F" w:rsidRDefault="00270E89" w:rsidP="00330D25">
            <w:pPr>
              <w:jc w:val="center"/>
              <w:rPr>
                <w:rFonts w:ascii="Arial" w:eastAsia="Calibri" w:hAnsi="Arial" w:cs="Arial"/>
                <w:b/>
              </w:rPr>
            </w:pPr>
            <w:r w:rsidRPr="00121E3F">
              <w:rPr>
                <w:rFonts w:ascii="Arial" w:eastAsia="Calibri" w:hAnsi="Arial" w:cs="Arial"/>
              </w:rPr>
              <w:t>2025-2026</w:t>
            </w:r>
            <w:r w:rsidR="006408B4" w:rsidRPr="00121E3F">
              <w:rPr>
                <w:rFonts w:ascii="Arial" w:eastAsia="Calibri" w:hAnsi="Arial" w:cs="Arial"/>
              </w:rPr>
              <w:t xml:space="preserve"> EĞİTİM ÖĞRETİM YILI </w:t>
            </w:r>
            <w:r w:rsidR="006408B4" w:rsidRPr="00121E3F">
              <w:rPr>
                <w:rFonts w:ascii="Arial" w:eastAsia="Calibri" w:hAnsi="Arial" w:cs="Arial"/>
              </w:rPr>
              <w:br/>
              <w:t xml:space="preserve">BAYRAMYAZI ORTAOKULU </w:t>
            </w:r>
            <w:r w:rsidR="006408B4" w:rsidRPr="00121E3F">
              <w:rPr>
                <w:rFonts w:ascii="Arial" w:eastAsia="Calibri" w:hAnsi="Arial" w:cs="Arial"/>
              </w:rPr>
              <w:br/>
            </w:r>
            <w:r w:rsidR="006408B4" w:rsidRPr="00121E3F">
              <w:rPr>
                <w:rFonts w:ascii="Arial" w:eastAsia="Calibri" w:hAnsi="Arial" w:cs="Arial"/>
                <w:b/>
              </w:rPr>
              <w:t>5-6-7-8.SINIF GÖRGÜ KURALLARI VE NEZAKET</w:t>
            </w:r>
            <w:r w:rsidR="00A478DF" w:rsidRPr="00121E3F">
              <w:rPr>
                <w:rFonts w:ascii="Arial" w:eastAsia="Calibri" w:hAnsi="Arial" w:cs="Arial"/>
                <w:b/>
              </w:rPr>
              <w:t xml:space="preserve"> II</w:t>
            </w:r>
          </w:p>
          <w:p w:rsidR="006408B4" w:rsidRPr="00121E3F" w:rsidRDefault="006408B4" w:rsidP="00330D25">
            <w:pPr>
              <w:jc w:val="center"/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1. DÖNEM 1. YAZILI SINAVI</w:t>
            </w:r>
          </w:p>
        </w:tc>
        <w:tc>
          <w:tcPr>
            <w:tcW w:w="1220" w:type="dxa"/>
          </w:tcPr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121E3F" w:rsidRDefault="006408B4" w:rsidP="00330D25">
            <w:pPr>
              <w:rPr>
                <w:rFonts w:ascii="Arial" w:eastAsia="Calibri" w:hAnsi="Arial" w:cs="Arial"/>
              </w:rPr>
            </w:pPr>
            <w:r w:rsidRPr="00121E3F">
              <w:rPr>
                <w:rFonts w:ascii="Arial" w:eastAsia="Calibri" w:hAnsi="Arial" w:cs="Arial"/>
              </w:rPr>
              <w:t>PUAN</w:t>
            </w:r>
          </w:p>
        </w:tc>
      </w:tr>
    </w:tbl>
    <w:p w:rsidR="006408B4" w:rsidRPr="00121E3F" w:rsidRDefault="006408B4" w:rsidP="006408B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ayout w:type="fixed"/>
        <w:tblLook w:val="04A0"/>
      </w:tblPr>
      <w:tblGrid>
        <w:gridCol w:w="743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</w:tblGrid>
      <w:tr w:rsidR="00270E89" w:rsidRPr="00121E3F" w:rsidTr="00721422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270E89" w:rsidRPr="00121E3F" w:rsidRDefault="00270E89" w:rsidP="00330D2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121E3F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1.SORU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2.SORU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3.SORU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4.SORU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5.SORU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6.SORU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7.SORU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8.SORU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9.SORU</w:t>
            </w: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21E3F">
              <w:rPr>
                <w:rFonts w:ascii="Arial" w:hAnsi="Arial" w:cs="Arial"/>
                <w:b/>
                <w:sz w:val="16"/>
                <w:szCs w:val="16"/>
              </w:rPr>
              <w:t>10.SORU</w:t>
            </w:r>
          </w:p>
        </w:tc>
      </w:tr>
      <w:tr w:rsidR="00270E89" w:rsidRPr="00121E3F" w:rsidTr="00721422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72" w:type="dxa"/>
          </w:tcPr>
          <w:p w:rsidR="00270E89" w:rsidRPr="00121E3F" w:rsidRDefault="00270E89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21E3F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21E3F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21E3F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21E3F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21E3F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21E3F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21E3F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21E3F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  <w:tc>
          <w:tcPr>
            <w:tcW w:w="972" w:type="dxa"/>
          </w:tcPr>
          <w:p w:rsidR="00270E89" w:rsidRPr="00121E3F" w:rsidRDefault="00721422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10</w:t>
            </w:r>
          </w:p>
        </w:tc>
      </w:tr>
    </w:tbl>
    <w:p w:rsidR="001D7CAC" w:rsidRPr="00121E3F" w:rsidRDefault="001D7CAC">
      <w:pPr>
        <w:rPr>
          <w:rFonts w:ascii="Arial" w:hAnsi="Arial" w:cs="Arial"/>
        </w:rPr>
      </w:pPr>
    </w:p>
    <w:p w:rsidR="00A95583" w:rsidRPr="00121E3F" w:rsidRDefault="006408B4">
      <w:pPr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121E3F">
        <w:rPr>
          <w:rStyle w:val="fontstyle01"/>
          <w:rFonts w:ascii="Arial" w:hAnsi="Arial" w:cs="Arial"/>
          <w:b/>
          <w:color w:val="auto"/>
          <w:sz w:val="22"/>
          <w:szCs w:val="22"/>
        </w:rPr>
        <w:t>SORU 1.</w:t>
      </w:r>
      <w:r w:rsidRPr="00121E3F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D37F67" w:rsidRPr="00121E3F">
        <w:rPr>
          <w:rFonts w:ascii="Arial" w:hAnsi="Arial" w:cs="Arial"/>
        </w:rPr>
        <w:t>İ</w:t>
      </w:r>
      <w:r w:rsidR="00C62D8E" w:rsidRPr="00121E3F">
        <w:rPr>
          <w:rFonts w:ascii="Arial" w:hAnsi="Arial" w:cs="Arial"/>
        </w:rPr>
        <w:t>nsanı bir şeye veya bir kimseye karşı yakın ilgi ve bağlılık göstermeye yö</w:t>
      </w:r>
      <w:r w:rsidR="00D37F67" w:rsidRPr="00121E3F">
        <w:rPr>
          <w:rFonts w:ascii="Arial" w:hAnsi="Arial" w:cs="Arial"/>
        </w:rPr>
        <w:t>nelten duygudur. Bütün canlılar bu duyguya</w:t>
      </w:r>
      <w:r w:rsidR="00C62D8E" w:rsidRPr="00121E3F">
        <w:rPr>
          <w:rFonts w:ascii="Arial" w:hAnsi="Arial" w:cs="Arial"/>
        </w:rPr>
        <w:t xml:space="preserve"> ihtiyaç duyar. Bir annenin</w:t>
      </w:r>
      <w:r w:rsidR="00D37F67" w:rsidRPr="00121E3F">
        <w:rPr>
          <w:rFonts w:ascii="Arial" w:hAnsi="Arial" w:cs="Arial"/>
        </w:rPr>
        <w:t xml:space="preserve"> </w:t>
      </w:r>
      <w:r w:rsidR="00C62D8E" w:rsidRPr="00121E3F">
        <w:rPr>
          <w:rFonts w:ascii="Arial" w:hAnsi="Arial" w:cs="Arial"/>
        </w:rPr>
        <w:t>evladına sarılması, onun gözlerine</w:t>
      </w:r>
      <w:r w:rsidR="005F3CA4" w:rsidRPr="00121E3F">
        <w:rPr>
          <w:rFonts w:ascii="Arial" w:hAnsi="Arial" w:cs="Arial"/>
        </w:rPr>
        <w:t xml:space="preserve"> </w:t>
      </w:r>
      <w:r w:rsidR="00C62D8E" w:rsidRPr="00121E3F">
        <w:rPr>
          <w:rFonts w:ascii="Arial" w:hAnsi="Arial" w:cs="Arial"/>
        </w:rPr>
        <w:t xml:space="preserve">bakıp saçını okşaması </w:t>
      </w:r>
      <w:r w:rsidR="00D37F67" w:rsidRPr="00121E3F">
        <w:rPr>
          <w:rFonts w:ascii="Arial" w:hAnsi="Arial" w:cs="Arial"/>
        </w:rPr>
        <w:t xml:space="preserve">bu duygunun </w:t>
      </w:r>
      <w:r w:rsidR="00C62D8E" w:rsidRPr="00121E3F">
        <w:rPr>
          <w:rFonts w:ascii="Arial" w:hAnsi="Arial" w:cs="Arial"/>
        </w:rPr>
        <w:t>işaretidir.</w:t>
      </w:r>
      <w:r w:rsidR="00D37F67" w:rsidRPr="00121E3F">
        <w:rPr>
          <w:rFonts w:ascii="Arial" w:hAnsi="Arial" w:cs="Arial"/>
        </w:rPr>
        <w:t xml:space="preserve"> </w:t>
      </w:r>
      <w:r w:rsidR="00C62D8E" w:rsidRPr="00121E3F">
        <w:rPr>
          <w:rFonts w:ascii="Arial" w:hAnsi="Arial" w:cs="Arial"/>
        </w:rPr>
        <w:t>Bir kediyi sahiplenmek, penceremize konan bir kuşu beslemek, susamış bir çiçeği</w:t>
      </w:r>
      <w:r w:rsidR="00D37F67" w:rsidRPr="00121E3F">
        <w:rPr>
          <w:rFonts w:ascii="Arial" w:hAnsi="Arial" w:cs="Arial"/>
        </w:rPr>
        <w:t xml:space="preserve"> </w:t>
      </w:r>
      <w:r w:rsidR="00C62D8E" w:rsidRPr="00121E3F">
        <w:rPr>
          <w:rFonts w:ascii="Arial" w:hAnsi="Arial" w:cs="Arial"/>
        </w:rPr>
        <w:t xml:space="preserve">sulamak gibi davranışlar da </w:t>
      </w:r>
      <w:r w:rsidR="005F3CA4" w:rsidRPr="00121E3F">
        <w:rPr>
          <w:rFonts w:ascii="Arial" w:hAnsi="Arial" w:cs="Arial"/>
        </w:rPr>
        <w:t>bu duyguya</w:t>
      </w:r>
      <w:r w:rsidR="00C62D8E" w:rsidRPr="00121E3F">
        <w:rPr>
          <w:rFonts w:ascii="Arial" w:hAnsi="Arial" w:cs="Arial"/>
        </w:rPr>
        <w:t xml:space="preserve"> birer örnektir.</w:t>
      </w:r>
      <w:r w:rsidR="005F3CA4" w:rsidRPr="00121E3F">
        <w:rPr>
          <w:rFonts w:ascii="Arial" w:hAnsi="Arial" w:cs="Arial"/>
        </w:rPr>
        <w:br/>
      </w:r>
      <w:r w:rsidR="005F3CA4" w:rsidRPr="00121E3F">
        <w:rPr>
          <w:rFonts w:ascii="Arial" w:hAnsi="Arial" w:cs="Arial"/>
          <w:b/>
        </w:rPr>
        <w:t>Bu ifadelerde görgü ve nezaketle ilgili hangi kavrama vurgu yapılmıştır?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121E3F" w:rsidTr="006408B4">
        <w:tc>
          <w:tcPr>
            <w:tcW w:w="9889" w:type="dxa"/>
          </w:tcPr>
          <w:p w:rsidR="00B9297E" w:rsidRPr="00121E3F" w:rsidRDefault="006408B4" w:rsidP="00121E3F"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121E3F" w:rsidRPr="00121E3F" w:rsidRDefault="00121E3F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36359" w:rsidRPr="00121E3F" w:rsidRDefault="00736359" w:rsidP="00741232">
      <w:pPr>
        <w:pStyle w:val="AralkYok"/>
        <w:rPr>
          <w:rStyle w:val="fontstyle01"/>
          <w:rFonts w:ascii="Arial" w:hAnsi="Arial" w:cs="Arial"/>
          <w:color w:val="auto"/>
          <w:sz w:val="22"/>
          <w:szCs w:val="22"/>
        </w:rPr>
      </w:pPr>
    </w:p>
    <w:p w:rsidR="00E61671" w:rsidRPr="00121E3F" w:rsidRDefault="006408B4" w:rsidP="00A63860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t>SORU 2.</w:t>
      </w:r>
      <w:r w:rsidRPr="00121E3F">
        <w:rPr>
          <w:rFonts w:ascii="Arial" w:hAnsi="Arial" w:cs="Arial"/>
        </w:rPr>
        <w:t xml:space="preserve"> </w:t>
      </w:r>
      <w:r w:rsidR="00E61671" w:rsidRPr="00121E3F">
        <w:rPr>
          <w:rFonts w:ascii="Arial" w:hAnsi="Arial" w:cs="Arial"/>
          <w:b/>
        </w:rPr>
        <w:t>Empati nedir? Açıklayarak bir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E61671" w:rsidRPr="00121E3F" w:rsidTr="002F42BC">
        <w:tc>
          <w:tcPr>
            <w:tcW w:w="9889" w:type="dxa"/>
          </w:tcPr>
          <w:p w:rsidR="00E61671" w:rsidRPr="00121E3F" w:rsidRDefault="00E61671" w:rsidP="00031BA4">
            <w:pPr>
              <w:rPr>
                <w:rFonts w:ascii="Arial" w:hAnsi="Arial" w:cs="Arial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121E3F" w:rsidRPr="00121E3F" w:rsidRDefault="00121E3F" w:rsidP="00031BA4"/>
          <w:p w:rsidR="00E61671" w:rsidRPr="00121E3F" w:rsidRDefault="00E61671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61671" w:rsidRPr="00121E3F" w:rsidRDefault="00E61671" w:rsidP="00A63860">
      <w:pPr>
        <w:rPr>
          <w:rFonts w:ascii="Arial" w:hAnsi="Arial" w:cs="Arial"/>
        </w:rPr>
      </w:pPr>
    </w:p>
    <w:p w:rsidR="00E61671" w:rsidRPr="00121E3F" w:rsidRDefault="007B3821" w:rsidP="00A63860">
      <w:pPr>
        <w:rPr>
          <w:rFonts w:ascii="Arial" w:hAnsi="Arial" w:cs="Arial"/>
          <w:b/>
          <w:iCs/>
        </w:rPr>
      </w:pPr>
      <w:r w:rsidRPr="00121E3F">
        <w:rPr>
          <w:rFonts w:ascii="Arial" w:hAnsi="Arial" w:cs="Arial"/>
          <w:b/>
        </w:rPr>
        <w:t>SORU 3.</w:t>
      </w:r>
      <w:r w:rsidRPr="00121E3F">
        <w:rPr>
          <w:rFonts w:ascii="Arial" w:hAnsi="Arial" w:cs="Arial"/>
        </w:rPr>
        <w:t xml:space="preserve"> </w:t>
      </w:r>
      <w:r w:rsidRPr="00121E3F">
        <w:rPr>
          <w:rFonts w:ascii="Arial" w:hAnsi="Arial" w:cs="Arial"/>
          <w:iCs/>
        </w:rPr>
        <w:t>“Gülme komşuna, gelir başına.”</w:t>
      </w:r>
      <w:r w:rsidRPr="00121E3F">
        <w:rPr>
          <w:rFonts w:ascii="Arial" w:hAnsi="Arial" w:cs="Arial"/>
          <w:b/>
          <w:iCs/>
        </w:rPr>
        <w:t>hangi değerle ilgilidir?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B3821" w:rsidRPr="00121E3F" w:rsidTr="002F42BC">
        <w:tc>
          <w:tcPr>
            <w:tcW w:w="9889" w:type="dxa"/>
          </w:tcPr>
          <w:p w:rsidR="007B3821" w:rsidRPr="00121E3F" w:rsidRDefault="007B3821" w:rsidP="007B3821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121E3F" w:rsidRPr="00121E3F" w:rsidRDefault="00121E3F" w:rsidP="007B3821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7B3821" w:rsidRPr="00121E3F" w:rsidRDefault="007B3821" w:rsidP="007B3821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B3821" w:rsidRPr="00121E3F" w:rsidRDefault="007B3821" w:rsidP="00A63860">
      <w:pPr>
        <w:rPr>
          <w:rFonts w:ascii="Arial" w:hAnsi="Arial" w:cs="Arial"/>
          <w:b/>
        </w:rPr>
      </w:pPr>
    </w:p>
    <w:p w:rsidR="00E146CB" w:rsidRPr="00121E3F" w:rsidRDefault="00E146CB" w:rsidP="00A63860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t>SORU 4. Hasta ziyeretlerinde ve taziyelerde nasıl davranılmalıdır?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E146CB" w:rsidRPr="00121E3F" w:rsidTr="002F42BC">
        <w:tc>
          <w:tcPr>
            <w:tcW w:w="9889" w:type="dxa"/>
          </w:tcPr>
          <w:p w:rsidR="00E146CB" w:rsidRPr="00121E3F" w:rsidRDefault="00E146CB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121E3F" w:rsidRPr="00121E3F" w:rsidRDefault="00121E3F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E146CB" w:rsidRPr="00121E3F" w:rsidRDefault="00E146CB" w:rsidP="00551080">
      <w:pPr>
        <w:pStyle w:val="AralkYok"/>
      </w:pPr>
    </w:p>
    <w:p w:rsidR="00E146CB" w:rsidRPr="00121E3F" w:rsidRDefault="00732678" w:rsidP="00A63860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t xml:space="preserve">SORU 5. </w:t>
      </w:r>
      <w:r w:rsidRPr="00121E3F">
        <w:rPr>
          <w:rFonts w:ascii="Arial" w:hAnsi="Arial" w:cs="Arial"/>
        </w:rPr>
        <w:t>“Tatlı dil yılanı deliğinden çıkarır.” Sözün nezaket açısından yorumlayınız.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732678" w:rsidRPr="00121E3F" w:rsidTr="002F42BC">
        <w:tc>
          <w:tcPr>
            <w:tcW w:w="9889" w:type="dxa"/>
          </w:tcPr>
          <w:p w:rsidR="00551080" w:rsidRPr="00121E3F" w:rsidRDefault="00732678" w:rsidP="00551080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121E3F" w:rsidRPr="00121E3F" w:rsidRDefault="00121E3F" w:rsidP="00551080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551080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732678" w:rsidRPr="00121E3F" w:rsidRDefault="00732678" w:rsidP="00551080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551080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732678" w:rsidRPr="00121E3F" w:rsidRDefault="00732678" w:rsidP="00A63860">
      <w:pPr>
        <w:rPr>
          <w:rFonts w:ascii="Arial" w:hAnsi="Arial" w:cs="Arial"/>
        </w:rPr>
      </w:pPr>
    </w:p>
    <w:p w:rsidR="00732678" w:rsidRPr="00121E3F" w:rsidRDefault="00551080" w:rsidP="00551080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lastRenderedPageBreak/>
        <w:t>SORU 6.</w:t>
      </w:r>
      <w:r w:rsidRPr="00121E3F">
        <w:rPr>
          <w:rFonts w:ascii="Arial" w:hAnsi="Arial" w:cs="Arial"/>
        </w:rPr>
        <w:t xml:space="preserve"> </w:t>
      </w:r>
      <w:r w:rsidRPr="00121E3F">
        <w:rPr>
          <w:rFonts w:ascii="Arial" w:hAnsi="Arial" w:cs="Arial"/>
        </w:rPr>
        <w:t xml:space="preserve">“Kötü huyları fethetmek istiyorsanız, </w:t>
      </w:r>
      <w:r w:rsidRPr="00121E3F">
        <w:rPr>
          <w:rFonts w:ascii="Arial" w:hAnsi="Arial" w:cs="Arial"/>
        </w:rPr>
        <w:t xml:space="preserve">nezakette ısrarlı olunuz.” </w:t>
      </w:r>
      <w:r w:rsidRPr="00121E3F">
        <w:rPr>
          <w:rFonts w:ascii="Arial" w:hAnsi="Arial" w:cs="Arial"/>
          <w:b/>
        </w:rPr>
        <w:t>Sözü</w:t>
      </w:r>
      <w:r w:rsidRPr="00121E3F">
        <w:rPr>
          <w:rFonts w:ascii="Arial" w:hAnsi="Arial" w:cs="Arial"/>
          <w:b/>
        </w:rPr>
        <w:t xml:space="preserve"> bizlere ne anlatmak istemektedir?</w:t>
      </w:r>
      <w:r w:rsidRPr="00121E3F">
        <w:rPr>
          <w:rFonts w:ascii="Arial" w:hAnsi="Arial" w:cs="Arial"/>
          <w:b/>
        </w:rPr>
        <w:t xml:space="preserve"> Kısaca </w:t>
      </w:r>
      <w:r w:rsidR="005E67AF" w:rsidRPr="00121E3F">
        <w:rPr>
          <w:rFonts w:ascii="Arial" w:hAnsi="Arial" w:cs="Arial"/>
          <w:b/>
        </w:rPr>
        <w:t>a</w:t>
      </w:r>
      <w:r w:rsidRPr="00121E3F">
        <w:rPr>
          <w:rFonts w:ascii="Arial" w:hAnsi="Arial" w:cs="Arial"/>
          <w:b/>
        </w:rPr>
        <w:t>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5E67AF" w:rsidRPr="00121E3F" w:rsidTr="002F42BC">
        <w:tc>
          <w:tcPr>
            <w:tcW w:w="9889" w:type="dxa"/>
          </w:tcPr>
          <w:p w:rsidR="005E67AF" w:rsidRPr="00121E3F" w:rsidRDefault="005E67AF" w:rsidP="005E67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121E3F" w:rsidRPr="00121E3F" w:rsidRDefault="00121E3F" w:rsidP="005E67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5E67AF" w:rsidRPr="00121E3F" w:rsidRDefault="005E67AF" w:rsidP="005E67A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5E67AF" w:rsidRPr="00121E3F" w:rsidRDefault="005E67AF" w:rsidP="00A63860">
      <w:pPr>
        <w:rPr>
          <w:rFonts w:ascii="Arial" w:hAnsi="Arial" w:cs="Arial"/>
        </w:rPr>
      </w:pPr>
    </w:p>
    <w:p w:rsidR="005E67AF" w:rsidRPr="00121E3F" w:rsidRDefault="005E67AF" w:rsidP="00A63860">
      <w:pPr>
        <w:rPr>
          <w:rFonts w:ascii="Arial" w:hAnsi="Arial" w:cs="Arial"/>
          <w:b/>
          <w:bCs/>
        </w:rPr>
      </w:pPr>
      <w:r w:rsidRPr="00121E3F">
        <w:rPr>
          <w:rFonts w:ascii="Arial" w:hAnsi="Arial" w:cs="Arial"/>
          <w:b/>
        </w:rPr>
        <w:t xml:space="preserve">SORU 7. </w:t>
      </w:r>
      <w:r w:rsidR="000D4E6A" w:rsidRPr="00121E3F">
        <w:rPr>
          <w:rFonts w:ascii="Arial" w:hAnsi="Arial" w:cs="Arial"/>
          <w:bCs/>
        </w:rPr>
        <w:t>“Sevgi paylaştıkça çoğalır, acılar paylaştıkça azalır.”</w:t>
      </w:r>
      <w:r w:rsidR="000D4E6A" w:rsidRPr="00121E3F">
        <w:rPr>
          <w:rFonts w:ascii="Arial" w:hAnsi="Arial" w:cs="Arial"/>
          <w:b/>
          <w:bCs/>
        </w:rPr>
        <w:t xml:space="preserve"> cümlesinden ne anlıyorsunuz? Düşüncelerinizi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0D4E6A" w:rsidRPr="00121E3F" w:rsidTr="002F42BC">
        <w:tc>
          <w:tcPr>
            <w:tcW w:w="9889" w:type="dxa"/>
          </w:tcPr>
          <w:p w:rsidR="000D4E6A" w:rsidRPr="00121E3F" w:rsidRDefault="000D4E6A" w:rsidP="000D4E6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121E3F" w:rsidRPr="00121E3F" w:rsidRDefault="00121E3F" w:rsidP="000D4E6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0D4E6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0D4E6A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0D4E6A" w:rsidRPr="00121E3F" w:rsidRDefault="000D4E6A" w:rsidP="0097051B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0D4E6A" w:rsidRPr="00121E3F" w:rsidRDefault="000D4E6A" w:rsidP="00A63860">
      <w:pPr>
        <w:rPr>
          <w:rFonts w:ascii="Arial" w:hAnsi="Arial" w:cs="Arial"/>
          <w:b/>
        </w:rPr>
      </w:pPr>
    </w:p>
    <w:p w:rsidR="0097051B" w:rsidRPr="00121E3F" w:rsidRDefault="0097051B" w:rsidP="00167EF7">
      <w:pPr>
        <w:rPr>
          <w:rFonts w:ascii="Arial" w:hAnsi="Arial" w:cs="Arial"/>
        </w:rPr>
      </w:pPr>
      <w:r w:rsidRPr="00121E3F">
        <w:rPr>
          <w:rFonts w:ascii="Arial" w:hAnsi="Arial" w:cs="Arial"/>
          <w:b/>
        </w:rPr>
        <w:t xml:space="preserve">SORU 8. </w:t>
      </w:r>
      <w:r w:rsidR="00167EF7" w:rsidRPr="00121E3F">
        <w:rPr>
          <w:rFonts w:ascii="Arial" w:hAnsi="Arial" w:cs="Arial"/>
        </w:rPr>
        <w:t xml:space="preserve">Yaşanılan acı ve üzüntüler bireysel olabileceği </w:t>
      </w:r>
      <w:r w:rsidR="00167EF7" w:rsidRPr="00121E3F">
        <w:rPr>
          <w:rFonts w:ascii="Arial" w:hAnsi="Arial" w:cs="Arial"/>
        </w:rPr>
        <w:t xml:space="preserve">gibi toplumsal da olabilir.  </w:t>
      </w:r>
      <w:r w:rsidR="00167EF7" w:rsidRPr="00121E3F">
        <w:rPr>
          <w:rFonts w:ascii="Arial" w:hAnsi="Arial" w:cs="Arial"/>
        </w:rPr>
        <w:t xml:space="preserve">Doğal afetler, ekonomik krizler, </w:t>
      </w:r>
      <w:r w:rsidR="00167EF7" w:rsidRPr="00121E3F">
        <w:rPr>
          <w:rFonts w:ascii="Arial" w:hAnsi="Arial" w:cs="Arial"/>
        </w:rPr>
        <w:t xml:space="preserve">savaşlar, orman yangınları gibi </w:t>
      </w:r>
      <w:r w:rsidR="00167EF7" w:rsidRPr="00121E3F">
        <w:rPr>
          <w:rFonts w:ascii="Arial" w:hAnsi="Arial" w:cs="Arial"/>
        </w:rPr>
        <w:t>olaylar ise toplumsal acılara örnek olarak verilebilir</w:t>
      </w:r>
      <w:r w:rsidR="00167EF7" w:rsidRPr="00121E3F">
        <w:rPr>
          <w:rFonts w:ascii="Arial" w:hAnsi="Arial" w:cs="Arial"/>
        </w:rPr>
        <w:t>.</w:t>
      </w:r>
    </w:p>
    <w:p w:rsidR="00167EF7" w:rsidRPr="00121E3F" w:rsidRDefault="00167EF7" w:rsidP="00167EF7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t>Yakın zamanda yaşadığınız toplumsal bir acıya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167EF7" w:rsidRPr="00121E3F" w:rsidTr="002F42BC">
        <w:tc>
          <w:tcPr>
            <w:tcW w:w="9889" w:type="dxa"/>
          </w:tcPr>
          <w:p w:rsidR="00167EF7" w:rsidRPr="00121E3F" w:rsidRDefault="00167EF7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</w:p>
          <w:p w:rsidR="00167EF7" w:rsidRPr="00121E3F" w:rsidRDefault="00167EF7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  <w:p w:rsidR="00121E3F" w:rsidRPr="00121E3F" w:rsidRDefault="00121E3F" w:rsidP="00121E3F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167EF7" w:rsidRPr="00121E3F" w:rsidRDefault="00167EF7" w:rsidP="00167EF7">
      <w:pPr>
        <w:rPr>
          <w:rFonts w:ascii="Arial" w:hAnsi="Arial" w:cs="Arial"/>
          <w:b/>
        </w:rPr>
      </w:pPr>
    </w:p>
    <w:p w:rsidR="006E1719" w:rsidRPr="00121E3F" w:rsidRDefault="00167EF7" w:rsidP="00167EF7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t>SORU 9.</w:t>
      </w:r>
    </w:p>
    <w:tbl>
      <w:tblPr>
        <w:tblStyle w:val="TabloKlavuzu"/>
        <w:tblW w:w="0" w:type="auto"/>
        <w:tblLook w:val="04A0"/>
      </w:tblPr>
      <w:tblGrid>
        <w:gridCol w:w="5002"/>
        <w:gridCol w:w="5002"/>
      </w:tblGrid>
      <w:tr w:rsidR="006E1719" w:rsidRPr="00121E3F" w:rsidTr="006E1719">
        <w:tc>
          <w:tcPr>
            <w:tcW w:w="5002" w:type="dxa"/>
          </w:tcPr>
          <w:p w:rsidR="006E1719" w:rsidRPr="00121E3F" w:rsidRDefault="006E1719" w:rsidP="006E1719">
            <w:pPr>
              <w:jc w:val="center"/>
              <w:rPr>
                <w:rFonts w:ascii="Arial" w:hAnsi="Arial" w:cs="Arial"/>
                <w:b/>
              </w:rPr>
            </w:pPr>
            <w:r w:rsidRPr="00121E3F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790700" cy="1390650"/>
                  <wp:effectExtent l="19050" t="0" r="0" b="0"/>
                  <wp:docPr id="1" name="0 Resim" descr="Screenshot_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2" w:type="dxa"/>
          </w:tcPr>
          <w:p w:rsidR="006E1719" w:rsidRPr="00121E3F" w:rsidRDefault="006E1719" w:rsidP="00167EF7">
            <w:pPr>
              <w:rPr>
                <w:rFonts w:ascii="Arial" w:hAnsi="Arial" w:cs="Arial"/>
                <w:b/>
              </w:rPr>
            </w:pPr>
            <w:r w:rsidRPr="00121E3F">
              <w:rPr>
                <w:rFonts w:ascii="Arial" w:hAnsi="Arial" w:cs="Arial"/>
                <w:b/>
              </w:rPr>
              <w:t>Yandaki örnekte, kişilerin aynı duruma farklı tepkiler vermesini nedeni nedir?</w:t>
            </w:r>
          </w:p>
          <w:p w:rsidR="006E1719" w:rsidRPr="00121E3F" w:rsidRDefault="006E1719" w:rsidP="00167EF7">
            <w:pPr>
              <w:rPr>
                <w:rFonts w:ascii="Arial" w:hAnsi="Arial" w:cs="Arial"/>
              </w:rPr>
            </w:pPr>
          </w:p>
          <w:p w:rsidR="006E1719" w:rsidRPr="00121E3F" w:rsidRDefault="006E1719" w:rsidP="00167EF7">
            <w:pPr>
              <w:rPr>
                <w:rFonts w:ascii="Arial" w:hAnsi="Arial" w:cs="Arial"/>
              </w:rPr>
            </w:pPr>
            <w:r w:rsidRPr="00121E3F">
              <w:rPr>
                <w:rFonts w:ascii="Arial" w:hAnsi="Arial" w:cs="Arial"/>
              </w:rPr>
              <w:t>CEVAP:</w:t>
            </w:r>
          </w:p>
          <w:p w:rsidR="006E1719" w:rsidRPr="00121E3F" w:rsidRDefault="006E1719" w:rsidP="00167EF7">
            <w:pPr>
              <w:rPr>
                <w:rFonts w:ascii="Arial" w:hAnsi="Arial" w:cs="Arial"/>
              </w:rPr>
            </w:pPr>
          </w:p>
        </w:tc>
      </w:tr>
    </w:tbl>
    <w:p w:rsidR="00167EF7" w:rsidRPr="00121E3F" w:rsidRDefault="00167EF7" w:rsidP="00167EF7">
      <w:pPr>
        <w:rPr>
          <w:rFonts w:ascii="Arial" w:hAnsi="Arial" w:cs="Arial"/>
          <w:b/>
        </w:rPr>
      </w:pPr>
    </w:p>
    <w:p w:rsidR="003055E9" w:rsidRPr="00121E3F" w:rsidRDefault="006E1719" w:rsidP="00A63860">
      <w:pPr>
        <w:rPr>
          <w:rFonts w:ascii="Arial" w:hAnsi="Arial" w:cs="Arial"/>
          <w:b/>
        </w:rPr>
      </w:pPr>
      <w:r w:rsidRPr="00121E3F">
        <w:rPr>
          <w:rFonts w:ascii="Arial" w:hAnsi="Arial" w:cs="Arial"/>
          <w:b/>
        </w:rPr>
        <w:t>SORU 10.</w:t>
      </w:r>
      <w:r w:rsidR="00162531" w:rsidRPr="00121E3F">
        <w:t xml:space="preserve"> </w:t>
      </w:r>
      <w:r w:rsidR="00162531" w:rsidRPr="00121E3F">
        <w:rPr>
          <w:rFonts w:ascii="Arial" w:hAnsi="Arial" w:cs="Arial"/>
        </w:rPr>
        <w:t xml:space="preserve">İnsanların kişisel </w:t>
      </w:r>
      <w:r w:rsidR="00D837B7" w:rsidRPr="00121E3F">
        <w:rPr>
          <w:rFonts w:ascii="Arial" w:hAnsi="Arial" w:cs="Arial"/>
        </w:rPr>
        <w:t xml:space="preserve">nedenlerden dolayı </w:t>
      </w:r>
      <w:r w:rsidR="00162531" w:rsidRPr="00121E3F">
        <w:rPr>
          <w:rFonts w:ascii="Arial" w:hAnsi="Arial" w:cs="Arial"/>
        </w:rPr>
        <w:t>hassas</w:t>
      </w:r>
      <w:r w:rsidR="00D837B7" w:rsidRPr="00121E3F">
        <w:rPr>
          <w:rFonts w:ascii="Arial" w:hAnsi="Arial" w:cs="Arial"/>
        </w:rPr>
        <w:t xml:space="preserve"> oldukları </w:t>
      </w:r>
      <w:r w:rsidR="00162531" w:rsidRPr="00121E3F">
        <w:rPr>
          <w:rFonts w:ascii="Arial" w:hAnsi="Arial" w:cs="Arial"/>
        </w:rPr>
        <w:t xml:space="preserve">zamanlar </w:t>
      </w:r>
      <w:r w:rsidR="00162531" w:rsidRPr="00121E3F">
        <w:rPr>
          <w:rFonts w:ascii="Arial" w:hAnsi="Arial" w:cs="Arial"/>
        </w:rPr>
        <w:t>olabilir. Bu durumlardaki kişilere, hassasiyetlerini dikkate alarak davranmak gerekir.</w:t>
      </w:r>
      <w:r w:rsidR="00D837B7" w:rsidRPr="00121E3F">
        <w:rPr>
          <w:rFonts w:ascii="Arial" w:hAnsi="Arial" w:cs="Arial"/>
        </w:rPr>
        <w:t xml:space="preserve"> </w:t>
      </w:r>
      <w:r w:rsidR="00D837B7" w:rsidRPr="00121E3F">
        <w:rPr>
          <w:rFonts w:ascii="Arial" w:hAnsi="Arial" w:cs="Arial"/>
        </w:rPr>
        <w:br/>
      </w:r>
      <w:r w:rsidR="00D837B7" w:rsidRPr="00121E3F">
        <w:rPr>
          <w:rFonts w:ascii="Arial" w:hAnsi="Arial" w:cs="Arial"/>
          <w:b/>
        </w:rPr>
        <w:t>Kişilerin hasass oldukları bu durum ve zamanlar nelerdir? İki örnek veriniz.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3055E9" w:rsidRPr="00121E3F" w:rsidTr="002F42BC">
        <w:tc>
          <w:tcPr>
            <w:tcW w:w="9889" w:type="dxa"/>
          </w:tcPr>
          <w:p w:rsidR="003055E9" w:rsidRPr="00121E3F" w:rsidRDefault="003055E9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t>CEVAP:</w:t>
            </w:r>
            <w:r w:rsidRPr="00121E3F"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  <w:br/>
            </w:r>
          </w:p>
          <w:p w:rsidR="003055E9" w:rsidRPr="00121E3F" w:rsidRDefault="003055E9" w:rsidP="002F42BC">
            <w:pPr>
              <w:rPr>
                <w:rStyle w:val="fontstyle01"/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6408B4" w:rsidRPr="006408B4" w:rsidRDefault="006408B4">
      <w:pPr>
        <w:rPr>
          <w:rFonts w:ascii="Arial" w:hAnsi="Arial" w:cs="Arial"/>
          <w:color w:val="FF0000"/>
        </w:rPr>
      </w:pPr>
    </w:p>
    <w:p w:rsidR="006408B4" w:rsidRPr="006408B4" w:rsidRDefault="006408B4" w:rsidP="006408B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408B4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6408B4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408B4">
        <w:rPr>
          <w:rFonts w:ascii="Arial" w:eastAsia="Calibri" w:hAnsi="Arial" w:cs="Arial"/>
          <w:i/>
        </w:rPr>
        <w:br/>
        <w:t>BAŞARILAR</w:t>
      </w:r>
      <w:proofErr w:type="gramStart"/>
      <w:r w:rsidRPr="006408B4">
        <w:rPr>
          <w:rFonts w:ascii="Arial" w:eastAsia="Calibri" w:hAnsi="Arial" w:cs="Arial"/>
          <w:i/>
        </w:rPr>
        <w:t>....</w:t>
      </w:r>
      <w:proofErr w:type="gramEnd"/>
    </w:p>
    <w:p w:rsidR="006408B4" w:rsidRPr="006408B4" w:rsidRDefault="006408B4" w:rsidP="006408B4">
      <w:pPr>
        <w:pStyle w:val="AralkYok"/>
        <w:rPr>
          <w:rFonts w:ascii="Arial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21422" w:rsidRDefault="00721422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 xml:space="preserve">5-6-7-8. SINIF </w:t>
      </w:r>
      <w:r>
        <w:rPr>
          <w:rFonts w:ascii="Arial" w:eastAsia="Calibri" w:hAnsi="Arial" w:cs="Arial"/>
          <w:b/>
        </w:rPr>
        <w:t xml:space="preserve">GÖRGÜ KURALLARI VE NEZAKET </w:t>
      </w:r>
      <w:r w:rsidR="00D837B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I</w:t>
      </w:r>
      <w:r w:rsidRPr="006408B4">
        <w:rPr>
          <w:rFonts w:ascii="Arial" w:eastAsia="Calibri" w:hAnsi="Arial" w:cs="Arial"/>
          <w:b/>
        </w:rPr>
        <w:t xml:space="preserve"> DERSİ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1. DÖNEM 1. ORTAK YAZILI KONU SORU DAĞILIM TABLOSU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SENARYO 1</w:t>
      </w:r>
    </w:p>
    <w:p w:rsidR="006408B4" w:rsidRPr="006408B4" w:rsidRDefault="006408B4" w:rsidP="006408B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408B4" w:rsidRPr="006408B4" w:rsidTr="00125E94">
        <w:trPr>
          <w:jc w:val="center"/>
        </w:trPr>
        <w:tc>
          <w:tcPr>
            <w:tcW w:w="1353" w:type="dxa"/>
            <w:shd w:val="clear" w:color="auto" w:fill="auto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Ö</w:t>
            </w:r>
            <w:r w:rsidR="00884E71">
              <w:rPr>
                <w:rFonts w:ascii="Arial" w:hAnsi="Arial" w:cs="Arial"/>
                <w:b/>
              </w:rPr>
              <w:t>Ğ</w:t>
            </w:r>
            <w:r w:rsidRPr="006408B4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 DEĞERİ</w:t>
            </w:r>
          </w:p>
        </w:tc>
      </w:tr>
      <w:tr w:rsidR="009A3268" w:rsidRPr="006408B4" w:rsidTr="009177BB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9A3268" w:rsidRPr="00884E71" w:rsidRDefault="009A3268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84E71">
              <w:rPr>
                <w:rFonts w:ascii="Arial" w:hAnsi="Arial" w:cs="Arial"/>
                <w:b/>
              </w:rPr>
              <w:t xml:space="preserve">1. ÜNİTE: </w:t>
            </w:r>
          </w:p>
          <w:p w:rsidR="009A3268" w:rsidRPr="006408B4" w:rsidRDefault="009A3268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84E71">
              <w:rPr>
                <w:rFonts w:ascii="Arial" w:hAnsi="Arial" w:cs="Arial"/>
                <w:b/>
              </w:rPr>
              <w:t>GÖRG</w:t>
            </w:r>
            <w:r>
              <w:rPr>
                <w:rFonts w:ascii="Arial" w:hAnsi="Arial" w:cs="Arial"/>
                <w:b/>
              </w:rPr>
              <w:t>1</w:t>
            </w:r>
            <w:r w:rsidRPr="00884E71">
              <w:rPr>
                <w:rFonts w:ascii="Arial" w:hAnsi="Arial" w:cs="Arial"/>
                <w:b/>
              </w:rPr>
              <w:t>Ü VE NEZAKET</w:t>
            </w:r>
          </w:p>
        </w:tc>
        <w:tc>
          <w:tcPr>
            <w:tcW w:w="852" w:type="dxa"/>
          </w:tcPr>
          <w:p w:rsidR="009A3268" w:rsidRPr="006408B4" w:rsidRDefault="009A3268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GKN.2.1.1. Temel kavramları açıklar.</w:t>
            </w:r>
          </w:p>
          <w:p w:rsidR="009A3268" w:rsidRPr="009A3268" w:rsidRDefault="009A3268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Pr="006408B4" w:rsidRDefault="009A3268" w:rsidP="00330D25">
            <w:pPr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10</w:t>
            </w:r>
          </w:p>
        </w:tc>
      </w:tr>
      <w:tr w:rsidR="009A3268" w:rsidRPr="006408B4" w:rsidTr="009177BB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9A3268" w:rsidRPr="00884E71" w:rsidRDefault="009A3268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3268" w:rsidRPr="006408B4" w:rsidRDefault="009A3268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GKN.2.1.1. Temel kavramları açıklar.</w:t>
            </w:r>
          </w:p>
          <w:p w:rsidR="009A3268" w:rsidRPr="009A3268" w:rsidRDefault="009A3268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Pr="006408B4" w:rsidRDefault="00D16EAE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3268" w:rsidRPr="006408B4" w:rsidTr="009177BB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9A3268" w:rsidRPr="00884E71" w:rsidRDefault="009A3268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3268" w:rsidRPr="006408B4" w:rsidRDefault="009A3268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GKN.2.1.2. İnsan ilişkileri ve iletişimde temel kavramları açıklar.</w:t>
            </w:r>
          </w:p>
          <w:p w:rsidR="009A3268" w:rsidRPr="009A3268" w:rsidRDefault="009A3268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Pr="006408B4" w:rsidRDefault="009A3268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3268" w:rsidRPr="006408B4" w:rsidTr="009177BB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9A3268" w:rsidRPr="00884E71" w:rsidRDefault="009A3268" w:rsidP="00884E71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3268" w:rsidRDefault="009A3268" w:rsidP="00330D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GKN.2.1.2. İnsan ilişkileri ve iletişimde temel kavramları açıklar.</w:t>
            </w:r>
          </w:p>
          <w:p w:rsidR="009A3268" w:rsidRPr="009A3268" w:rsidRDefault="009A3268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Default="00D16EAE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3268" w:rsidRPr="006408B4" w:rsidTr="009177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3268" w:rsidRPr="006408B4" w:rsidRDefault="009A3268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3268" w:rsidRPr="006408B4" w:rsidRDefault="009A3268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GKN.2.1.3. Görgü kuralları, zarafet ve nezaket ifadelerinin gündelik hayat üzerindeki etkisini tartışır.</w:t>
            </w:r>
          </w:p>
          <w:p w:rsidR="00D16EAE" w:rsidRPr="009A3268" w:rsidRDefault="00D16EAE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Pr="006408B4" w:rsidRDefault="009A3268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3268" w:rsidRPr="006408B4" w:rsidTr="009177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3268" w:rsidRPr="006408B4" w:rsidRDefault="009A3268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3268" w:rsidRPr="006408B4" w:rsidRDefault="009A3268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GKN.2.1.3. Görgü kuralları, zarafet ve nezaket ifadelerinin gündelik hayat üzerindeki etkisini tartışır.</w:t>
            </w:r>
          </w:p>
          <w:p w:rsidR="00D16EAE" w:rsidRPr="009A3268" w:rsidRDefault="00D16EAE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Default="00D16EAE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3268" w:rsidRPr="006408B4" w:rsidTr="00D16EAE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D16EAE" w:rsidRPr="00D16EAE" w:rsidRDefault="00D16EAE" w:rsidP="00D16EA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16EAE">
              <w:rPr>
                <w:rFonts w:ascii="Arial" w:hAnsi="Arial" w:cs="Arial"/>
                <w:b/>
              </w:rPr>
              <w:t>2. ÜNİTE:</w:t>
            </w:r>
          </w:p>
          <w:p w:rsidR="009A3268" w:rsidRPr="006408B4" w:rsidRDefault="00D16EAE" w:rsidP="00D16EA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16EAE">
              <w:rPr>
                <w:rFonts w:ascii="Arial" w:hAnsi="Arial" w:cs="Arial"/>
                <w:b/>
              </w:rPr>
              <w:t>KİŞİLER ARASI İLİŞKİLERDE GÖRGÜ KURALLARI VE NEZAKET</w:t>
            </w:r>
          </w:p>
        </w:tc>
        <w:tc>
          <w:tcPr>
            <w:tcW w:w="852" w:type="dxa"/>
          </w:tcPr>
          <w:p w:rsidR="009A3268" w:rsidRPr="006408B4" w:rsidRDefault="009A3268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GKN.2.2.1. Kişiler arası ilişkilerde karşısındaki kişinin duygularını anlamanın görgü ve nezaket açısından önemini açıklar.</w:t>
            </w:r>
          </w:p>
          <w:p w:rsidR="00D16EAE" w:rsidRPr="009A3268" w:rsidRDefault="00D16EAE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Pr="006408B4" w:rsidRDefault="009A3268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3268" w:rsidRPr="006408B4" w:rsidTr="009177BB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3268" w:rsidRPr="006408B4" w:rsidRDefault="009A3268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3268" w:rsidRPr="006408B4" w:rsidRDefault="009A3268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GKN.2.2.1. Kişiler arası ilişkilerde karşısındaki kişinin duygularını anlamanın görgü ve nezaket açısından önemini açıklar.</w:t>
            </w:r>
          </w:p>
          <w:p w:rsidR="00D16EAE" w:rsidRPr="009A3268" w:rsidRDefault="00D16EAE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Pr="006408B4" w:rsidRDefault="009A3268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3268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3268" w:rsidRPr="006408B4" w:rsidRDefault="009A3268" w:rsidP="00330D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3268" w:rsidRPr="006408B4" w:rsidRDefault="009A3268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GKN.2.2.2. Benzer olaylar karşısında kişilerin farklı duygular yaşayabileceğini fark eder.</w:t>
            </w:r>
          </w:p>
          <w:p w:rsidR="00D16EAE" w:rsidRPr="009A3268" w:rsidRDefault="00D16EAE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Pr="006408B4" w:rsidRDefault="009A3268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A3268" w:rsidRPr="006408B4" w:rsidTr="00125E94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A3268" w:rsidRPr="006408B4" w:rsidRDefault="009A3268" w:rsidP="00330D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A3268" w:rsidRPr="006408B4" w:rsidRDefault="009A3268" w:rsidP="002F4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34" w:type="dxa"/>
          </w:tcPr>
          <w:p w:rsidR="009A3268" w:rsidRDefault="009A3268" w:rsidP="00607946">
            <w:pPr>
              <w:rPr>
                <w:rFonts w:ascii="Arial" w:hAnsi="Arial" w:cs="Arial"/>
              </w:rPr>
            </w:pPr>
            <w:r w:rsidRPr="009A3268">
              <w:rPr>
                <w:rFonts w:ascii="Arial" w:hAnsi="Arial" w:cs="Arial"/>
              </w:rPr>
              <w:t>GKN.2.2.2. Benzer olaylar karşısında kişilerin farklı duygular yaşayabileceğini fark eder.</w:t>
            </w:r>
          </w:p>
          <w:p w:rsidR="00D16EAE" w:rsidRPr="009A3268" w:rsidRDefault="00D16EAE" w:rsidP="00607946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A3268" w:rsidRDefault="009A3268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6408B4" w:rsidRPr="006408B4" w:rsidRDefault="006408B4" w:rsidP="006408B4">
      <w:pPr>
        <w:rPr>
          <w:rFonts w:ascii="Arial" w:hAnsi="Arial" w:cs="Arial"/>
          <w:color w:val="FF0000"/>
        </w:rPr>
      </w:pPr>
    </w:p>
    <w:p w:rsidR="006408B4" w:rsidRPr="006408B4" w:rsidRDefault="006408B4">
      <w:pPr>
        <w:rPr>
          <w:rFonts w:ascii="Arial" w:hAnsi="Arial" w:cs="Arial"/>
          <w:color w:val="FF0000"/>
        </w:rPr>
      </w:pPr>
    </w:p>
    <w:sectPr w:rsidR="006408B4" w:rsidRPr="006408B4" w:rsidSect="002832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91F" w:rsidRDefault="0065091F" w:rsidP="00244ABC">
      <w:pPr>
        <w:spacing w:after="0" w:line="240" w:lineRule="auto"/>
      </w:pPr>
      <w:r>
        <w:separator/>
      </w:r>
    </w:p>
  </w:endnote>
  <w:endnote w:type="continuationSeparator" w:id="0">
    <w:p w:rsidR="0065091F" w:rsidRDefault="0065091F" w:rsidP="00244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91F" w:rsidRDefault="0065091F" w:rsidP="00244ABC">
      <w:pPr>
        <w:spacing w:after="0" w:line="240" w:lineRule="auto"/>
      </w:pPr>
      <w:r>
        <w:separator/>
      </w:r>
    </w:p>
  </w:footnote>
  <w:footnote w:type="continuationSeparator" w:id="0">
    <w:p w:rsidR="0065091F" w:rsidRDefault="0065091F" w:rsidP="00244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ABC" w:rsidRDefault="00244AB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95583"/>
    <w:rsid w:val="00031BA4"/>
    <w:rsid w:val="00077DF1"/>
    <w:rsid w:val="000D4E6A"/>
    <w:rsid w:val="00121E3F"/>
    <w:rsid w:val="00125E94"/>
    <w:rsid w:val="00162531"/>
    <w:rsid w:val="00167EF7"/>
    <w:rsid w:val="001D1B77"/>
    <w:rsid w:val="001D7CAC"/>
    <w:rsid w:val="002403BD"/>
    <w:rsid w:val="00244ABC"/>
    <w:rsid w:val="00270E89"/>
    <w:rsid w:val="00283244"/>
    <w:rsid w:val="002D26EF"/>
    <w:rsid w:val="003055E9"/>
    <w:rsid w:val="003304BA"/>
    <w:rsid w:val="00382875"/>
    <w:rsid w:val="00400799"/>
    <w:rsid w:val="004F7429"/>
    <w:rsid w:val="00551080"/>
    <w:rsid w:val="005C55C2"/>
    <w:rsid w:val="005E67AF"/>
    <w:rsid w:val="005F3CA4"/>
    <w:rsid w:val="006408B4"/>
    <w:rsid w:val="0065091F"/>
    <w:rsid w:val="006B6FF6"/>
    <w:rsid w:val="006E1719"/>
    <w:rsid w:val="00721422"/>
    <w:rsid w:val="00732678"/>
    <w:rsid w:val="00736359"/>
    <w:rsid w:val="00741232"/>
    <w:rsid w:val="007B3821"/>
    <w:rsid w:val="008535A9"/>
    <w:rsid w:val="00884E71"/>
    <w:rsid w:val="00887C65"/>
    <w:rsid w:val="008A4CD1"/>
    <w:rsid w:val="00944DAB"/>
    <w:rsid w:val="00951B6E"/>
    <w:rsid w:val="0096030B"/>
    <w:rsid w:val="0097051B"/>
    <w:rsid w:val="009A3268"/>
    <w:rsid w:val="009D4A2D"/>
    <w:rsid w:val="009E406C"/>
    <w:rsid w:val="00A478DF"/>
    <w:rsid w:val="00A63860"/>
    <w:rsid w:val="00A95583"/>
    <w:rsid w:val="00AA0728"/>
    <w:rsid w:val="00AF489D"/>
    <w:rsid w:val="00B16467"/>
    <w:rsid w:val="00B9297E"/>
    <w:rsid w:val="00BC3590"/>
    <w:rsid w:val="00C268AF"/>
    <w:rsid w:val="00C62D8E"/>
    <w:rsid w:val="00C86AEB"/>
    <w:rsid w:val="00D16EAE"/>
    <w:rsid w:val="00D37F67"/>
    <w:rsid w:val="00D837B7"/>
    <w:rsid w:val="00E146CB"/>
    <w:rsid w:val="00E2253F"/>
    <w:rsid w:val="00E32C98"/>
    <w:rsid w:val="00E61671"/>
    <w:rsid w:val="00E7798C"/>
    <w:rsid w:val="00F53C00"/>
    <w:rsid w:val="00F86B81"/>
    <w:rsid w:val="00FF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95583"/>
    <w:rPr>
      <w:rFonts w:ascii="SofiaPro-Regular" w:hAnsi="Sofia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736359"/>
    <w:rPr>
      <w:rFonts w:ascii="SofiaPro-Bold" w:hAnsi="SofiaPro-Bold" w:hint="default"/>
      <w:b/>
      <w:bCs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6408B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408B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44ABC"/>
  </w:style>
  <w:style w:type="paragraph" w:styleId="Altbilgi">
    <w:name w:val="footer"/>
    <w:basedOn w:val="Normal"/>
    <w:link w:val="AltbilgiChar"/>
    <w:uiPriority w:val="99"/>
    <w:semiHidden/>
    <w:unhideWhenUsed/>
    <w:rsid w:val="00244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44ABC"/>
  </w:style>
  <w:style w:type="paragraph" w:styleId="BalonMetni">
    <w:name w:val="Balloon Text"/>
    <w:basedOn w:val="Normal"/>
    <w:link w:val="BalonMetniChar"/>
    <w:uiPriority w:val="99"/>
    <w:semiHidden/>
    <w:unhideWhenUsed/>
    <w:rsid w:val="006E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1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2025-10-18T03:33:00Z</cp:lastPrinted>
  <dcterms:created xsi:type="dcterms:W3CDTF">2025-10-18T03:34:00Z</dcterms:created>
  <dcterms:modified xsi:type="dcterms:W3CDTF">2025-10-18T03:34:00Z</dcterms:modified>
</cp:coreProperties>
</file>