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6844BE" w:rsidRDefault="00A47546" w:rsidP="00A47546">
      <w:pPr>
        <w:pStyle w:val="KonuBal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MEB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Dijital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Eğitim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Platformları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 (EBA, MEBİ, OGM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Materyal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) </w:t>
      </w:r>
    </w:p>
    <w:p w:rsidR="00A47546" w:rsidRPr="00A47546" w:rsidRDefault="00A47546" w:rsidP="00A47546">
      <w:pPr>
        <w:pStyle w:val="KonuBal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Kullanım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ve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İçerik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İnceleme</w:t>
      </w:r>
      <w:proofErr w:type="spellEnd"/>
      <w:r w:rsidRPr="00A4754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 w:rsidRPr="00A47546">
        <w:rPr>
          <w:rFonts w:ascii="Times New Roman" w:hAnsi="Times New Roman" w:cs="Times New Roman"/>
          <w:sz w:val="30"/>
          <w:szCs w:val="30"/>
          <w:lang w:val="en-US"/>
        </w:rPr>
        <w:t>Raporu</w:t>
      </w:r>
      <w:proofErr w:type="spellEnd"/>
    </w:p>
    <w:p w:rsidR="00A47546" w:rsidRDefault="00A47546" w:rsidP="00A47546">
      <w:pPr>
        <w:pStyle w:val="Bal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Millî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Bakanlığı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erişimine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EBA (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Bilişim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MEBİ (MEB </w:t>
      </w:r>
      <w:proofErr w:type="spellStart"/>
      <w:r>
        <w:rPr>
          <w:rFonts w:ascii="Times New Roman" w:hAnsi="Times New Roman" w:cs="Times New Roman"/>
          <w:sz w:val="24"/>
          <w:szCs w:val="24"/>
        </w:rPr>
        <w:t>İçerik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OGM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gerektirdiği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dijitalleşme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sürecinde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eğitim-öğretime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katkı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önemli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kaynaklardır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EBA,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ölçme-değerlendirme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araçları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sunmaktadır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MEBİ,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kazanımlar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hazırlanmış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kitaplarını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destekleyici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</w:t>
      </w:r>
      <w:r w:rsidR="00BE0938">
        <w:rPr>
          <w:rFonts w:ascii="Times New Roman" w:hAnsi="Times New Roman" w:cs="Times New Roman"/>
          <w:sz w:val="24"/>
          <w:szCs w:val="24"/>
        </w:rPr>
        <w:t>maktadı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OGM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özellikle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kılavuzları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etkileşimli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sunumlar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çık</w:t>
      </w:r>
      <w:r w:rsidR="00BE0938">
        <w:rPr>
          <w:rFonts w:ascii="Times New Roman" w:hAnsi="Times New Roman" w:cs="Times New Roman"/>
          <w:sz w:val="24"/>
          <w:szCs w:val="24"/>
        </w:rPr>
        <w:t>maktadı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</w:rPr>
        <w:t>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platform,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kullanıldığında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sürecini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ortamda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erişilebilir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merkezli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getirmektedir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7546" w:rsidRDefault="00A47546" w:rsidP="00A47546">
      <w:pPr>
        <w:pStyle w:val="Bal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Artılar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47546" w:rsidRDefault="00A47546" w:rsidP="00A47546">
      <w:pPr>
        <w:pStyle w:val="Bal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EBA</w:t>
      </w:r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Geniş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güncellenen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havuzu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(video, test, e-</w:t>
      </w:r>
      <w:proofErr w:type="spellStart"/>
      <w:r>
        <w:rPr>
          <w:rFonts w:ascii="Times New Roman" w:hAnsi="Times New Roman" w:cs="Times New Roman"/>
          <w:sz w:val="24"/>
          <w:szCs w:val="24"/>
        </w:rPr>
        <w:t>kitap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Öğretmen-öğrenci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etkileşimini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desteklemesi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Ölçme-değerlendirme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araçlarının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546" w:rsidRDefault="00A47546" w:rsidP="00A47546">
      <w:pPr>
        <w:pStyle w:val="Bal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MEBİ</w:t>
      </w:r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odaklı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kazanımlarla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uyumlu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hazırlaması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hazırlarken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kolaylık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sağlaması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İçeriklerin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seviyesine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güvenilir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olması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546" w:rsidRDefault="00A47546" w:rsidP="00A47546">
      <w:pPr>
        <w:pStyle w:val="Bal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OGM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</w:t>
      </w:r>
      <w:proofErr w:type="spellEnd"/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kitabı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desteklemesi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etkileşimli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sunumlar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kağıtları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sağlaması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LGS </w:t>
      </w:r>
      <w:proofErr w:type="spellStart"/>
      <w:r>
        <w:rPr>
          <w:rFonts w:ascii="Times New Roman" w:hAnsi="Times New Roman" w:cs="Times New Roman"/>
          <w:sz w:val="24"/>
          <w:szCs w:val="24"/>
        </w:rPr>
        <w:t>gibi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merkezi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sınavlara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nitelikli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katkı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sunması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44BE" w:rsidRDefault="006844BE" w:rsidP="00A47546">
      <w:pPr>
        <w:pStyle w:val="Balk1"/>
        <w:rPr>
          <w:rFonts w:ascii="Times New Roman" w:hAnsi="Times New Roman" w:cs="Times New Roman"/>
          <w:sz w:val="24"/>
          <w:szCs w:val="24"/>
        </w:rPr>
      </w:pPr>
    </w:p>
    <w:p w:rsidR="006844BE" w:rsidRDefault="006844BE" w:rsidP="00A47546">
      <w:pPr>
        <w:pStyle w:val="Balk1"/>
        <w:rPr>
          <w:rFonts w:ascii="Times New Roman" w:hAnsi="Times New Roman" w:cs="Times New Roman"/>
          <w:sz w:val="24"/>
          <w:szCs w:val="24"/>
        </w:rPr>
      </w:pPr>
    </w:p>
    <w:p w:rsidR="00A47546" w:rsidRDefault="00A47546" w:rsidP="00A47546">
      <w:pPr>
        <w:pStyle w:val="Bal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Geliştirilmesi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Eksikler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47546" w:rsidRDefault="00A47546" w:rsidP="00A47546">
      <w:pPr>
        <w:pStyle w:val="Bal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EBA</w:t>
      </w:r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Bazı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güncel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müfredat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değişikliklerine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uyarlanamayabiliyor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motivasyonu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artırıcı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oyun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tabanlı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sınırlı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Platform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bazen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yoğunluk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sebebiyle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yavaş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çalışabiliyor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546" w:rsidRDefault="00A47546" w:rsidP="00A47546">
      <w:pPr>
        <w:pStyle w:val="Bal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MEBİ</w:t>
      </w:r>
    </w:p>
    <w:p w:rsidR="00BE0938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Yeni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olduğu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çerik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çeşitliliği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zengin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938">
        <w:rPr>
          <w:rFonts w:ascii="Times New Roman" w:hAnsi="Times New Roman" w:cs="Times New Roman"/>
          <w:sz w:val="24"/>
          <w:szCs w:val="24"/>
        </w:rPr>
        <w:t>değil</w:t>
      </w:r>
      <w:proofErr w:type="spellEnd"/>
      <w:r w:rsidR="00BE09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arayüzü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sade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getirilebilir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etkileşimli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odaklı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546" w:rsidRDefault="00A47546" w:rsidP="00A47546">
      <w:pPr>
        <w:pStyle w:val="Balk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OGM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</w:t>
      </w:r>
      <w:proofErr w:type="spellEnd"/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Görsellik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etkileyen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tasarımlar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sınırlı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Mobil </w:t>
      </w:r>
      <w:proofErr w:type="spellStart"/>
      <w:r>
        <w:rPr>
          <w:rFonts w:ascii="Times New Roman" w:hAnsi="Times New Roman" w:cs="Times New Roman"/>
          <w:sz w:val="24"/>
          <w:szCs w:val="24"/>
        </w:rPr>
        <w:t>cihazlarda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deneyimi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getirilmeli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546" w:rsidRDefault="00A47546" w:rsidP="00A47546">
      <w:pPr>
        <w:pStyle w:val="Bal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Öneriler</w:t>
      </w:r>
      <w:proofErr w:type="spellEnd"/>
    </w:p>
    <w:p w:rsidR="00A47546" w:rsidRDefault="00A47546" w:rsidP="00A475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Oyunlaştırma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etkileşim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çekecek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oyun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tabanlı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etkinlikler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modülleri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artırılmalı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güncelleme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Müfredat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değişiklikleri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olduğunda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yenilenmeli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- Mobil </w:t>
      </w:r>
      <w:proofErr w:type="spellStart"/>
      <w:r>
        <w:rPr>
          <w:rFonts w:ascii="Times New Roman" w:hAnsi="Times New Roman" w:cs="Times New Roman"/>
          <w:sz w:val="24"/>
          <w:szCs w:val="24"/>
        </w:rPr>
        <w:t>uyum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tablet </w:t>
      </w:r>
      <w:proofErr w:type="spellStart"/>
      <w:r>
        <w:rPr>
          <w:rFonts w:ascii="Times New Roman" w:hAnsi="Times New Roman" w:cs="Times New Roman"/>
          <w:sz w:val="24"/>
          <w:szCs w:val="24"/>
        </w:rPr>
        <w:t>uyumlulukları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geliştirilerek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getirilmeli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İçerik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çeşitliliği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becerilere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yaratıcılık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problem </w:t>
      </w:r>
      <w:proofErr w:type="spellStart"/>
      <w:r>
        <w:rPr>
          <w:rFonts w:ascii="Times New Roman" w:hAnsi="Times New Roman" w:cs="Times New Roman"/>
          <w:sz w:val="24"/>
          <w:szCs w:val="24"/>
        </w:rPr>
        <w:t>çözme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artırılmalı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destekleri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Öğretmenlerin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geliştirme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sürecine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katkı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sağlayabilecekleri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paylaşım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alanı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oluşturulmalı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7546" w:rsidRDefault="00A47546"/>
    <w:p w:rsidR="006B2A98" w:rsidRPr="006B2A98" w:rsidRDefault="006B2A98" w:rsidP="006B2A98">
      <w:pPr>
        <w:jc w:val="center"/>
        <w:rPr>
          <w:rFonts w:ascii="Times New Roman" w:hAnsi="Times New Roman" w:cs="Times New Roman"/>
        </w:rPr>
      </w:pPr>
      <w:r w:rsidRPr="006B2A98">
        <w:rPr>
          <w:rFonts w:ascii="Times New Roman" w:hAnsi="Times New Roman" w:cs="Times New Roman"/>
        </w:rPr>
        <w:t xml:space="preserve">Zeki DOĞAN – </w:t>
      </w:r>
      <w:hyperlink r:id="rId4" w:history="1">
        <w:r w:rsidRPr="006B2A98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6B2A98" w:rsidRPr="006B2A98" w:rsidSect="00A47546"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47546"/>
    <w:rsid w:val="000772F4"/>
    <w:rsid w:val="000F6B92"/>
    <w:rsid w:val="001D1B77"/>
    <w:rsid w:val="001D7CAC"/>
    <w:rsid w:val="002450A1"/>
    <w:rsid w:val="00263503"/>
    <w:rsid w:val="002D26EF"/>
    <w:rsid w:val="00305814"/>
    <w:rsid w:val="003D4FCB"/>
    <w:rsid w:val="00440CB5"/>
    <w:rsid w:val="006844BE"/>
    <w:rsid w:val="006B2A98"/>
    <w:rsid w:val="00915C24"/>
    <w:rsid w:val="00951B6E"/>
    <w:rsid w:val="00974BB7"/>
    <w:rsid w:val="00A206EA"/>
    <w:rsid w:val="00A47546"/>
    <w:rsid w:val="00A8511E"/>
    <w:rsid w:val="00BE0938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46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475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75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75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75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A47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nuBal">
    <w:name w:val="Title"/>
    <w:basedOn w:val="Normal"/>
    <w:link w:val="KonuBalChar"/>
    <w:uiPriority w:val="10"/>
    <w:qFormat/>
    <w:rsid w:val="00A47546"/>
    <w:p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A475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Kpr">
    <w:name w:val="Hyperlink"/>
    <w:basedOn w:val="VarsaylanParagrafYazTipi"/>
    <w:uiPriority w:val="99"/>
    <w:unhideWhenUsed/>
    <w:rsid w:val="006B2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2025-09-20T18:03:00Z</dcterms:created>
  <dcterms:modified xsi:type="dcterms:W3CDTF">2025-09-20T18:31:00Z</dcterms:modified>
</cp:coreProperties>
</file>