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A6A95"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AHLAKIN TEMEL KAVRAMLARI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A0809"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FA6A95">
              <w:rPr>
                <w:rFonts w:ascii="Times New Roman" w:hAnsi="Times New Roman" w:cs="Times New Roman"/>
              </w:rPr>
              <w:t xml:space="preserve"> Eylül</w:t>
            </w:r>
            <w:r w:rsidR="003D0C92">
              <w:rPr>
                <w:rFonts w:ascii="Times New Roman" w:hAnsi="Times New Roman" w:cs="Times New Roman"/>
              </w:rPr>
              <w:t xml:space="preserve"> </w:t>
            </w:r>
            <w:r w:rsidR="006D4D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A6A95" w:rsidP="00702ECA">
            <w:pPr>
              <w:tabs>
                <w:tab w:val="left" w:pos="82"/>
              </w:tabs>
              <w:spacing w:after="0" w:line="256" w:lineRule="auto"/>
              <w:ind w:left="54" w:firstLine="2"/>
              <w:rPr>
                <w:rFonts w:ascii="Times New Roman" w:eastAsia="Arial" w:hAnsi="Times New Roman" w:cs="Times New Roman"/>
                <w:b/>
              </w:rPr>
            </w:pPr>
            <w:r>
              <w:rPr>
                <w:rStyle w:val="fontstyle01"/>
              </w:rPr>
              <w:t>AYE.1.1.1.</w:t>
            </w:r>
            <w:r>
              <w:t xml:space="preserve"> </w:t>
            </w:r>
            <w:r w:rsidRPr="00FA6A95">
              <w:rPr>
                <w:rFonts w:ascii="Times New Roman" w:eastAsia="Arial" w:hAnsi="Times New Roman" w:cs="Times New Roman"/>
                <w:b/>
              </w:rPr>
              <w:t>Ahlakla ilgili temel kavramları tanımlar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6A95" w:rsidRDefault="00FA4F6F" w:rsidP="00FA4F6F">
            <w:pPr>
              <w:pStyle w:val="Balk3"/>
              <w:ind w:left="0" w:firstLine="0"/>
              <w:rPr>
                <w:rFonts w:ascii="SourceSansVariable-Roman" w:eastAsiaTheme="minorHAnsi" w:hAnsi="SourceSansVariable-Roman" w:cstheme="minorBidi"/>
                <w:b w:val="0"/>
                <w:bCs w:val="0"/>
                <w:color w:val="3A393A"/>
                <w:sz w:val="24"/>
                <w:lang w:eastAsia="en-US"/>
              </w:rPr>
            </w:pPr>
            <w:r w:rsidRPr="00FA4F6F">
              <w:rPr>
                <w:rFonts w:ascii="SourceSansVariable-Roman" w:eastAsiaTheme="minorHAnsi" w:hAnsi="SourceSansVariable-Roman" w:cstheme="minorBidi"/>
                <w:b w:val="0"/>
                <w:bCs w:val="0"/>
                <w:color w:val="3A393A"/>
                <w:sz w:val="24"/>
                <w:lang w:eastAsia="en-US"/>
              </w:rPr>
              <w:t>Bir toplum içinde kişilerin uymak zorunda oldukları davranış biçimlerine ve kurallarına ahlak denir. Ahlak, bir toplumda zaman içinde oluşan örf ve adetleri, değer yargılarını, kural ve inanışları dinî bir</w:t>
            </w:r>
            <w:r w:rsidR="006623A8">
              <w:rPr>
                <w:rFonts w:ascii="SourceSansVariable-Roman" w:eastAsiaTheme="minorHAnsi" w:hAnsi="SourceSansVariable-Roman" w:cstheme="minorBidi"/>
                <w:b w:val="0"/>
                <w:bCs w:val="0"/>
                <w:color w:val="3A393A"/>
                <w:sz w:val="22"/>
                <w:szCs w:val="22"/>
                <w:lang w:eastAsia="en-US"/>
              </w:rPr>
              <w:t xml:space="preserve"> </w:t>
            </w:r>
            <w:r w:rsidRPr="00FA4F6F">
              <w:rPr>
                <w:rFonts w:ascii="SourceSansVariable-Roman" w:eastAsiaTheme="minorHAnsi" w:hAnsi="SourceSansVariable-Roman" w:cstheme="minorBidi"/>
                <w:b w:val="0"/>
                <w:bCs w:val="0"/>
                <w:color w:val="3A393A"/>
                <w:sz w:val="24"/>
                <w:lang w:eastAsia="en-US"/>
              </w:rPr>
              <w:t>bütünlükte ele alır. Büyüklere karşı saygılı olmak, hayvanlara merhamet göstermek gibi davranışlar ahlaki davranışlardan bazılarıdır</w:t>
            </w:r>
            <w:r w:rsidR="00C15B6A">
              <w:rPr>
                <w:rFonts w:ascii="SourceSansVariable-Roman" w:eastAsiaTheme="minorHAnsi" w:hAnsi="SourceSansVariable-Roman" w:cstheme="minorBidi"/>
                <w:b w:val="0"/>
                <w:bCs w:val="0"/>
                <w:color w:val="3A393A"/>
                <w:sz w:val="24"/>
                <w:lang w:eastAsia="en-US"/>
              </w:rPr>
              <w:t>.</w:t>
            </w:r>
          </w:p>
          <w:p w:rsidR="006623A8" w:rsidRDefault="00C15B6A" w:rsidP="006623A8">
            <w:pPr>
              <w:pStyle w:val="AralkYok"/>
              <w:rPr>
                <w:rFonts w:ascii="Times New Roman" w:hAnsi="Times New Roman" w:cs="Times New Roman"/>
              </w:rPr>
            </w:pPr>
            <w:r w:rsidRPr="00C15B6A">
              <w:rPr>
                <w:rFonts w:ascii="SourceSansVariable-Italic" w:hAnsi="SourceSansVariable-Italic"/>
                <w:i/>
                <w:iCs/>
                <w:color w:val="242021"/>
              </w:rPr>
              <w:t>Ahlâk; İnsanın iyi veya kötü olarak vasıflandırılmasına yol açan mânevî</w:t>
            </w:r>
            <w:r>
              <w:rPr>
                <w:rFonts w:ascii="SourceSansVariable-Italic" w:hAnsi="SourceSansVariable-Italic"/>
                <w:i/>
                <w:iCs/>
                <w:color w:val="242021"/>
              </w:rPr>
              <w:t xml:space="preserve"> </w:t>
            </w:r>
            <w:r w:rsidRPr="00C15B6A">
              <w:rPr>
                <w:rFonts w:ascii="SourceSansVariable-Italic" w:hAnsi="SourceSansVariable-Italic"/>
                <w:i/>
                <w:iCs/>
                <w:color w:val="242021"/>
              </w:rPr>
              <w:t>nitelikleri, huyları ve bunların etkisiyle ortaya konan iradeli davranışlar</w:t>
            </w:r>
            <w:r>
              <w:rPr>
                <w:rFonts w:ascii="SourceSansVariable-Italic" w:hAnsi="SourceSansVariable-Italic"/>
                <w:i/>
                <w:iCs/>
                <w:color w:val="242021"/>
              </w:rPr>
              <w:t xml:space="preserve"> </w:t>
            </w:r>
            <w:r w:rsidRPr="00C15B6A">
              <w:rPr>
                <w:rFonts w:ascii="SourceSansVariable-Italic" w:hAnsi="SourceSansVariable-Italic"/>
                <w:i/>
                <w:iCs/>
                <w:color w:val="242021"/>
              </w:rPr>
              <w:t>bütünü; bunlarla ilgili ilim dalı.</w:t>
            </w:r>
            <w:r w:rsidR="006623A8">
              <w:rPr>
                <w:rFonts w:ascii="SourceSansVariable-Italic" w:hAnsi="SourceSansVariable-Italic"/>
                <w:i/>
                <w:iCs/>
                <w:color w:val="242021"/>
              </w:rPr>
              <w:br/>
            </w:r>
            <w:r w:rsidRPr="006623A8">
              <w:rPr>
                <w:rFonts w:ascii="Times New Roman" w:hAnsi="Times New Roman" w:cs="Times New Roman"/>
              </w:rPr>
              <w:t>Başkalarına yardım etmeye yönelik davranışlar iyi olarak nitelendirilir. Bu davranışlar toplum içindeki dayanışma ve yardımlaşma duygularını pekiştirir. Örneğin toplu taşıma araçlarında yaşlılara yer vermek iyi bir davranıştır. Özel gereksinimli bireylere ihtiyaç duydukları konularda yardım etmek de iyi davranışa örnek gösterilebilir. İyi kavramı, dinî anlamda sevap kazanmanın karşılığı</w:t>
            </w:r>
            <w:r w:rsidRPr="006623A8">
              <w:rPr>
                <w:rFonts w:ascii="Times New Roman" w:hAnsi="Times New Roman" w:cs="Times New Roman"/>
              </w:rPr>
              <w:br/>
              <w:t>olarak düşünülebilir. Sadaka vermek ve yaşlılara yardım etmek iyi</w:t>
            </w:r>
            <w:r w:rsidR="006623A8" w:rsidRPr="006623A8">
              <w:rPr>
                <w:rFonts w:ascii="Times New Roman" w:hAnsi="Times New Roman" w:cs="Times New Roman"/>
              </w:rPr>
              <w:t xml:space="preserve"> </w:t>
            </w:r>
            <w:r w:rsidRPr="006623A8">
              <w:rPr>
                <w:rFonts w:ascii="Times New Roman" w:hAnsi="Times New Roman" w:cs="Times New Roman"/>
              </w:rPr>
              <w:t>davranışlardandır, İslamiyet’e göre de sevaptır.</w:t>
            </w:r>
          </w:p>
          <w:p w:rsidR="006623A8" w:rsidRDefault="006623A8" w:rsidP="006623A8">
            <w:pPr>
              <w:pStyle w:val="AralkYok"/>
              <w:rPr>
                <w:rFonts w:ascii="Times New Roman" w:hAnsi="Times New Roman" w:cs="Times New Roman"/>
              </w:rPr>
            </w:pPr>
            <w:r w:rsidRPr="006623A8">
              <w:rPr>
                <w:rFonts w:ascii="Times New Roman" w:hAnsi="Times New Roman" w:cs="Times New Roman"/>
              </w:rPr>
              <w:br/>
            </w:r>
            <w:r w:rsidR="00C15B6A" w:rsidRPr="006623A8">
              <w:rPr>
                <w:rFonts w:ascii="Times New Roman" w:hAnsi="Times New Roman" w:cs="Times New Roman"/>
              </w:rPr>
              <w:t>İstenilen, beğenilen nitelikte olmayan; hoşa gitmeyen, ayıplanan ve kınanan davranışlar kötü davranışlardır. Yapılan seçimlerde olumsuz olanın tercih edilmesi ahlaki açıdan kötüyü ifade eder. Kötü, iyinin karşıtı bir davranışı temsil eder. Sınav sırasında kopya çekmek, sınav salonundakileri rahatsız etmek gibi davranışlar kötü olarak nitelendirilir. Ders sırasında ders akışını bozacak davranışlarda bulunmak kötü davranışlardır. Yerlere çöp atmak, ağaçlara ve hayvanlara zarar vermek de kötüdür.</w:t>
            </w:r>
          </w:p>
          <w:p w:rsidR="00C15B6A" w:rsidRPr="006623A8" w:rsidRDefault="00C15B6A" w:rsidP="006623A8">
            <w:pPr>
              <w:pStyle w:val="AralkYok"/>
              <w:rPr>
                <w:rFonts w:ascii="SourceSansVariable-Italic" w:hAnsi="SourceSansVariable-Italic"/>
                <w:i/>
                <w:iCs/>
                <w:color w:val="242021"/>
              </w:rPr>
            </w:pPr>
            <w:r w:rsidRPr="006623A8">
              <w:rPr>
                <w:rFonts w:ascii="Times New Roman" w:hAnsi="Times New Roman" w:cs="Times New Roman"/>
              </w:rPr>
              <w:br/>
              <w:t>Kişiyi kendi davranışlarını yargılamaya iten, kişinin kendi ahlaki</w:t>
            </w:r>
            <w:r w:rsidR="006623A8" w:rsidRPr="006623A8">
              <w:rPr>
                <w:rFonts w:ascii="Times New Roman" w:hAnsi="Times New Roman" w:cs="Times New Roman"/>
              </w:rPr>
              <w:t xml:space="preserve"> </w:t>
            </w:r>
            <w:r w:rsidRPr="006623A8">
              <w:rPr>
                <w:rFonts w:ascii="Times New Roman" w:hAnsi="Times New Roman" w:cs="Times New Roman"/>
              </w:rPr>
              <w:t>değerlerini doğrudan ve kendiliğinden yargılamasını sağlayan duyguya vicdan denir. Vicdan için "iç huzur veren bir davranışı tercih</w:t>
            </w:r>
            <w:r w:rsidR="006623A8" w:rsidRPr="006623A8">
              <w:rPr>
                <w:rFonts w:ascii="Times New Roman" w:hAnsi="Times New Roman" w:cs="Times New Roman"/>
              </w:rPr>
              <w:t xml:space="preserve"> </w:t>
            </w:r>
            <w:r w:rsidRPr="006623A8">
              <w:rPr>
                <w:rFonts w:ascii="Times New Roman" w:hAnsi="Times New Roman" w:cs="Times New Roman"/>
              </w:rPr>
              <w:t>etme" ya da "iç sıkıntısını gidermeye yönelme durumu" da denebilir.</w:t>
            </w:r>
            <w:r w:rsidR="006623A8" w:rsidRPr="006623A8">
              <w:rPr>
                <w:rFonts w:ascii="Times New Roman" w:hAnsi="Times New Roman" w:cs="Times New Roman"/>
              </w:rPr>
              <w:t xml:space="preserve"> </w:t>
            </w:r>
            <w:r w:rsidRPr="006623A8">
              <w:rPr>
                <w:rFonts w:ascii="Times New Roman" w:hAnsi="Times New Roman" w:cs="Times New Roman"/>
              </w:rPr>
              <w:t>Kişi, doğru söylemek yerine yalan söylemeyi tercih ettiğinde huzursuz oluyorsa bu huzursuzluğun kaynağı vicdandır.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5A4B04" w:rsidRDefault="00D80D1C" w:rsidP="00AC5CCB">
            <w:pPr>
              <w:pStyle w:val="AralkYok"/>
              <w:rPr>
                <w:rFonts w:ascii="Times New Roman" w:hAnsi="Times New Roman" w:cs="Times New Roman"/>
              </w:rPr>
            </w:pPr>
            <w:r w:rsidRPr="00577176">
              <w:rPr>
                <w:rFonts w:ascii="Times New Roman" w:hAnsi="Times New Roman" w:cs="Times New Roman"/>
              </w:rPr>
              <w:t>1-</w:t>
            </w:r>
            <w:r w:rsidR="00ED3C1E" w:rsidRPr="00577176">
              <w:t xml:space="preserve"> </w:t>
            </w:r>
            <w:r w:rsidR="00FA6A95">
              <w:rPr>
                <w:rFonts w:ascii="Times New Roman" w:eastAsia="Arial" w:hAnsi="Times New Roman" w:cs="Times New Roman"/>
              </w:rPr>
              <w:t>Ahlakın kavramları nelerdir</w:t>
            </w:r>
            <w:r w:rsidR="00577176" w:rsidRPr="00577176">
              <w:rPr>
                <w:rFonts w:ascii="Times New Roman" w:eastAsia="Arial" w:hAnsi="Times New Roman" w:cs="Times New Roman"/>
              </w:rPr>
              <w:t xml:space="preserve">? </w:t>
            </w:r>
            <w:r w:rsidR="00FA6A95">
              <w:rPr>
                <w:rFonts w:ascii="Times New Roman" w:eastAsia="Arial" w:hAnsi="Times New Roman" w:cs="Times New Roman"/>
              </w:rPr>
              <w:br/>
              <w:t>2-İyi ve kötünün ölçüsü nedir?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10"/>
  </w:num>
  <w:num w:numId="5">
    <w:abstractNumId w:val="0"/>
  </w:num>
  <w:num w:numId="6">
    <w:abstractNumId w:val="1"/>
  </w:num>
  <w:num w:numId="7">
    <w:abstractNumId w:val="8"/>
  </w:num>
  <w:num w:numId="8">
    <w:abstractNumId w:val="7"/>
  </w:num>
  <w:num w:numId="9">
    <w:abstractNumId w:val="5"/>
  </w:num>
  <w:num w:numId="10">
    <w:abstractNumId w:val="15"/>
  </w:num>
  <w:num w:numId="11">
    <w:abstractNumId w:val="9"/>
  </w:num>
  <w:num w:numId="12">
    <w:abstractNumId w:val="17"/>
  </w:num>
  <w:num w:numId="13">
    <w:abstractNumId w:val="12"/>
  </w:num>
  <w:num w:numId="14">
    <w:abstractNumId w:val="6"/>
  </w:num>
  <w:num w:numId="15">
    <w:abstractNumId w:val="2"/>
  </w:num>
  <w:num w:numId="16">
    <w:abstractNumId w:val="3"/>
  </w:num>
  <w:num w:numId="17">
    <w:abstractNumId w:val="13"/>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809"/>
    <w:rsid w:val="002A0F83"/>
    <w:rsid w:val="002A6D68"/>
    <w:rsid w:val="002C4408"/>
    <w:rsid w:val="002C651F"/>
    <w:rsid w:val="002D5974"/>
    <w:rsid w:val="002E15AF"/>
    <w:rsid w:val="002F47D2"/>
    <w:rsid w:val="003051CF"/>
    <w:rsid w:val="00312942"/>
    <w:rsid w:val="003207C7"/>
    <w:rsid w:val="003211E8"/>
    <w:rsid w:val="00330517"/>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23A8"/>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8247ED"/>
    <w:rsid w:val="00850764"/>
    <w:rsid w:val="00856D90"/>
    <w:rsid w:val="00874AAF"/>
    <w:rsid w:val="00896BDA"/>
    <w:rsid w:val="008A5D1F"/>
    <w:rsid w:val="008B7B1C"/>
    <w:rsid w:val="00935121"/>
    <w:rsid w:val="009353F9"/>
    <w:rsid w:val="00947B0E"/>
    <w:rsid w:val="0096547F"/>
    <w:rsid w:val="009734BE"/>
    <w:rsid w:val="00973E0F"/>
    <w:rsid w:val="0099172C"/>
    <w:rsid w:val="009947A1"/>
    <w:rsid w:val="009A2595"/>
    <w:rsid w:val="009A2C0F"/>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15B6A"/>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118D2"/>
    <w:rsid w:val="00E12A9D"/>
    <w:rsid w:val="00E22582"/>
    <w:rsid w:val="00E3217D"/>
    <w:rsid w:val="00E34C01"/>
    <w:rsid w:val="00E42BA6"/>
    <w:rsid w:val="00E630C0"/>
    <w:rsid w:val="00E67EF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4F6F"/>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fontstyle21">
    <w:name w:val="fontstyle21"/>
    <w:basedOn w:val="VarsaylanParagrafYazTipi"/>
    <w:rsid w:val="00C15B6A"/>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0047-882D-413D-9A0E-ABAF33D3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2810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2025-09-06T18:33:00Z</dcterms:created>
  <dcterms:modified xsi:type="dcterms:W3CDTF">2025-09-06T18:33:00Z</dcterms:modified>
</cp:coreProperties>
</file>