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A24785" w:rsidRDefault="00E9599D" w:rsidP="00E9599D">
      <w:pPr>
        <w:jc w:val="center"/>
        <w:rPr>
          <w:rFonts w:ascii="Times New Roman" w:hAnsi="Times New Roman" w:cs="Times New Roman"/>
          <w:b/>
          <w:sz w:val="24"/>
          <w:szCs w:val="24"/>
        </w:rPr>
      </w:pPr>
      <w:r w:rsidRPr="00A24785">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A24785" w:rsidTr="00FB19AD">
        <w:trPr>
          <w:jc w:val="center"/>
        </w:trPr>
        <w:tc>
          <w:tcPr>
            <w:tcW w:w="10598" w:type="dxa"/>
            <w:gridSpan w:val="2"/>
            <w:shd w:val="clear" w:color="auto" w:fill="FFFFFF" w:themeFill="background1"/>
          </w:tcPr>
          <w:p w:rsidR="00E9599D" w:rsidRPr="00A24785" w:rsidRDefault="00E9599D">
            <w:pPr>
              <w:rPr>
                <w:rFonts w:ascii="Times New Roman" w:hAnsi="Times New Roman" w:cs="Times New Roman"/>
                <w:b/>
                <w:sz w:val="24"/>
                <w:szCs w:val="24"/>
              </w:rPr>
            </w:pPr>
            <w:r w:rsidRPr="00A24785">
              <w:rPr>
                <w:rFonts w:ascii="Times New Roman" w:hAnsi="Times New Roman" w:cs="Times New Roman"/>
                <w:b/>
                <w:sz w:val="24"/>
                <w:szCs w:val="24"/>
              </w:rPr>
              <w:t>1.BÖLÜM</w:t>
            </w:r>
          </w:p>
        </w:tc>
      </w:tr>
      <w:tr w:rsidR="00E9599D" w:rsidRPr="00A24785" w:rsidTr="00FB19AD">
        <w:trPr>
          <w:jc w:val="center"/>
        </w:trPr>
        <w:tc>
          <w:tcPr>
            <w:tcW w:w="2235" w:type="dxa"/>
          </w:tcPr>
          <w:p w:rsidR="00E9599D" w:rsidRPr="00A24785" w:rsidRDefault="00E9599D">
            <w:pPr>
              <w:rPr>
                <w:rFonts w:ascii="Times New Roman" w:hAnsi="Times New Roman" w:cs="Times New Roman"/>
                <w:b/>
              </w:rPr>
            </w:pPr>
            <w:r w:rsidRPr="00A24785">
              <w:rPr>
                <w:rFonts w:ascii="Times New Roman" w:hAnsi="Times New Roman" w:cs="Times New Roman"/>
                <w:b/>
              </w:rPr>
              <w:t>DERS</w:t>
            </w:r>
          </w:p>
        </w:tc>
        <w:tc>
          <w:tcPr>
            <w:tcW w:w="8363" w:type="dxa"/>
            <w:vAlign w:val="center"/>
          </w:tcPr>
          <w:p w:rsidR="00E9599D" w:rsidRPr="00A24785" w:rsidRDefault="00E2011C">
            <w:pPr>
              <w:tabs>
                <w:tab w:val="left" w:pos="56"/>
              </w:tabs>
              <w:spacing w:line="256" w:lineRule="auto"/>
              <w:ind w:left="84" w:hanging="14"/>
              <w:rPr>
                <w:rFonts w:ascii="Times New Roman" w:eastAsia="Times New Roman" w:hAnsi="Times New Roman" w:cs="Times New Roman"/>
              </w:rPr>
            </w:pPr>
            <w:r w:rsidRPr="00A24785">
              <w:rPr>
                <w:rFonts w:ascii="Times New Roman" w:hAnsi="Times New Roman" w:cs="Times New Roman"/>
              </w:rPr>
              <w:t>AFET BİLİNCİ-I</w:t>
            </w:r>
            <w:r w:rsidR="00B34B0B" w:rsidRPr="00A24785">
              <w:rPr>
                <w:rFonts w:ascii="Times New Roman" w:hAnsi="Times New Roman" w:cs="Times New Roman"/>
              </w:rPr>
              <w:t>I</w:t>
            </w:r>
          </w:p>
        </w:tc>
      </w:tr>
      <w:tr w:rsidR="00E9599D" w:rsidRPr="00A24785" w:rsidTr="00FB19AD">
        <w:trPr>
          <w:jc w:val="center"/>
        </w:trPr>
        <w:tc>
          <w:tcPr>
            <w:tcW w:w="2235" w:type="dxa"/>
          </w:tcPr>
          <w:p w:rsidR="00E9599D" w:rsidRPr="00A24785" w:rsidRDefault="00E9599D">
            <w:pPr>
              <w:rPr>
                <w:rFonts w:ascii="Times New Roman" w:hAnsi="Times New Roman" w:cs="Times New Roman"/>
                <w:b/>
              </w:rPr>
            </w:pPr>
            <w:r w:rsidRPr="00A24785">
              <w:rPr>
                <w:rFonts w:ascii="Times New Roman" w:hAnsi="Times New Roman" w:cs="Times New Roman"/>
                <w:b/>
              </w:rPr>
              <w:t>SINIF</w:t>
            </w:r>
          </w:p>
        </w:tc>
        <w:tc>
          <w:tcPr>
            <w:tcW w:w="8363" w:type="dxa"/>
            <w:vAlign w:val="center"/>
          </w:tcPr>
          <w:p w:rsidR="00E9599D" w:rsidRPr="00A24785" w:rsidRDefault="00E630C0">
            <w:pPr>
              <w:tabs>
                <w:tab w:val="left" w:pos="56"/>
              </w:tabs>
              <w:spacing w:line="256" w:lineRule="auto"/>
              <w:ind w:left="84" w:hanging="14"/>
              <w:rPr>
                <w:rFonts w:ascii="Times New Roman" w:eastAsia="Times New Roman" w:hAnsi="Times New Roman" w:cs="Times New Roman"/>
              </w:rPr>
            </w:pPr>
            <w:r w:rsidRPr="00A24785">
              <w:rPr>
                <w:rFonts w:ascii="Times New Roman" w:hAnsi="Times New Roman" w:cs="Times New Roman"/>
              </w:rPr>
              <w:t>5-6-</w:t>
            </w:r>
            <w:r w:rsidR="00C345E3" w:rsidRPr="00A24785">
              <w:rPr>
                <w:rFonts w:ascii="Times New Roman" w:hAnsi="Times New Roman" w:cs="Times New Roman"/>
              </w:rPr>
              <w:t>7</w:t>
            </w:r>
            <w:r w:rsidRPr="00A24785">
              <w:rPr>
                <w:rFonts w:ascii="Times New Roman" w:hAnsi="Times New Roman" w:cs="Times New Roman"/>
              </w:rPr>
              <w:t>-8</w:t>
            </w:r>
            <w:r w:rsidR="00E9599D" w:rsidRPr="00A24785">
              <w:rPr>
                <w:rFonts w:ascii="Times New Roman" w:hAnsi="Times New Roman" w:cs="Times New Roman"/>
              </w:rPr>
              <w:t>. Sınıf</w:t>
            </w:r>
          </w:p>
        </w:tc>
      </w:tr>
      <w:tr w:rsidR="00E9599D" w:rsidRPr="00A24785" w:rsidTr="00FB19AD">
        <w:trPr>
          <w:jc w:val="center"/>
        </w:trPr>
        <w:tc>
          <w:tcPr>
            <w:tcW w:w="2235" w:type="dxa"/>
          </w:tcPr>
          <w:p w:rsidR="00E9599D" w:rsidRPr="00A24785" w:rsidRDefault="00E9599D">
            <w:pPr>
              <w:rPr>
                <w:rFonts w:ascii="Times New Roman" w:hAnsi="Times New Roman" w:cs="Times New Roman"/>
                <w:b/>
              </w:rPr>
            </w:pPr>
            <w:r w:rsidRPr="00A24785">
              <w:rPr>
                <w:rFonts w:ascii="Times New Roman" w:hAnsi="Times New Roman" w:cs="Times New Roman"/>
                <w:b/>
              </w:rPr>
              <w:t>ÖĞRENME ALANI</w:t>
            </w:r>
          </w:p>
        </w:tc>
        <w:tc>
          <w:tcPr>
            <w:tcW w:w="8363" w:type="dxa"/>
            <w:vAlign w:val="center"/>
          </w:tcPr>
          <w:p w:rsidR="00E9599D" w:rsidRPr="00A24785" w:rsidRDefault="003A68E6">
            <w:pPr>
              <w:tabs>
                <w:tab w:val="left" w:pos="56"/>
              </w:tabs>
              <w:spacing w:line="256" w:lineRule="auto"/>
              <w:ind w:left="84" w:hanging="14"/>
              <w:rPr>
                <w:rFonts w:ascii="Times New Roman" w:eastAsia="Times New Roman" w:hAnsi="Times New Roman" w:cs="Times New Roman"/>
              </w:rPr>
            </w:pPr>
            <w:r w:rsidRPr="00A24785">
              <w:rPr>
                <w:rFonts w:ascii="Times New Roman" w:hAnsi="Times New Roman" w:cs="Times New Roman"/>
              </w:rPr>
              <w:t>1</w:t>
            </w:r>
            <w:r w:rsidR="00E2011C" w:rsidRPr="00A24785">
              <w:rPr>
                <w:rFonts w:ascii="Times New Roman" w:hAnsi="Times New Roman" w:cs="Times New Roman"/>
              </w:rPr>
              <w:t xml:space="preserve">. ÜNİTE - </w:t>
            </w:r>
            <w:r w:rsidRPr="00A24785">
              <w:rPr>
                <w:rFonts w:ascii="Times New Roman" w:hAnsi="Times New Roman" w:cs="Times New Roman"/>
              </w:rPr>
              <w:t xml:space="preserve"> </w:t>
            </w:r>
            <w:r w:rsidR="00B34B0B" w:rsidRPr="00A24785">
              <w:rPr>
                <w:rFonts w:ascii="Times New Roman" w:hAnsi="Times New Roman" w:cs="Times New Roman"/>
              </w:rPr>
              <w:t>DOĞA KAYNAKLI AFET TÜRLERİ</w:t>
            </w:r>
          </w:p>
        </w:tc>
      </w:tr>
      <w:tr w:rsidR="00E9599D" w:rsidRPr="00A24785" w:rsidTr="00FB19AD">
        <w:trPr>
          <w:jc w:val="center"/>
        </w:trPr>
        <w:tc>
          <w:tcPr>
            <w:tcW w:w="2235" w:type="dxa"/>
          </w:tcPr>
          <w:p w:rsidR="00E9599D" w:rsidRPr="00A24785" w:rsidRDefault="00E9599D">
            <w:pPr>
              <w:rPr>
                <w:rFonts w:ascii="Times New Roman" w:hAnsi="Times New Roman" w:cs="Times New Roman"/>
                <w:b/>
              </w:rPr>
            </w:pPr>
            <w:r w:rsidRPr="00A24785">
              <w:rPr>
                <w:rFonts w:ascii="Times New Roman" w:hAnsi="Times New Roman" w:cs="Times New Roman"/>
                <w:b/>
              </w:rPr>
              <w:t>KONU</w:t>
            </w:r>
          </w:p>
        </w:tc>
        <w:tc>
          <w:tcPr>
            <w:tcW w:w="8363" w:type="dxa"/>
            <w:vAlign w:val="center"/>
          </w:tcPr>
          <w:p w:rsidR="00E9599D" w:rsidRPr="00A24785" w:rsidRDefault="00B34B0B" w:rsidP="002F47D2">
            <w:pPr>
              <w:tabs>
                <w:tab w:val="left" w:pos="56"/>
              </w:tabs>
              <w:spacing w:line="256" w:lineRule="auto"/>
              <w:ind w:left="84" w:hanging="14"/>
              <w:rPr>
                <w:rFonts w:ascii="Times New Roman" w:hAnsi="Times New Roman" w:cs="Times New Roman"/>
              </w:rPr>
            </w:pPr>
            <w:r w:rsidRPr="00A24785">
              <w:rPr>
                <w:rFonts w:ascii="Times New Roman" w:hAnsi="Times New Roman" w:cs="Times New Roman"/>
              </w:rPr>
              <w:t>ÇIĞ</w:t>
            </w:r>
          </w:p>
        </w:tc>
      </w:tr>
      <w:tr w:rsidR="00E9599D" w:rsidRPr="00A24785" w:rsidTr="00FB19AD">
        <w:trPr>
          <w:jc w:val="center"/>
        </w:trPr>
        <w:tc>
          <w:tcPr>
            <w:tcW w:w="2235" w:type="dxa"/>
          </w:tcPr>
          <w:p w:rsidR="00E9599D" w:rsidRPr="00A24785" w:rsidRDefault="00E9599D">
            <w:pPr>
              <w:rPr>
                <w:rFonts w:ascii="Times New Roman" w:hAnsi="Times New Roman" w:cs="Times New Roman"/>
                <w:b/>
              </w:rPr>
            </w:pPr>
            <w:r w:rsidRPr="00A24785">
              <w:rPr>
                <w:rFonts w:ascii="Times New Roman" w:hAnsi="Times New Roman" w:cs="Times New Roman"/>
                <w:b/>
              </w:rPr>
              <w:t>SÜRE</w:t>
            </w:r>
          </w:p>
        </w:tc>
        <w:tc>
          <w:tcPr>
            <w:tcW w:w="8363" w:type="dxa"/>
            <w:vAlign w:val="center"/>
          </w:tcPr>
          <w:p w:rsidR="00E9599D" w:rsidRPr="00A24785" w:rsidRDefault="00DA7A3B" w:rsidP="009B3C04">
            <w:pPr>
              <w:tabs>
                <w:tab w:val="left" w:pos="56"/>
              </w:tabs>
              <w:spacing w:line="256" w:lineRule="auto"/>
              <w:ind w:left="84" w:hanging="14"/>
              <w:rPr>
                <w:rFonts w:ascii="Times New Roman" w:eastAsia="Times New Roman" w:hAnsi="Times New Roman" w:cs="Times New Roman"/>
              </w:rPr>
            </w:pPr>
            <w:r w:rsidRPr="00A24785">
              <w:rPr>
                <w:rFonts w:ascii="Times New Roman" w:hAnsi="Times New Roman" w:cs="Times New Roman"/>
              </w:rPr>
              <w:t>40</w:t>
            </w:r>
            <w:r w:rsidR="00E9599D" w:rsidRPr="00A24785">
              <w:rPr>
                <w:rFonts w:ascii="Times New Roman" w:hAnsi="Times New Roman" w:cs="Times New Roman"/>
              </w:rPr>
              <w:t>’+40’</w:t>
            </w:r>
            <w:r w:rsidR="009B3C04" w:rsidRPr="00A24785">
              <w:rPr>
                <w:rFonts w:ascii="Times New Roman" w:hAnsi="Times New Roman" w:cs="Times New Roman"/>
              </w:rPr>
              <w:t>=8</w:t>
            </w:r>
            <w:r w:rsidRPr="00A24785">
              <w:rPr>
                <w:rFonts w:ascii="Times New Roman" w:hAnsi="Times New Roman" w:cs="Times New Roman"/>
              </w:rPr>
              <w:t>0 dk</w:t>
            </w:r>
          </w:p>
        </w:tc>
      </w:tr>
      <w:tr w:rsidR="005B502D" w:rsidRPr="00A24785" w:rsidTr="00FB19AD">
        <w:trPr>
          <w:jc w:val="center"/>
        </w:trPr>
        <w:tc>
          <w:tcPr>
            <w:tcW w:w="2235" w:type="dxa"/>
          </w:tcPr>
          <w:p w:rsidR="005B502D" w:rsidRPr="00A24785" w:rsidRDefault="005B502D">
            <w:pPr>
              <w:rPr>
                <w:rFonts w:ascii="Times New Roman" w:hAnsi="Times New Roman" w:cs="Times New Roman"/>
                <w:b/>
              </w:rPr>
            </w:pPr>
            <w:r w:rsidRPr="00A24785">
              <w:rPr>
                <w:rFonts w:ascii="Times New Roman" w:hAnsi="Times New Roman" w:cs="Times New Roman"/>
                <w:b/>
              </w:rPr>
              <w:t>TARİH</w:t>
            </w:r>
          </w:p>
        </w:tc>
        <w:tc>
          <w:tcPr>
            <w:tcW w:w="8363" w:type="dxa"/>
            <w:vAlign w:val="center"/>
          </w:tcPr>
          <w:p w:rsidR="005B502D" w:rsidRPr="00A24785" w:rsidRDefault="003C6A0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3A68E6" w:rsidRPr="00A24785">
              <w:rPr>
                <w:rFonts w:ascii="Times New Roman" w:hAnsi="Times New Roman" w:cs="Times New Roman"/>
              </w:rPr>
              <w:t xml:space="preserve"> Eylül</w:t>
            </w:r>
            <w:r w:rsidR="00843807" w:rsidRPr="00A24785">
              <w:rPr>
                <w:rFonts w:ascii="Times New Roman" w:hAnsi="Times New Roman" w:cs="Times New Roman"/>
              </w:rPr>
              <w:t xml:space="preserve"> </w:t>
            </w:r>
            <w:r w:rsidR="004B4956" w:rsidRPr="00A24785">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A24785" w:rsidTr="00FB19AD">
        <w:trPr>
          <w:trHeight w:val="270"/>
        </w:trPr>
        <w:tc>
          <w:tcPr>
            <w:tcW w:w="10560" w:type="dxa"/>
            <w:gridSpan w:val="3"/>
            <w:shd w:val="clear" w:color="auto" w:fill="FFFFFF" w:themeFill="background1"/>
          </w:tcPr>
          <w:p w:rsidR="00AB1558" w:rsidRPr="00A24785"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A24785">
              <w:rPr>
                <w:rFonts w:ascii="Times New Roman" w:eastAsia="Times New Roman" w:hAnsi="Times New Roman" w:cs="Times New Roman"/>
                <w:b/>
                <w:bCs/>
                <w:sz w:val="24"/>
                <w:szCs w:val="24"/>
              </w:rPr>
              <w:t>2.BÖLÜM</w:t>
            </w:r>
          </w:p>
        </w:tc>
      </w:tr>
      <w:tr w:rsidR="00AB1558" w:rsidRPr="00A24785"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A24785"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A24785">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A24785" w:rsidRDefault="00B34B0B" w:rsidP="000A2123">
            <w:pPr>
              <w:tabs>
                <w:tab w:val="left" w:pos="82"/>
              </w:tabs>
              <w:spacing w:after="0" w:line="256" w:lineRule="auto"/>
              <w:ind w:left="54" w:firstLine="2"/>
              <w:rPr>
                <w:rFonts w:ascii="Times New Roman" w:eastAsia="Arial" w:hAnsi="Times New Roman" w:cs="Times New Roman"/>
                <w:b/>
              </w:rPr>
            </w:pPr>
            <w:r w:rsidRPr="00A24785">
              <w:rPr>
                <w:rStyle w:val="fontstyle01"/>
                <w:rFonts w:ascii="Times New Roman" w:hAnsi="Times New Roman" w:cs="Times New Roman"/>
                <w:sz w:val="22"/>
                <w:szCs w:val="22"/>
              </w:rPr>
              <w:t>AB.2.1.1. Çığ olayının afete dönüşme nedenlerini açıklar.</w:t>
            </w:r>
          </w:p>
        </w:tc>
      </w:tr>
      <w:tr w:rsidR="00AB1558" w:rsidRPr="00A24785"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24785" w:rsidRDefault="00AB1558" w:rsidP="00AB1558">
            <w:pPr>
              <w:tabs>
                <w:tab w:val="left" w:pos="42"/>
              </w:tabs>
              <w:spacing w:after="0" w:line="256" w:lineRule="auto"/>
              <w:ind w:left="42" w:firstLine="14"/>
              <w:rPr>
                <w:rFonts w:ascii="Times New Roman" w:eastAsia="Times New Roman" w:hAnsi="Times New Roman" w:cs="Times New Roman"/>
                <w:b/>
                <w:bCs/>
              </w:rPr>
            </w:pPr>
            <w:r w:rsidRPr="00A24785">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A24785" w:rsidRDefault="00C9342B" w:rsidP="00C9342B">
            <w:pPr>
              <w:spacing w:after="0" w:line="256" w:lineRule="auto"/>
              <w:rPr>
                <w:rFonts w:ascii="Times New Roman" w:eastAsia="Times New Roman" w:hAnsi="Times New Roman" w:cs="Times New Roman"/>
              </w:rPr>
            </w:pPr>
            <w:r w:rsidRPr="00A24785">
              <w:rPr>
                <w:rFonts w:ascii="Times New Roman" w:eastAsia="Times New Roman" w:hAnsi="Times New Roman" w:cs="Times New Roman"/>
              </w:rPr>
              <w:t>Araştırma</w:t>
            </w:r>
            <w:r w:rsidR="00ED1190" w:rsidRPr="00A24785">
              <w:rPr>
                <w:rFonts w:ascii="Times New Roman" w:eastAsia="Times New Roman" w:hAnsi="Times New Roman" w:cs="Times New Roman"/>
              </w:rPr>
              <w:t>, Karar verme,</w:t>
            </w:r>
            <w:r w:rsidRPr="00A24785">
              <w:rPr>
                <w:rFonts w:ascii="Times New Roman" w:eastAsia="Times New Roman" w:hAnsi="Times New Roman" w:cs="Times New Roman"/>
              </w:rPr>
              <w:t xml:space="preserve"> Çevre okuryazarlığı Medya okuryazarlığı Hari</w:t>
            </w:r>
            <w:r w:rsidR="00ED1190" w:rsidRPr="00A24785">
              <w:rPr>
                <w:rFonts w:ascii="Times New Roman" w:eastAsia="Times New Roman" w:hAnsi="Times New Roman" w:cs="Times New Roman"/>
              </w:rPr>
              <w:t>ta okuryazarlığı Konum analizi</w:t>
            </w:r>
            <w:r w:rsidRPr="00A24785">
              <w:rPr>
                <w:rFonts w:ascii="Times New Roman" w:eastAsia="Times New Roman" w:hAnsi="Times New Roman" w:cs="Times New Roman"/>
              </w:rPr>
              <w:t>, D</w:t>
            </w:r>
            <w:r w:rsidR="00ED1190" w:rsidRPr="00A24785">
              <w:rPr>
                <w:rFonts w:ascii="Times New Roman" w:eastAsia="Times New Roman" w:hAnsi="Times New Roman" w:cs="Times New Roman"/>
              </w:rPr>
              <w:t>eğişim ve sürekliliği algılama</w:t>
            </w:r>
            <w:r w:rsidRPr="00A24785">
              <w:rPr>
                <w:rFonts w:ascii="Times New Roman" w:eastAsia="Times New Roman" w:hAnsi="Times New Roman" w:cs="Times New Roman"/>
              </w:rPr>
              <w:t xml:space="preserve">, </w:t>
            </w:r>
            <w:r w:rsidR="00ED1190" w:rsidRPr="00A24785">
              <w:rPr>
                <w:rFonts w:ascii="Times New Roman" w:eastAsia="Times New Roman" w:hAnsi="Times New Roman" w:cs="Times New Roman"/>
              </w:rPr>
              <w:t>Mekânı algılama</w:t>
            </w:r>
            <w:r w:rsidRPr="00A24785">
              <w:rPr>
                <w:rFonts w:ascii="Times New Roman" w:eastAsia="Times New Roman" w:hAnsi="Times New Roman" w:cs="Times New Roman"/>
              </w:rPr>
              <w:t xml:space="preserve">, </w:t>
            </w:r>
            <w:r w:rsidR="00ED1190" w:rsidRPr="00A24785">
              <w:rPr>
                <w:rFonts w:ascii="Times New Roman" w:eastAsia="Times New Roman" w:hAnsi="Times New Roman" w:cs="Times New Roman"/>
              </w:rPr>
              <w:t>Öz yönetim, Sosyal katılım</w:t>
            </w:r>
            <w:r w:rsidRPr="00A24785">
              <w:rPr>
                <w:rFonts w:ascii="Times New Roman" w:eastAsia="Times New Roman" w:hAnsi="Times New Roman" w:cs="Times New Roman"/>
              </w:rPr>
              <w:t xml:space="preserve">, </w:t>
            </w:r>
            <w:r w:rsidR="00ED1190" w:rsidRPr="00A24785">
              <w:rPr>
                <w:rFonts w:ascii="Times New Roman" w:eastAsia="Times New Roman" w:hAnsi="Times New Roman" w:cs="Times New Roman"/>
              </w:rPr>
              <w:t xml:space="preserve">İletişim ve iş birliği, </w:t>
            </w:r>
            <w:r w:rsidRPr="00A24785">
              <w:rPr>
                <w:rFonts w:ascii="Times New Roman" w:eastAsia="Times New Roman" w:hAnsi="Times New Roman" w:cs="Times New Roman"/>
              </w:rPr>
              <w:t>Tablo, grafik ve diyagram çizme ve yorumlama</w:t>
            </w:r>
            <w:r w:rsidR="00ED1190" w:rsidRPr="00A24785">
              <w:rPr>
                <w:rFonts w:ascii="Times New Roman" w:eastAsia="Times New Roman" w:hAnsi="Times New Roman" w:cs="Times New Roman"/>
              </w:rPr>
              <w:t>,</w:t>
            </w:r>
            <w:r w:rsidRPr="00A24785">
              <w:rPr>
                <w:rFonts w:ascii="Times New Roman" w:eastAsia="Times New Roman" w:hAnsi="Times New Roman" w:cs="Times New Roman"/>
              </w:rPr>
              <w:t xml:space="preserve"> Zaman ve kronolojiyi algılama</w:t>
            </w:r>
          </w:p>
        </w:tc>
      </w:tr>
      <w:tr w:rsidR="00AB1558" w:rsidRPr="00A24785"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A24785"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A24785">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A24785"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A24785">
              <w:rPr>
                <w:rFonts w:ascii="Times New Roman" w:eastAsia="Times New Roman" w:hAnsi="Times New Roman" w:cs="Times New Roman"/>
              </w:rPr>
              <w:t>Anlatım, Soru Cevap, Beyin</w:t>
            </w:r>
            <w:r w:rsidR="00412000" w:rsidRPr="00A24785">
              <w:rPr>
                <w:rFonts w:ascii="Times New Roman" w:eastAsia="Times New Roman" w:hAnsi="Times New Roman" w:cs="Times New Roman"/>
              </w:rPr>
              <w:t xml:space="preserve"> Fırtınası, Tartışma, Münazara</w:t>
            </w:r>
          </w:p>
        </w:tc>
      </w:tr>
      <w:tr w:rsidR="00AB1558" w:rsidRPr="00A24785"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A24785" w:rsidRDefault="00AB1558" w:rsidP="00AB1558">
            <w:pPr>
              <w:keepNext/>
              <w:spacing w:after="0" w:line="256" w:lineRule="auto"/>
              <w:outlineLvl w:val="4"/>
              <w:rPr>
                <w:rFonts w:ascii="Times New Roman" w:eastAsia="Times New Roman" w:hAnsi="Times New Roman" w:cs="Times New Roman"/>
                <w:b/>
              </w:rPr>
            </w:pPr>
            <w:r w:rsidRPr="00A24785">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A24785" w:rsidRDefault="00C9342B" w:rsidP="00C9342B">
            <w:pPr>
              <w:tabs>
                <w:tab w:val="left" w:pos="42"/>
                <w:tab w:val="left" w:pos="180"/>
              </w:tabs>
              <w:spacing w:after="0" w:line="256" w:lineRule="auto"/>
              <w:rPr>
                <w:rFonts w:ascii="Times New Roman" w:hAnsi="Times New Roman" w:cs="Times New Roman"/>
              </w:rPr>
            </w:pPr>
            <w:r w:rsidRPr="00A24785">
              <w:rPr>
                <w:rFonts w:ascii="Times New Roman" w:hAnsi="Times New Roman" w:cs="Times New Roman"/>
              </w:rPr>
              <w:t>Akıllı Tahta, EBA, Gazete ve dergiler, Videolar, Makaleler, Belgeseller, Televizyon haberleri</w:t>
            </w:r>
          </w:p>
        </w:tc>
      </w:tr>
      <w:tr w:rsidR="00AB1558" w:rsidRPr="00A24785"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24785" w:rsidRDefault="00AB1558" w:rsidP="00AB1558">
            <w:pPr>
              <w:spacing w:after="0" w:line="256" w:lineRule="auto"/>
              <w:rPr>
                <w:rFonts w:ascii="Times New Roman" w:eastAsia="Times New Roman" w:hAnsi="Times New Roman" w:cs="Times New Roman"/>
              </w:rPr>
            </w:pPr>
            <w:r w:rsidRPr="00A24785">
              <w:rPr>
                <w:rFonts w:ascii="Times New Roman" w:eastAsia="Times New Roman" w:hAnsi="Times New Roman" w:cs="Times New Roman"/>
                <w:b/>
                <w:bCs/>
              </w:rPr>
              <w:t>Öğretme-Öğrenme Etkinlikleri:</w:t>
            </w:r>
          </w:p>
          <w:p w:rsidR="00AB1558" w:rsidRPr="00A247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24785">
              <w:rPr>
                <w:rFonts w:ascii="Times New Roman" w:eastAsia="Times New Roman" w:hAnsi="Times New Roman" w:cs="Times New Roman"/>
              </w:rPr>
              <w:t>Dikkati Çekme</w:t>
            </w:r>
          </w:p>
          <w:p w:rsidR="00AB1558" w:rsidRPr="00A247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24785">
              <w:rPr>
                <w:rFonts w:ascii="Times New Roman" w:eastAsia="Times New Roman" w:hAnsi="Times New Roman" w:cs="Times New Roman"/>
              </w:rPr>
              <w:t>Güdüleme</w:t>
            </w:r>
          </w:p>
          <w:p w:rsidR="00AB1558" w:rsidRPr="00A247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24785">
              <w:rPr>
                <w:rFonts w:ascii="Times New Roman" w:eastAsia="Times New Roman" w:hAnsi="Times New Roman" w:cs="Times New Roman"/>
              </w:rPr>
              <w:t>Derse Geçiş</w:t>
            </w:r>
          </w:p>
          <w:p w:rsidR="00AB1558" w:rsidRPr="00A247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24785">
              <w:rPr>
                <w:rFonts w:ascii="Times New Roman" w:eastAsia="Times New Roman" w:hAnsi="Times New Roman" w:cs="Times New Roman"/>
              </w:rPr>
              <w:t>Bireysel Öğrenme Etkinlikleri (Ödev, deney, problem çözme vb.)</w:t>
            </w:r>
          </w:p>
          <w:p w:rsidR="00AB1558" w:rsidRPr="00A247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24785">
              <w:rPr>
                <w:rFonts w:ascii="Times New Roman" w:eastAsia="Times New Roman" w:hAnsi="Times New Roman" w:cs="Times New Roman"/>
              </w:rPr>
              <w:t>Grupla Öğrenme Etkinlikleri (Proje, gezi, gözlem vb.)</w:t>
            </w:r>
          </w:p>
          <w:p w:rsidR="00AB1558" w:rsidRPr="00A247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24785">
              <w:rPr>
                <w:rFonts w:ascii="Times New Roman" w:eastAsia="Times New Roman" w:hAnsi="Times New Roman" w:cs="Times New Roman"/>
              </w:rPr>
              <w:t>Özet</w:t>
            </w:r>
          </w:p>
          <w:p w:rsidR="005A4B04" w:rsidRPr="00A24785" w:rsidRDefault="009A2595" w:rsidP="005A4B04">
            <w:pPr>
              <w:spacing w:after="0" w:line="256" w:lineRule="auto"/>
              <w:rPr>
                <w:rFonts w:ascii="Times New Roman" w:eastAsia="Times New Roman" w:hAnsi="Times New Roman" w:cs="Times New Roman"/>
                <w:i/>
                <w:sz w:val="24"/>
                <w:szCs w:val="24"/>
              </w:rPr>
            </w:pPr>
            <w:r w:rsidRPr="00A24785">
              <w:rPr>
                <w:rFonts w:ascii="Times New Roman" w:eastAsia="Times New Roman" w:hAnsi="Times New Roman" w:cs="Times New Roman"/>
                <w:i/>
                <w:sz w:val="24"/>
                <w:szCs w:val="24"/>
              </w:rPr>
              <w:t>S</w:t>
            </w:r>
            <w:r w:rsidR="005A4B04" w:rsidRPr="00A24785">
              <w:rPr>
                <w:rFonts w:ascii="Times New Roman" w:eastAsia="Times New Roman" w:hAnsi="Times New Roman" w:cs="Times New Roman"/>
                <w:i/>
                <w:sz w:val="24"/>
                <w:szCs w:val="24"/>
              </w:rPr>
              <w:t>osyalciniz</w:t>
            </w:r>
            <w:r w:rsidRPr="00A24785">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24785" w:rsidRPr="00A24785" w:rsidRDefault="00A24785" w:rsidP="00A24785">
            <w:pPr>
              <w:pStyle w:val="NormalWeb"/>
              <w:numPr>
                <w:ilvl w:val="0"/>
                <w:numId w:val="32"/>
              </w:numPr>
            </w:pPr>
            <w:r w:rsidRPr="00A24785">
              <w:t>Kazanıma devam edilir.</w:t>
            </w:r>
          </w:p>
          <w:p w:rsidR="00B34B0B" w:rsidRPr="00A24785" w:rsidRDefault="00B34B0B" w:rsidP="00B34B0B">
            <w:pPr>
              <w:pStyle w:val="NormalWeb"/>
            </w:pPr>
            <w:r w:rsidRPr="00A24785">
              <w:t>Çığ olayının afete dönüşmesi, belirli koşullar altında meydana gelen bir dizi faktörün bir araya gelmesiyle olur. Çığ, genellikle dağlık bölgelerde yoğun kar yağışı sonrası kar kütlelerinin ani ve hızlı bir şekilde aşağıya kaymasıyla meydana gelir. Bu doğal olay, belirli koşullar altında bir afete dönüşebilir. İşte çığ olayının afete dönüşme nedenleri:</w:t>
            </w:r>
          </w:p>
          <w:p w:rsidR="00B34B0B" w:rsidRPr="00A24785" w:rsidRDefault="00B34B0B" w:rsidP="00B34B0B">
            <w:pPr>
              <w:pStyle w:val="Balk3"/>
            </w:pPr>
            <w:r w:rsidRPr="00A24785">
              <w:t xml:space="preserve">1. </w:t>
            </w:r>
            <w:r w:rsidRPr="00A24785">
              <w:rPr>
                <w:rStyle w:val="Gl"/>
                <w:b/>
                <w:bCs/>
              </w:rPr>
              <w:t>Kar Tabakası Yapısı</w:t>
            </w:r>
          </w:p>
          <w:p w:rsidR="00B34B0B" w:rsidRPr="00A24785" w:rsidRDefault="00B34B0B" w:rsidP="00B34B0B">
            <w:pPr>
              <w:numPr>
                <w:ilvl w:val="0"/>
                <w:numId w:val="25"/>
              </w:numPr>
              <w:spacing w:before="100" w:beforeAutospacing="1" w:after="100" w:afterAutospacing="1" w:line="240" w:lineRule="auto"/>
              <w:rPr>
                <w:rFonts w:ascii="Times New Roman" w:hAnsi="Times New Roman" w:cs="Times New Roman"/>
              </w:rPr>
            </w:pPr>
            <w:r w:rsidRPr="00A24785">
              <w:rPr>
                <w:rStyle w:val="Gl"/>
                <w:rFonts w:ascii="Times New Roman" w:hAnsi="Times New Roman" w:cs="Times New Roman"/>
              </w:rPr>
              <w:t>Zayıf Katmanlar</w:t>
            </w:r>
            <w:r w:rsidRPr="00A24785">
              <w:rPr>
                <w:rFonts w:ascii="Times New Roman" w:hAnsi="Times New Roman" w:cs="Times New Roman"/>
              </w:rPr>
              <w:t>: Kar tabakasında zayıf bir katmanın oluşması, çığ riskini artırır. Üst katmanların altındaki zayıf katmanlar, ağır kar kütlelerini taşıyamaz ve bu nedenle çökme meydana gelir. Bu çökme, kar kütlesinin aşağıya doğru kaymasına neden olur.</w:t>
            </w:r>
          </w:p>
          <w:p w:rsidR="00B34B0B" w:rsidRPr="00A24785" w:rsidRDefault="00B34B0B" w:rsidP="00B34B0B">
            <w:pPr>
              <w:numPr>
                <w:ilvl w:val="0"/>
                <w:numId w:val="25"/>
              </w:numPr>
              <w:spacing w:before="100" w:beforeAutospacing="1" w:after="100" w:afterAutospacing="1" w:line="240" w:lineRule="auto"/>
              <w:rPr>
                <w:rFonts w:ascii="Times New Roman" w:hAnsi="Times New Roman" w:cs="Times New Roman"/>
              </w:rPr>
            </w:pPr>
            <w:r w:rsidRPr="00A24785">
              <w:rPr>
                <w:rStyle w:val="Gl"/>
                <w:rFonts w:ascii="Times New Roman" w:hAnsi="Times New Roman" w:cs="Times New Roman"/>
              </w:rPr>
              <w:t>Yoğun Kar Yağışı ve Birikimi</w:t>
            </w:r>
            <w:r w:rsidRPr="00A24785">
              <w:rPr>
                <w:rFonts w:ascii="Times New Roman" w:hAnsi="Times New Roman" w:cs="Times New Roman"/>
              </w:rPr>
              <w:t>: Kısa sürede yoğun kar yağışı, kar tabakasını ağırlaştırır ve bu da çığ tehlikesini artırır. Yeni yağan kar, alttaki katmanlara iyi bir şekilde bağlanmadığında, çığ riski daha da yükselir.</w:t>
            </w:r>
          </w:p>
          <w:p w:rsidR="00B34B0B" w:rsidRPr="00A24785" w:rsidRDefault="00B34B0B" w:rsidP="00B34B0B">
            <w:pPr>
              <w:pStyle w:val="Balk3"/>
            </w:pPr>
            <w:r w:rsidRPr="00A24785">
              <w:t xml:space="preserve">2. </w:t>
            </w:r>
            <w:r w:rsidRPr="00A24785">
              <w:rPr>
                <w:rStyle w:val="Gl"/>
                <w:b/>
                <w:bCs/>
              </w:rPr>
              <w:t>Eğimli Arazi</w:t>
            </w:r>
          </w:p>
          <w:p w:rsidR="00B34B0B" w:rsidRPr="00A24785" w:rsidRDefault="00B34B0B" w:rsidP="00B34B0B">
            <w:pPr>
              <w:numPr>
                <w:ilvl w:val="0"/>
                <w:numId w:val="26"/>
              </w:numPr>
              <w:spacing w:before="100" w:beforeAutospacing="1" w:after="100" w:afterAutospacing="1" w:line="240" w:lineRule="auto"/>
              <w:rPr>
                <w:rFonts w:ascii="Times New Roman" w:hAnsi="Times New Roman" w:cs="Times New Roman"/>
              </w:rPr>
            </w:pPr>
            <w:r w:rsidRPr="00A24785">
              <w:rPr>
                <w:rStyle w:val="Gl"/>
                <w:rFonts w:ascii="Times New Roman" w:hAnsi="Times New Roman" w:cs="Times New Roman"/>
              </w:rPr>
              <w:t>Yüksek Eğime Sahip Alanlar</w:t>
            </w:r>
            <w:r w:rsidRPr="00A24785">
              <w:rPr>
                <w:rFonts w:ascii="Times New Roman" w:hAnsi="Times New Roman" w:cs="Times New Roman"/>
              </w:rPr>
              <w:t>: Çığlar genellikle 30 ila 45 derece arasındaki eğimlerde meydana gelir. Bu tür eğimlerde kar kütlelerinin birikmesi ve dengesini kaybetmesi daha olasıdır, bu da çığın başlamasına neden olur.</w:t>
            </w:r>
          </w:p>
          <w:p w:rsidR="00B34B0B" w:rsidRPr="00A24785" w:rsidRDefault="00B34B0B" w:rsidP="00B34B0B">
            <w:pPr>
              <w:pStyle w:val="Balk3"/>
            </w:pPr>
            <w:r w:rsidRPr="00A24785">
              <w:t xml:space="preserve">3. </w:t>
            </w:r>
            <w:r w:rsidRPr="00A24785">
              <w:rPr>
                <w:rStyle w:val="Gl"/>
                <w:b/>
                <w:bCs/>
              </w:rPr>
              <w:t>Hava Koşulları</w:t>
            </w:r>
          </w:p>
          <w:p w:rsidR="00B34B0B" w:rsidRPr="00A24785" w:rsidRDefault="00B34B0B" w:rsidP="00B34B0B">
            <w:pPr>
              <w:numPr>
                <w:ilvl w:val="0"/>
                <w:numId w:val="27"/>
              </w:numPr>
              <w:spacing w:before="100" w:beforeAutospacing="1" w:after="100" w:afterAutospacing="1" w:line="240" w:lineRule="auto"/>
              <w:rPr>
                <w:rFonts w:ascii="Times New Roman" w:hAnsi="Times New Roman" w:cs="Times New Roman"/>
              </w:rPr>
            </w:pPr>
            <w:r w:rsidRPr="00A24785">
              <w:rPr>
                <w:rStyle w:val="Gl"/>
                <w:rFonts w:ascii="Times New Roman" w:hAnsi="Times New Roman" w:cs="Times New Roman"/>
              </w:rPr>
              <w:t>Hızlı Sıcaklık Değişimleri</w:t>
            </w:r>
            <w:r w:rsidRPr="00A24785">
              <w:rPr>
                <w:rFonts w:ascii="Times New Roman" w:hAnsi="Times New Roman" w:cs="Times New Roman"/>
              </w:rPr>
              <w:t>: Sıcaklıkta ani bir artış, kar tabakasının erimesine ve zayıflamasına neden olabilir. Bu durum, kar kütlesinin stabilitesini azaltır ve çığ oluşumunu tetikleyebilir.</w:t>
            </w:r>
          </w:p>
          <w:p w:rsidR="00B34B0B" w:rsidRPr="00A24785" w:rsidRDefault="00B34B0B" w:rsidP="00B34B0B">
            <w:pPr>
              <w:numPr>
                <w:ilvl w:val="0"/>
                <w:numId w:val="27"/>
              </w:numPr>
              <w:spacing w:before="100" w:beforeAutospacing="1" w:after="100" w:afterAutospacing="1" w:line="240" w:lineRule="auto"/>
              <w:rPr>
                <w:rFonts w:ascii="Times New Roman" w:hAnsi="Times New Roman" w:cs="Times New Roman"/>
              </w:rPr>
            </w:pPr>
            <w:proofErr w:type="gramStart"/>
            <w:r w:rsidRPr="00A24785">
              <w:rPr>
                <w:rStyle w:val="Gl"/>
                <w:rFonts w:ascii="Times New Roman" w:hAnsi="Times New Roman" w:cs="Times New Roman"/>
              </w:rPr>
              <w:t>Rüzgar</w:t>
            </w:r>
            <w:proofErr w:type="gramEnd"/>
            <w:r w:rsidRPr="00A24785">
              <w:rPr>
                <w:rFonts w:ascii="Times New Roman" w:hAnsi="Times New Roman" w:cs="Times New Roman"/>
              </w:rPr>
              <w:t>: Şiddetli rüzgar, kar kütlelerini belirli alanlarda biriktirir ve karın yoğunluğunu artırarak çığ riskini yükseltir.</w:t>
            </w:r>
          </w:p>
          <w:p w:rsidR="00B34B0B" w:rsidRPr="00A24785" w:rsidRDefault="00B34B0B" w:rsidP="00B34B0B">
            <w:pPr>
              <w:pStyle w:val="Balk3"/>
            </w:pPr>
            <w:r w:rsidRPr="00A24785">
              <w:t xml:space="preserve">4. </w:t>
            </w:r>
            <w:r w:rsidRPr="00A24785">
              <w:rPr>
                <w:rStyle w:val="Gl"/>
                <w:b/>
                <w:bCs/>
              </w:rPr>
              <w:t>İnsan Faktörü</w:t>
            </w:r>
          </w:p>
          <w:p w:rsidR="00B34B0B" w:rsidRPr="00A24785" w:rsidRDefault="00B34B0B" w:rsidP="00B34B0B">
            <w:pPr>
              <w:numPr>
                <w:ilvl w:val="0"/>
                <w:numId w:val="28"/>
              </w:numPr>
              <w:spacing w:before="100" w:beforeAutospacing="1" w:after="100" w:afterAutospacing="1" w:line="240" w:lineRule="auto"/>
              <w:rPr>
                <w:rFonts w:ascii="Times New Roman" w:hAnsi="Times New Roman" w:cs="Times New Roman"/>
              </w:rPr>
            </w:pPr>
            <w:r w:rsidRPr="00A24785">
              <w:rPr>
                <w:rStyle w:val="Gl"/>
                <w:rFonts w:ascii="Times New Roman" w:hAnsi="Times New Roman" w:cs="Times New Roman"/>
              </w:rPr>
              <w:t>İnşaat ve Yol Çalışmaları</w:t>
            </w:r>
            <w:r w:rsidRPr="00A24785">
              <w:rPr>
                <w:rFonts w:ascii="Times New Roman" w:hAnsi="Times New Roman" w:cs="Times New Roman"/>
              </w:rPr>
              <w:t>: Dağlık bölgelerde yapılan inşaat çalışmaları veya yolların açılması, kar tabakasını zayıflatabilir ve çığ riskini artırabilir.</w:t>
            </w:r>
          </w:p>
          <w:p w:rsidR="00B34B0B" w:rsidRPr="00A24785" w:rsidRDefault="00B34B0B" w:rsidP="00B34B0B">
            <w:pPr>
              <w:numPr>
                <w:ilvl w:val="0"/>
                <w:numId w:val="28"/>
              </w:numPr>
              <w:spacing w:before="100" w:beforeAutospacing="1" w:after="100" w:afterAutospacing="1" w:line="240" w:lineRule="auto"/>
              <w:rPr>
                <w:rFonts w:ascii="Times New Roman" w:hAnsi="Times New Roman" w:cs="Times New Roman"/>
              </w:rPr>
            </w:pPr>
            <w:r w:rsidRPr="00A24785">
              <w:rPr>
                <w:rStyle w:val="Gl"/>
                <w:rFonts w:ascii="Times New Roman" w:hAnsi="Times New Roman" w:cs="Times New Roman"/>
              </w:rPr>
              <w:lastRenderedPageBreak/>
              <w:t>Kayak ve Dağcılık Aktiviteleri</w:t>
            </w:r>
            <w:r w:rsidRPr="00A24785">
              <w:rPr>
                <w:rFonts w:ascii="Times New Roman" w:hAnsi="Times New Roman" w:cs="Times New Roman"/>
              </w:rPr>
              <w:t>: İnsanların dağlık bölgelerde yaptığı aktiviteler, kar tabakasının dengesini bozarak çığı tetikleyebilir. Örneğin, kayakçılar veya dağcılar zayıf bir kar katmanını hareket ettirerek çığın başlamasına neden olabilirler.</w:t>
            </w:r>
          </w:p>
          <w:p w:rsidR="00B34B0B" w:rsidRPr="00A24785" w:rsidRDefault="00B34B0B" w:rsidP="00B34B0B">
            <w:pPr>
              <w:pStyle w:val="Balk3"/>
            </w:pPr>
            <w:r w:rsidRPr="00A24785">
              <w:t xml:space="preserve">5. </w:t>
            </w:r>
            <w:r w:rsidRPr="00A24785">
              <w:rPr>
                <w:rStyle w:val="Gl"/>
                <w:b/>
                <w:bCs/>
              </w:rPr>
              <w:t>Bitki Örtüsünün Yok Olması</w:t>
            </w:r>
          </w:p>
          <w:p w:rsidR="00B34B0B" w:rsidRPr="00A24785" w:rsidRDefault="00B34B0B" w:rsidP="00B34B0B">
            <w:pPr>
              <w:numPr>
                <w:ilvl w:val="0"/>
                <w:numId w:val="29"/>
              </w:numPr>
              <w:spacing w:before="100" w:beforeAutospacing="1" w:after="100" w:afterAutospacing="1" w:line="240" w:lineRule="auto"/>
              <w:rPr>
                <w:rFonts w:ascii="Times New Roman" w:hAnsi="Times New Roman" w:cs="Times New Roman"/>
              </w:rPr>
            </w:pPr>
            <w:r w:rsidRPr="00A24785">
              <w:rPr>
                <w:rStyle w:val="Gl"/>
                <w:rFonts w:ascii="Times New Roman" w:hAnsi="Times New Roman" w:cs="Times New Roman"/>
              </w:rPr>
              <w:t>Ağaç Kesimi ve Orman Yangınları</w:t>
            </w:r>
            <w:r w:rsidRPr="00A24785">
              <w:rPr>
                <w:rFonts w:ascii="Times New Roman" w:hAnsi="Times New Roman" w:cs="Times New Roman"/>
              </w:rPr>
              <w:t xml:space="preserve">: Ormanların kesilmesi veya yangınlar sonucu bitki örtüsünün yok olması, karın doğal bir şekilde tutulmasını zorlaştırır. Bitki örtüsü kar kütlelerini tutar ve </w:t>
            </w:r>
            <w:proofErr w:type="gramStart"/>
            <w:r w:rsidRPr="00A24785">
              <w:rPr>
                <w:rFonts w:ascii="Times New Roman" w:hAnsi="Times New Roman" w:cs="Times New Roman"/>
              </w:rPr>
              <w:t>stabilize</w:t>
            </w:r>
            <w:proofErr w:type="gramEnd"/>
            <w:r w:rsidRPr="00A24785">
              <w:rPr>
                <w:rFonts w:ascii="Times New Roman" w:hAnsi="Times New Roman" w:cs="Times New Roman"/>
              </w:rPr>
              <w:t xml:space="preserve"> eder, bu örtünün yokluğu çığ riskini artırır.</w:t>
            </w:r>
          </w:p>
          <w:p w:rsidR="00B34B0B" w:rsidRPr="00A24785" w:rsidRDefault="00B34B0B" w:rsidP="00B34B0B">
            <w:pPr>
              <w:pStyle w:val="Balk3"/>
            </w:pPr>
            <w:r w:rsidRPr="00A24785">
              <w:t xml:space="preserve">6. </w:t>
            </w:r>
            <w:r w:rsidRPr="00A24785">
              <w:rPr>
                <w:rStyle w:val="Gl"/>
                <w:b/>
                <w:bCs/>
              </w:rPr>
              <w:t>Yerleşim Alanları</w:t>
            </w:r>
          </w:p>
          <w:p w:rsidR="00B34B0B" w:rsidRPr="00A24785" w:rsidRDefault="00B34B0B" w:rsidP="00B34B0B">
            <w:pPr>
              <w:numPr>
                <w:ilvl w:val="0"/>
                <w:numId w:val="30"/>
              </w:numPr>
              <w:spacing w:before="100" w:beforeAutospacing="1" w:after="100" w:afterAutospacing="1" w:line="240" w:lineRule="auto"/>
              <w:rPr>
                <w:rFonts w:ascii="Times New Roman" w:hAnsi="Times New Roman" w:cs="Times New Roman"/>
              </w:rPr>
            </w:pPr>
            <w:r w:rsidRPr="00A24785">
              <w:rPr>
                <w:rStyle w:val="Gl"/>
                <w:rFonts w:ascii="Times New Roman" w:hAnsi="Times New Roman" w:cs="Times New Roman"/>
              </w:rPr>
              <w:t>Yerleşimlerin Çığ Yollarında Bulunması</w:t>
            </w:r>
            <w:r w:rsidRPr="00A24785">
              <w:rPr>
                <w:rFonts w:ascii="Times New Roman" w:hAnsi="Times New Roman" w:cs="Times New Roman"/>
              </w:rPr>
              <w:t>: Yerleşim alanlarının çığ bölgelerinde bulunması, çığın afete dönüşme riskini artırır. Dağlık bölgelerde kontrolsüz yapılaşma, çığ yollarında evlerin, yolların veya diğer yapıların inşa edilmesine yol açabilir. Bu durumda, çığ oluştuğunda yerleşim alanlarına ciddi zararlar verir ve can kayıplarına neden olur.</w:t>
            </w:r>
          </w:p>
          <w:p w:rsidR="00B34B0B" w:rsidRPr="00A24785" w:rsidRDefault="00B34B0B" w:rsidP="00B34B0B">
            <w:pPr>
              <w:pStyle w:val="Balk3"/>
            </w:pPr>
            <w:r w:rsidRPr="00A24785">
              <w:t xml:space="preserve">7. </w:t>
            </w:r>
            <w:r w:rsidRPr="00A24785">
              <w:rPr>
                <w:rStyle w:val="Gl"/>
                <w:b/>
                <w:bCs/>
              </w:rPr>
              <w:t>Erken Uyarı ve Müdahale Eksikliği</w:t>
            </w:r>
          </w:p>
          <w:p w:rsidR="00B34B0B" w:rsidRPr="00A24785" w:rsidRDefault="00B34B0B" w:rsidP="00B34B0B">
            <w:pPr>
              <w:numPr>
                <w:ilvl w:val="0"/>
                <w:numId w:val="31"/>
              </w:numPr>
              <w:spacing w:before="100" w:beforeAutospacing="1" w:after="100" w:afterAutospacing="1" w:line="240" w:lineRule="auto"/>
              <w:rPr>
                <w:rFonts w:ascii="Times New Roman" w:hAnsi="Times New Roman" w:cs="Times New Roman"/>
              </w:rPr>
            </w:pPr>
            <w:r w:rsidRPr="00A24785">
              <w:rPr>
                <w:rStyle w:val="Gl"/>
                <w:rFonts w:ascii="Times New Roman" w:hAnsi="Times New Roman" w:cs="Times New Roman"/>
              </w:rPr>
              <w:t>Yetersiz Afet Yönetimi</w:t>
            </w:r>
            <w:r w:rsidRPr="00A24785">
              <w:rPr>
                <w:rFonts w:ascii="Times New Roman" w:hAnsi="Times New Roman" w:cs="Times New Roman"/>
              </w:rPr>
              <w:t>: Erken uyarı sistemlerinin ve çığ riskini önceden belirleyip gerekli önlemleri alacak bir afet yönetimi sisteminin eksikliği, çığ olayının afete dönüşme olasılığını artırır. Çığ tehlikesi olan bölgelerde yaşayanların bilinçlendirilmesi ve acil müdahale planlarının uygulanması hayati önem taşır.</w:t>
            </w:r>
          </w:p>
          <w:p w:rsidR="00B34B0B" w:rsidRPr="00A24785" w:rsidRDefault="00B34B0B" w:rsidP="00B34B0B">
            <w:pPr>
              <w:pStyle w:val="NormalWeb"/>
            </w:pPr>
            <w:r w:rsidRPr="00A24785">
              <w:t>Bu faktörler bir araya geldiğinde, çığ olayları büyük çaplı hasara yol açarak bir afete dönüşebilir. Afet yönetimi stratejileri, bu tür olayların önlenmesi ve etkilerinin azaltılması için gereklidir.</w:t>
            </w:r>
          </w:p>
          <w:p w:rsidR="00B34B0B" w:rsidRPr="00A24785" w:rsidRDefault="00B34B0B" w:rsidP="00B34B0B">
            <w:pPr>
              <w:pStyle w:val="z-FormunAlt"/>
              <w:rPr>
                <w:rFonts w:ascii="Times New Roman" w:hAnsi="Times New Roman" w:cs="Times New Roman"/>
              </w:rPr>
            </w:pPr>
            <w:r w:rsidRPr="00A24785">
              <w:rPr>
                <w:rFonts w:ascii="Times New Roman" w:hAnsi="Times New Roman" w:cs="Times New Roman"/>
              </w:rPr>
              <w:t>Formun Altı</w:t>
            </w:r>
          </w:p>
          <w:p w:rsidR="00C96379" w:rsidRPr="00A24785" w:rsidRDefault="00C96379" w:rsidP="003A68E6">
            <w:pPr>
              <w:pStyle w:val="NormalWeb"/>
            </w:pPr>
          </w:p>
        </w:tc>
      </w:tr>
      <w:tr w:rsidR="00AB1558" w:rsidRPr="00A24785"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24785" w:rsidRDefault="00AB1558" w:rsidP="00AB1558">
            <w:pPr>
              <w:spacing w:after="0" w:line="240" w:lineRule="auto"/>
              <w:rPr>
                <w:rFonts w:ascii="Times New Roman" w:hAnsi="Times New Roman" w:cs="Times New Roman"/>
                <w:b/>
                <w:sz w:val="24"/>
                <w:szCs w:val="24"/>
              </w:rPr>
            </w:pPr>
            <w:r w:rsidRPr="00A24785">
              <w:rPr>
                <w:rFonts w:ascii="Times New Roman" w:hAnsi="Times New Roman" w:cs="Times New Roman"/>
                <w:b/>
                <w:sz w:val="24"/>
                <w:szCs w:val="24"/>
              </w:rPr>
              <w:lastRenderedPageBreak/>
              <w:t>3.BÖLÜM</w:t>
            </w:r>
            <w:r w:rsidR="005A4B04" w:rsidRPr="00A24785">
              <w:rPr>
                <w:rFonts w:ascii="Times New Roman" w:hAnsi="Times New Roman" w:cs="Times New Roman"/>
                <w:b/>
                <w:sz w:val="24"/>
                <w:szCs w:val="24"/>
              </w:rPr>
              <w:t xml:space="preserve"> – ÖLÇME VE DEĞERLENDİRME</w:t>
            </w:r>
          </w:p>
        </w:tc>
      </w:tr>
      <w:tr w:rsidR="00AB1558" w:rsidRPr="00A24785"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A24785" w:rsidRDefault="00AB1558" w:rsidP="00DD36EE">
            <w:pPr>
              <w:pStyle w:val="AralkYok"/>
              <w:rPr>
                <w:rFonts w:ascii="Times New Roman" w:hAnsi="Times New Roman" w:cs="Times New Roman"/>
              </w:rPr>
            </w:pPr>
            <w:r w:rsidRPr="00A24785">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A24785" w:rsidRDefault="00D80D1C" w:rsidP="00B34B0B">
            <w:pPr>
              <w:pStyle w:val="AralkYok"/>
              <w:rPr>
                <w:rFonts w:ascii="Times New Roman" w:hAnsi="Times New Roman" w:cs="Times New Roman"/>
              </w:rPr>
            </w:pPr>
            <w:r w:rsidRPr="00A24785">
              <w:rPr>
                <w:rFonts w:ascii="Times New Roman" w:hAnsi="Times New Roman" w:cs="Times New Roman"/>
              </w:rPr>
              <w:t>1</w:t>
            </w:r>
            <w:r w:rsidR="003A68E6" w:rsidRPr="00A24785">
              <w:rPr>
                <w:rFonts w:ascii="Times New Roman" w:hAnsi="Times New Roman" w:cs="Times New Roman"/>
              </w:rPr>
              <w:t>-</w:t>
            </w:r>
            <w:r w:rsidR="00B34B0B" w:rsidRPr="00A24785">
              <w:rPr>
                <w:rFonts w:ascii="Times New Roman" w:hAnsi="Times New Roman" w:cs="Times New Roman"/>
              </w:rPr>
              <w:t>Çığ nedir</w:t>
            </w:r>
            <w:r w:rsidR="00DA6AC2" w:rsidRPr="00A24785">
              <w:rPr>
                <w:rFonts w:ascii="Times New Roman" w:hAnsi="Times New Roman" w:cs="Times New Roman"/>
              </w:rPr>
              <w:t>?</w:t>
            </w:r>
            <w:r w:rsidR="00B34B0B" w:rsidRPr="00A24785">
              <w:rPr>
                <w:rFonts w:ascii="Times New Roman" w:hAnsi="Times New Roman" w:cs="Times New Roman"/>
              </w:rPr>
              <w:t xml:space="preserve"> Nasıl afete dönüşür?</w:t>
            </w:r>
          </w:p>
        </w:tc>
      </w:tr>
      <w:tr w:rsidR="00935121" w:rsidRPr="00A24785"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A24785" w:rsidRDefault="00935121" w:rsidP="00DD36EE">
            <w:pPr>
              <w:pStyle w:val="AralkYok"/>
              <w:rPr>
                <w:rFonts w:ascii="Times New Roman" w:hAnsi="Times New Roman" w:cs="Times New Roman"/>
                <w:b/>
              </w:rPr>
            </w:pPr>
            <w:r w:rsidRPr="00A24785">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A24785" w:rsidRDefault="00935121" w:rsidP="00DD36EE">
            <w:pPr>
              <w:pStyle w:val="AralkYok"/>
              <w:rPr>
                <w:rFonts w:ascii="Times New Roman" w:hAnsi="Times New Roman" w:cs="Times New Roman"/>
              </w:rPr>
            </w:pPr>
          </w:p>
        </w:tc>
      </w:tr>
      <w:tr w:rsidR="00935121" w:rsidRPr="00A24785"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A24785" w:rsidRDefault="00935121" w:rsidP="00DD36EE">
            <w:pPr>
              <w:pStyle w:val="AralkYok"/>
              <w:rPr>
                <w:rFonts w:ascii="Times New Roman" w:hAnsi="Times New Roman" w:cs="Times New Roman"/>
                <w:b/>
              </w:rPr>
            </w:pPr>
            <w:r w:rsidRPr="00A24785">
              <w:rPr>
                <w:rFonts w:ascii="Times New Roman" w:hAnsi="Times New Roman" w:cs="Times New Roman"/>
                <w:b/>
              </w:rPr>
              <w:t>4.BÖLÜM</w:t>
            </w:r>
          </w:p>
        </w:tc>
      </w:tr>
      <w:tr w:rsidR="00935121" w:rsidRPr="00A24785"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A24785" w:rsidRDefault="00935121" w:rsidP="00DD36EE">
            <w:pPr>
              <w:pStyle w:val="AralkYok"/>
              <w:rPr>
                <w:rFonts w:ascii="Times New Roman" w:hAnsi="Times New Roman" w:cs="Times New Roman"/>
                <w:b/>
              </w:rPr>
            </w:pPr>
            <w:r w:rsidRPr="00A24785">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A24785" w:rsidRDefault="00935121" w:rsidP="00DD36EE">
            <w:pPr>
              <w:pStyle w:val="AralkYok"/>
              <w:rPr>
                <w:rFonts w:ascii="Times New Roman" w:hAnsi="Times New Roman" w:cs="Times New Roman"/>
                <w:b/>
              </w:rPr>
            </w:pPr>
          </w:p>
        </w:tc>
      </w:tr>
    </w:tbl>
    <w:p w:rsidR="00344F4D" w:rsidRPr="00A24785" w:rsidRDefault="00E3217D" w:rsidP="00AC6A1A">
      <w:pPr>
        <w:pStyle w:val="AralkYok"/>
        <w:rPr>
          <w:rFonts w:ascii="Times New Roman" w:hAnsi="Times New Roman" w:cs="Times New Roman"/>
        </w:rPr>
      </w:pPr>
      <w:r w:rsidRPr="00A24785">
        <w:rPr>
          <w:rFonts w:ascii="Times New Roman" w:hAnsi="Times New Roman" w:cs="Times New Roman"/>
        </w:rPr>
        <w:t xml:space="preserve">  </w:t>
      </w:r>
    </w:p>
    <w:p w:rsidR="009A4001" w:rsidRPr="00A24785" w:rsidRDefault="00E6615A" w:rsidP="00AC6A1A">
      <w:pPr>
        <w:pStyle w:val="AralkYok"/>
        <w:rPr>
          <w:rFonts w:ascii="Times New Roman" w:hAnsi="Times New Roman" w:cs="Times New Roman"/>
        </w:rPr>
      </w:pPr>
      <w:r w:rsidRPr="00A24785">
        <w:rPr>
          <w:rFonts w:ascii="Times New Roman" w:hAnsi="Times New Roman" w:cs="Times New Roman"/>
        </w:rPr>
        <w:t>Z</w:t>
      </w:r>
      <w:r w:rsidR="002A0F83" w:rsidRPr="00A24785">
        <w:rPr>
          <w:rFonts w:ascii="Times New Roman" w:hAnsi="Times New Roman" w:cs="Times New Roman"/>
        </w:rPr>
        <w:t xml:space="preserve">eki DOĞAN </w:t>
      </w:r>
      <w:r w:rsidR="00DD36EE" w:rsidRPr="00A24785">
        <w:rPr>
          <w:rFonts w:ascii="Times New Roman" w:hAnsi="Times New Roman" w:cs="Times New Roman"/>
        </w:rPr>
        <w:t xml:space="preserve">                                                                    </w:t>
      </w:r>
      <w:r w:rsidR="00DD36EE" w:rsidRPr="00A24785">
        <w:rPr>
          <w:rFonts w:ascii="Times New Roman" w:hAnsi="Times New Roman" w:cs="Times New Roman"/>
        </w:rPr>
        <w:tab/>
      </w:r>
      <w:r w:rsidR="00DD36EE" w:rsidRPr="00A24785">
        <w:rPr>
          <w:rFonts w:ascii="Times New Roman" w:hAnsi="Times New Roman" w:cs="Times New Roman"/>
        </w:rPr>
        <w:tab/>
      </w:r>
      <w:r w:rsidR="002A0F83" w:rsidRPr="00A24785">
        <w:rPr>
          <w:rFonts w:ascii="Times New Roman" w:hAnsi="Times New Roman" w:cs="Times New Roman"/>
        </w:rPr>
        <w:t xml:space="preserve">           </w:t>
      </w:r>
      <w:r w:rsidR="002A6D68" w:rsidRPr="00A24785">
        <w:rPr>
          <w:rFonts w:ascii="Times New Roman" w:hAnsi="Times New Roman" w:cs="Times New Roman"/>
        </w:rPr>
        <w:t xml:space="preserve">   </w:t>
      </w:r>
      <w:r w:rsidR="00DD36EE" w:rsidRPr="00A24785">
        <w:rPr>
          <w:rFonts w:ascii="Times New Roman" w:hAnsi="Times New Roman" w:cs="Times New Roman"/>
        </w:rPr>
        <w:t>Uygundur</w:t>
      </w:r>
      <w:r w:rsidR="00DD36EE" w:rsidRPr="00A24785">
        <w:rPr>
          <w:rFonts w:ascii="Times New Roman" w:hAnsi="Times New Roman" w:cs="Times New Roman"/>
        </w:rPr>
        <w:br/>
        <w:t xml:space="preserve">Ders Öğretmeni                   </w:t>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9A2595" w:rsidRPr="00A24785">
        <w:rPr>
          <w:rFonts w:ascii="Times New Roman" w:hAnsi="Times New Roman" w:cs="Times New Roman"/>
        </w:rPr>
        <w:t xml:space="preserve">       Gürsel AKPOLAT      </w:t>
      </w:r>
      <w:r w:rsidR="00DD36EE" w:rsidRPr="00A24785">
        <w:rPr>
          <w:rFonts w:ascii="Times New Roman" w:hAnsi="Times New Roman" w:cs="Times New Roman"/>
        </w:rPr>
        <w:br/>
        <w:t xml:space="preserve"> </w:t>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1B27AE" w:rsidRPr="00A24785">
        <w:rPr>
          <w:rFonts w:ascii="Times New Roman" w:hAnsi="Times New Roman" w:cs="Times New Roman"/>
        </w:rPr>
        <w:t xml:space="preserve">           </w:t>
      </w:r>
      <w:r w:rsidR="00DD36EE" w:rsidRPr="00A24785">
        <w:rPr>
          <w:rFonts w:ascii="Times New Roman" w:hAnsi="Times New Roman" w:cs="Times New Roman"/>
        </w:rPr>
        <w:t>Okul Müdürü</w:t>
      </w:r>
    </w:p>
    <w:sectPr w:rsidR="009A4001" w:rsidRPr="00A24785"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134A82"/>
    <w:multiLevelType w:val="multilevel"/>
    <w:tmpl w:val="2F94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E305AA9"/>
    <w:multiLevelType w:val="multilevel"/>
    <w:tmpl w:val="8142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D851BF"/>
    <w:multiLevelType w:val="multilevel"/>
    <w:tmpl w:val="A106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385518D"/>
    <w:multiLevelType w:val="multilevel"/>
    <w:tmpl w:val="A0C6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F067EF"/>
    <w:multiLevelType w:val="multilevel"/>
    <w:tmpl w:val="26B2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6">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9E847AA"/>
    <w:multiLevelType w:val="multilevel"/>
    <w:tmpl w:val="1B18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9">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6">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933659E"/>
    <w:multiLevelType w:val="hybridMultilevel"/>
    <w:tmpl w:val="78E4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E3F023D"/>
    <w:multiLevelType w:val="multilevel"/>
    <w:tmpl w:val="1E82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5"/>
  </w:num>
  <w:num w:numId="3">
    <w:abstractNumId w:val="22"/>
  </w:num>
  <w:num w:numId="4">
    <w:abstractNumId w:val="18"/>
  </w:num>
  <w:num w:numId="5">
    <w:abstractNumId w:val="2"/>
  </w:num>
  <w:num w:numId="6">
    <w:abstractNumId w:val="3"/>
  </w:num>
  <w:num w:numId="7">
    <w:abstractNumId w:val="14"/>
  </w:num>
  <w:num w:numId="8">
    <w:abstractNumId w:val="13"/>
  </w:num>
  <w:num w:numId="9">
    <w:abstractNumId w:val="10"/>
  </w:num>
  <w:num w:numId="10">
    <w:abstractNumId w:val="28"/>
  </w:num>
  <w:num w:numId="11">
    <w:abstractNumId w:val="4"/>
  </w:num>
  <w:num w:numId="12">
    <w:abstractNumId w:val="7"/>
  </w:num>
  <w:num w:numId="13">
    <w:abstractNumId w:val="27"/>
  </w:num>
  <w:num w:numId="14">
    <w:abstractNumId w:val="23"/>
  </w:num>
  <w:num w:numId="15">
    <w:abstractNumId w:val="15"/>
  </w:num>
  <w:num w:numId="16">
    <w:abstractNumId w:val="20"/>
  </w:num>
  <w:num w:numId="17">
    <w:abstractNumId w:val="5"/>
  </w:num>
  <w:num w:numId="18">
    <w:abstractNumId w:val="1"/>
  </w:num>
  <w:num w:numId="19">
    <w:abstractNumId w:val="24"/>
  </w:num>
  <w:num w:numId="20">
    <w:abstractNumId w:val="26"/>
  </w:num>
  <w:num w:numId="21">
    <w:abstractNumId w:val="0"/>
  </w:num>
  <w:num w:numId="22">
    <w:abstractNumId w:val="19"/>
  </w:num>
  <w:num w:numId="23">
    <w:abstractNumId w:val="21"/>
  </w:num>
  <w:num w:numId="24">
    <w:abstractNumId w:val="16"/>
  </w:num>
  <w:num w:numId="25">
    <w:abstractNumId w:val="12"/>
  </w:num>
  <w:num w:numId="26">
    <w:abstractNumId w:val="8"/>
  </w:num>
  <w:num w:numId="27">
    <w:abstractNumId w:val="11"/>
  </w:num>
  <w:num w:numId="28">
    <w:abstractNumId w:val="9"/>
  </w:num>
  <w:num w:numId="29">
    <w:abstractNumId w:val="6"/>
  </w:num>
  <w:num w:numId="30">
    <w:abstractNumId w:val="30"/>
  </w:num>
  <w:num w:numId="31">
    <w:abstractNumId w:val="17"/>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419A"/>
    <w:rsid w:val="001306C2"/>
    <w:rsid w:val="00136AE1"/>
    <w:rsid w:val="00154B4B"/>
    <w:rsid w:val="00186F37"/>
    <w:rsid w:val="00191DE2"/>
    <w:rsid w:val="001A42D8"/>
    <w:rsid w:val="001B27AE"/>
    <w:rsid w:val="001C15F2"/>
    <w:rsid w:val="002239CC"/>
    <w:rsid w:val="00232D60"/>
    <w:rsid w:val="00272536"/>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C6A04"/>
    <w:rsid w:val="003D2EB6"/>
    <w:rsid w:val="003E18E5"/>
    <w:rsid w:val="003E1A37"/>
    <w:rsid w:val="003E551C"/>
    <w:rsid w:val="0040038E"/>
    <w:rsid w:val="00412000"/>
    <w:rsid w:val="004461F5"/>
    <w:rsid w:val="00464DD7"/>
    <w:rsid w:val="004775E5"/>
    <w:rsid w:val="00480674"/>
    <w:rsid w:val="00487160"/>
    <w:rsid w:val="00493028"/>
    <w:rsid w:val="0049529D"/>
    <w:rsid w:val="004B11F9"/>
    <w:rsid w:val="004B1D65"/>
    <w:rsid w:val="004B42E1"/>
    <w:rsid w:val="004B4956"/>
    <w:rsid w:val="004D5AD3"/>
    <w:rsid w:val="00504378"/>
    <w:rsid w:val="00510705"/>
    <w:rsid w:val="00552A24"/>
    <w:rsid w:val="00554E5C"/>
    <w:rsid w:val="00556E28"/>
    <w:rsid w:val="00571407"/>
    <w:rsid w:val="005854DF"/>
    <w:rsid w:val="0059799E"/>
    <w:rsid w:val="005A4B04"/>
    <w:rsid w:val="005B502D"/>
    <w:rsid w:val="005D101F"/>
    <w:rsid w:val="00662329"/>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947A1"/>
    <w:rsid w:val="009A2595"/>
    <w:rsid w:val="009A4001"/>
    <w:rsid w:val="009A61C8"/>
    <w:rsid w:val="009B3C04"/>
    <w:rsid w:val="009D6698"/>
    <w:rsid w:val="009E41FC"/>
    <w:rsid w:val="00A23729"/>
    <w:rsid w:val="00A24785"/>
    <w:rsid w:val="00A27BBA"/>
    <w:rsid w:val="00A33E13"/>
    <w:rsid w:val="00A35CFD"/>
    <w:rsid w:val="00A72FC2"/>
    <w:rsid w:val="00A75DA0"/>
    <w:rsid w:val="00AB1558"/>
    <w:rsid w:val="00AC6A1A"/>
    <w:rsid w:val="00AD5839"/>
    <w:rsid w:val="00B01814"/>
    <w:rsid w:val="00B33D02"/>
    <w:rsid w:val="00B34B0B"/>
    <w:rsid w:val="00B410C2"/>
    <w:rsid w:val="00B43D00"/>
    <w:rsid w:val="00B4592B"/>
    <w:rsid w:val="00B81BF4"/>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3755C"/>
    <w:rsid w:val="00D42614"/>
    <w:rsid w:val="00D6313D"/>
    <w:rsid w:val="00D80D1C"/>
    <w:rsid w:val="00D8166E"/>
    <w:rsid w:val="00D87A07"/>
    <w:rsid w:val="00D94695"/>
    <w:rsid w:val="00DA6AC2"/>
    <w:rsid w:val="00DA7A3B"/>
    <w:rsid w:val="00DB6ECE"/>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37752"/>
    <w:rsid w:val="00F87C0C"/>
    <w:rsid w:val="00F95279"/>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2025-09-11T17:30:00Z</dcterms:created>
  <dcterms:modified xsi:type="dcterms:W3CDTF">2025-09-11T17:30:00Z</dcterms:modified>
</cp:coreProperties>
</file>