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24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24941">
              <w:rPr>
                <w:rFonts w:ascii="Times New Roman" w:hAnsi="Times New Roman" w:cs="Times New Roman"/>
              </w:rPr>
              <w:t>4. ÜNİTE: TOPLUMSAL DEĞİŞİM VE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24941" w:rsidP="00334DF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TOPLUMSAL DEĞİŞİM VE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A4D62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2-5 Haziran</w:t>
            </w:r>
            <w:r w:rsidR="00F85637">
              <w:rPr>
                <w:rFonts w:ascii="Times New Roman" w:hAnsi="Times New Roman" w:cs="Times New Roman"/>
              </w:rPr>
              <w:t xml:space="preserve"> </w:t>
            </w:r>
            <w:r w:rsidR="0058175D">
              <w:rPr>
                <w:rFonts w:ascii="Times New Roman" w:hAnsi="Times New Roman" w:cs="Times New Roman"/>
              </w:rPr>
              <w:t>202</w:t>
            </w:r>
            <w:r w:rsidR="000409C2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DA4D62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6589B">
              <w:rPr>
                <w:b/>
                <w:sz w:val="20"/>
              </w:rPr>
              <w:t>TSHA.</w:t>
            </w:r>
            <w:proofErr w:type="gramStart"/>
            <w:r w:rsidRPr="0006589B">
              <w:rPr>
                <w:b/>
                <w:sz w:val="20"/>
              </w:rPr>
              <w:t>4.7</w:t>
            </w:r>
            <w:proofErr w:type="gramEnd"/>
            <w:r w:rsidRPr="0006589B">
              <w:rPr>
                <w:b/>
                <w:sz w:val="20"/>
              </w:rPr>
              <w:t>. Akrabalık ilişkilerinin bireylerin sosyalleşmesine katkısını fark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9B15E5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5445D6">
              <w:rPr>
                <w:rFonts w:ascii="Times New Roman" w:eastAsia="Times New Roman" w:hAnsi="Times New Roman" w:cs="Times New Roman"/>
              </w:rPr>
              <w:t xml:space="preserve">evgi, muhabbet, hak, saygı, merhamet, sorumluluk, paylaşma, </w:t>
            </w:r>
            <w:r w:rsidR="005445D6" w:rsidRPr="005445D6">
              <w:rPr>
                <w:rFonts w:ascii="Times New Roman" w:eastAsia="Times New Roman" w:hAnsi="Times New Roman" w:cs="Times New Roman"/>
              </w:rPr>
              <w:t>dayanışma</w:t>
            </w:r>
          </w:p>
          <w:p w:rsidR="000572AD" w:rsidRPr="000572AD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Empati, Gözlem, İletişim, </w:t>
            </w:r>
            <w:r w:rsidRPr="000572AD">
              <w:rPr>
                <w:rFonts w:ascii="Times New Roman" w:eastAsia="Times New Roman" w:hAnsi="Times New Roman" w:cs="Times New Roman"/>
              </w:rPr>
              <w:t>İş birl</w:t>
            </w:r>
            <w:r>
              <w:rPr>
                <w:rFonts w:ascii="Times New Roman" w:eastAsia="Times New Roman" w:hAnsi="Times New Roman" w:cs="Times New Roman"/>
              </w:rPr>
              <w:t xml:space="preserve">iği, </w:t>
            </w:r>
            <w:r w:rsidRPr="000572AD">
              <w:rPr>
                <w:rFonts w:ascii="Times New Roman" w:eastAsia="Times New Roman" w:hAnsi="Times New Roman" w:cs="Times New Roman"/>
              </w:rPr>
              <w:t>Kalı</w:t>
            </w:r>
            <w:r>
              <w:rPr>
                <w:rFonts w:ascii="Times New Roman" w:eastAsia="Times New Roman" w:hAnsi="Times New Roman" w:cs="Times New Roman"/>
              </w:rPr>
              <w:t xml:space="preserve">p yargı ve ön yargıyı fark etme, </w:t>
            </w:r>
            <w:r w:rsidRPr="000572AD">
              <w:rPr>
                <w:rFonts w:ascii="Times New Roman" w:eastAsia="Times New Roman" w:hAnsi="Times New Roman" w:cs="Times New Roman"/>
              </w:rPr>
              <w:t>Karar verme</w:t>
            </w:r>
          </w:p>
          <w:p w:rsidR="000572AD" w:rsidRPr="005A4B04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0572AD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62" w:rsidRDefault="00DA4D62" w:rsidP="00775DF7">
            <w:pPr>
              <w:pStyle w:val="NormalWeb"/>
              <w:rPr>
                <w:rStyle w:val="fontstyle21"/>
              </w:rPr>
            </w:pPr>
            <w:r>
              <w:rPr>
                <w:rStyle w:val="fontstyle01"/>
                <w:rFonts w:eastAsiaTheme="majorEastAsia"/>
              </w:rPr>
              <w:t>Türkiye'de Aile ve Akrabalık İlişkileri</w:t>
            </w:r>
            <w:r>
              <w:rPr>
                <w:rFonts w:ascii="MyriadPro-Semibold" w:hAnsi="MyriadPro-Semibold"/>
                <w:color w:val="007EC1"/>
                <w:sz w:val="28"/>
                <w:szCs w:val="28"/>
              </w:rPr>
              <w:br/>
            </w:r>
            <w:r>
              <w:rPr>
                <w:rStyle w:val="fontstyle21"/>
              </w:rPr>
              <w:t>XXI. yüzyılda modern toplumlarda görülen gelişmeler her ne kadar Türk aile yapısında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>bazı değişimlere sebep olsa da Türk toplumu modern ve geleneksel özelliklerini bir arada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>bulunduran kendine özgü aile yapısını korumaya devam etmiştir. Özellikle geleneksel yaşam biçiminin yaygın olarak görüldüğü kırsal yerleşim bölgelerinde geniş aile yapısı göze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 xml:space="preserve">çarpar. </w:t>
            </w:r>
          </w:p>
          <w:p w:rsidR="00B06001" w:rsidRDefault="00DA4D62" w:rsidP="00775DF7">
            <w:pPr>
              <w:pStyle w:val="NormalWeb"/>
              <w:rPr>
                <w:rStyle w:val="fontstyle21"/>
              </w:rPr>
            </w:pPr>
            <w:r>
              <w:rPr>
                <w:rStyle w:val="fontstyle21"/>
              </w:rPr>
              <w:t>Şehirlerde ise çekirdek aile yapısı daha yaygındır. Türk toplumunda bir arada görülen geniş ve çekirdek aile yapısı örf, âdet, gelenek, görenek ve değerlerin gelecek nesillere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>aktarılmasında önemli bir yere sahiptir. Akrabaların bir araya gelmesi, etkileşim hâlinde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>olması bireylerin sosyalleşmesine katkıda bulunur. Akrabalık bağlarını güçlendirir.</w:t>
            </w:r>
          </w:p>
          <w:p w:rsidR="00DA4D62" w:rsidRPr="00DA4D62" w:rsidRDefault="00DA4D62" w:rsidP="00775DF7">
            <w:pPr>
              <w:pStyle w:val="NormalWeb"/>
              <w:rPr>
                <w:rFonts w:ascii="MyriadPro-Regular" w:hAnsi="MyriadPro-Regular"/>
                <w:color w:val="242021"/>
              </w:rPr>
            </w:pP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Türkiye’de kırsal kesimde herkes herkesi tanır. Bundan dolayı akrabalık ve komşuluk</w:t>
            </w:r>
            <w:r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ilişkileri sıkıdır. Aynı köy veya kasabada yaşama, akrabalar arasında görüşme, dayanışma</w:t>
            </w:r>
            <w:r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ve yardımlaşma sıklığını artırır. Kırdan kente göç edenler daha çok kendi akrabalarının</w:t>
            </w:r>
            <w:r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yaşadığı mahallelere yerleşmektedir. Kent toplumunda akrabalık ilişkileri, kır toplumuna</w:t>
            </w:r>
            <w:r w:rsidRPr="00DA4D62"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göre daha seyrek olsa da aile üyelerini beklenmedik durumlara karşı koruyucu güçtedir.</w:t>
            </w:r>
            <w:r w:rsidRPr="00DA4D62"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Çünkü akrabalık ilişkilerinin temelini iyi ve kötü günde birlikte olma ve sorunları birlikte</w:t>
            </w:r>
            <w:r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 xml:space="preserve">çözme oluşturur. Ailelerin zor zamanlarda ilk başvuracakları yerin akrabalar ve </w:t>
            </w:r>
            <w:proofErr w:type="spellStart"/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hemşehrileri</w:t>
            </w:r>
            <w:proofErr w:type="spellEnd"/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 xml:space="preserve"> olması kentlerde de ilişkilerin devam ettiğini göstermektedir.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16173D" w:rsidP="0016173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275CC8">
              <w:t xml:space="preserve"> </w:t>
            </w:r>
            <w:r w:rsidR="00DA4D62">
              <w:rPr>
                <w:rFonts w:ascii="Times New Roman" w:eastAsia="Times New Roman" w:hAnsi="Times New Roman" w:cs="Times New Roman"/>
              </w:rPr>
              <w:t xml:space="preserve">Akrabalık ilişkilerinin sosyalleşmemize katkıları </w:t>
            </w:r>
            <w:r w:rsidR="00F85637">
              <w:rPr>
                <w:rFonts w:ascii="Times New Roman" w:hAnsi="Times New Roman" w:cs="Times New Roman"/>
              </w:rPr>
              <w:t>nelerdir?</w:t>
            </w:r>
            <w:r w:rsidR="00B37D0F" w:rsidRPr="00B37D0F">
              <w:rPr>
                <w:rFonts w:ascii="Times New Roman" w:hAnsi="Times New Roman" w:cs="Times New Roman"/>
              </w:rPr>
              <w:t xml:space="preserve"> </w:t>
            </w:r>
          </w:p>
          <w:p w:rsidR="001C1154" w:rsidRPr="005A4B04" w:rsidRDefault="001C1154" w:rsidP="0016173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yriadPro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A2A76"/>
    <w:multiLevelType w:val="hybridMultilevel"/>
    <w:tmpl w:val="5FB89F4C"/>
    <w:lvl w:ilvl="0" w:tplc="041F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DE66E9"/>
    <w:multiLevelType w:val="hybridMultilevel"/>
    <w:tmpl w:val="943A0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09C2"/>
    <w:rsid w:val="000443BC"/>
    <w:rsid w:val="00044683"/>
    <w:rsid w:val="00045D48"/>
    <w:rsid w:val="000543FF"/>
    <w:rsid w:val="000572AD"/>
    <w:rsid w:val="0006313A"/>
    <w:rsid w:val="00073E4C"/>
    <w:rsid w:val="00085067"/>
    <w:rsid w:val="000933E2"/>
    <w:rsid w:val="00095D2A"/>
    <w:rsid w:val="000A077F"/>
    <w:rsid w:val="000A2123"/>
    <w:rsid w:val="00124941"/>
    <w:rsid w:val="001306C2"/>
    <w:rsid w:val="00156E2B"/>
    <w:rsid w:val="0016173D"/>
    <w:rsid w:val="00186F37"/>
    <w:rsid w:val="00191DE2"/>
    <w:rsid w:val="001A42D8"/>
    <w:rsid w:val="001B27AE"/>
    <w:rsid w:val="001C1154"/>
    <w:rsid w:val="001C15F2"/>
    <w:rsid w:val="001D325D"/>
    <w:rsid w:val="002239CC"/>
    <w:rsid w:val="0023378C"/>
    <w:rsid w:val="00272536"/>
    <w:rsid w:val="00275CC8"/>
    <w:rsid w:val="00276BA3"/>
    <w:rsid w:val="00285C29"/>
    <w:rsid w:val="002A0F83"/>
    <w:rsid w:val="002A6D68"/>
    <w:rsid w:val="002B24B2"/>
    <w:rsid w:val="002C4408"/>
    <w:rsid w:val="002C497B"/>
    <w:rsid w:val="002D5974"/>
    <w:rsid w:val="002E15AF"/>
    <w:rsid w:val="002E495A"/>
    <w:rsid w:val="002F47D2"/>
    <w:rsid w:val="003051CF"/>
    <w:rsid w:val="003207C7"/>
    <w:rsid w:val="003211E8"/>
    <w:rsid w:val="00334DFE"/>
    <w:rsid w:val="00366DCF"/>
    <w:rsid w:val="00372A98"/>
    <w:rsid w:val="003A1F07"/>
    <w:rsid w:val="003C1DDD"/>
    <w:rsid w:val="003E18E5"/>
    <w:rsid w:val="003E1A37"/>
    <w:rsid w:val="003F6950"/>
    <w:rsid w:val="0040038E"/>
    <w:rsid w:val="00402C1F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45D6"/>
    <w:rsid w:val="00552A24"/>
    <w:rsid w:val="00556E28"/>
    <w:rsid w:val="00571407"/>
    <w:rsid w:val="0058175D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6F5808"/>
    <w:rsid w:val="007019CB"/>
    <w:rsid w:val="007115D3"/>
    <w:rsid w:val="007146E3"/>
    <w:rsid w:val="0072398D"/>
    <w:rsid w:val="007267AC"/>
    <w:rsid w:val="00742C89"/>
    <w:rsid w:val="00747AC9"/>
    <w:rsid w:val="00756159"/>
    <w:rsid w:val="00775DF7"/>
    <w:rsid w:val="007865E1"/>
    <w:rsid w:val="007A0724"/>
    <w:rsid w:val="007A1A45"/>
    <w:rsid w:val="007B5EB2"/>
    <w:rsid w:val="007E3D0D"/>
    <w:rsid w:val="00850764"/>
    <w:rsid w:val="00856D90"/>
    <w:rsid w:val="00874AAF"/>
    <w:rsid w:val="00882152"/>
    <w:rsid w:val="00896BDA"/>
    <w:rsid w:val="008B10E5"/>
    <w:rsid w:val="008B7B1C"/>
    <w:rsid w:val="008C5F79"/>
    <w:rsid w:val="00923AEB"/>
    <w:rsid w:val="00935121"/>
    <w:rsid w:val="009353F9"/>
    <w:rsid w:val="00947B0E"/>
    <w:rsid w:val="0096547F"/>
    <w:rsid w:val="009734BE"/>
    <w:rsid w:val="0098008F"/>
    <w:rsid w:val="009947A1"/>
    <w:rsid w:val="009A2595"/>
    <w:rsid w:val="009A4001"/>
    <w:rsid w:val="009A61C8"/>
    <w:rsid w:val="009B15E5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AD2368"/>
    <w:rsid w:val="00B01814"/>
    <w:rsid w:val="00B06001"/>
    <w:rsid w:val="00B1636A"/>
    <w:rsid w:val="00B33D02"/>
    <w:rsid w:val="00B36E0B"/>
    <w:rsid w:val="00B37D0F"/>
    <w:rsid w:val="00B410C2"/>
    <w:rsid w:val="00B43D00"/>
    <w:rsid w:val="00B4592B"/>
    <w:rsid w:val="00B551D2"/>
    <w:rsid w:val="00B600A6"/>
    <w:rsid w:val="00B65795"/>
    <w:rsid w:val="00BC0CF8"/>
    <w:rsid w:val="00BD2516"/>
    <w:rsid w:val="00BD7B99"/>
    <w:rsid w:val="00BE624A"/>
    <w:rsid w:val="00C24495"/>
    <w:rsid w:val="00C345E3"/>
    <w:rsid w:val="00C35863"/>
    <w:rsid w:val="00C46717"/>
    <w:rsid w:val="00C52D9E"/>
    <w:rsid w:val="00C62D10"/>
    <w:rsid w:val="00C80DC4"/>
    <w:rsid w:val="00CA5A10"/>
    <w:rsid w:val="00CA7FC4"/>
    <w:rsid w:val="00CC78DF"/>
    <w:rsid w:val="00D21BC4"/>
    <w:rsid w:val="00D2205F"/>
    <w:rsid w:val="00D3755C"/>
    <w:rsid w:val="00D75BED"/>
    <w:rsid w:val="00D80D1C"/>
    <w:rsid w:val="00D8166E"/>
    <w:rsid w:val="00D87A07"/>
    <w:rsid w:val="00DA4D62"/>
    <w:rsid w:val="00DA7A3B"/>
    <w:rsid w:val="00DB1CAB"/>
    <w:rsid w:val="00DD36EE"/>
    <w:rsid w:val="00DE2D5C"/>
    <w:rsid w:val="00DF62AC"/>
    <w:rsid w:val="00E03F97"/>
    <w:rsid w:val="00E118D2"/>
    <w:rsid w:val="00E12A9D"/>
    <w:rsid w:val="00E130F9"/>
    <w:rsid w:val="00E22582"/>
    <w:rsid w:val="00E22DA1"/>
    <w:rsid w:val="00E3217D"/>
    <w:rsid w:val="00E34C01"/>
    <w:rsid w:val="00E42BA6"/>
    <w:rsid w:val="00E630C0"/>
    <w:rsid w:val="00E72453"/>
    <w:rsid w:val="00E75943"/>
    <w:rsid w:val="00E81F18"/>
    <w:rsid w:val="00E93767"/>
    <w:rsid w:val="00E9599D"/>
    <w:rsid w:val="00EC1730"/>
    <w:rsid w:val="00EC3A1B"/>
    <w:rsid w:val="00ED2293"/>
    <w:rsid w:val="00F00ACD"/>
    <w:rsid w:val="00F10F08"/>
    <w:rsid w:val="00F5553C"/>
    <w:rsid w:val="00F85637"/>
    <w:rsid w:val="00F87C0C"/>
    <w:rsid w:val="00F95279"/>
    <w:rsid w:val="00FB19AD"/>
    <w:rsid w:val="00FB78F5"/>
    <w:rsid w:val="00FC3B6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8C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5D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775D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7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75DF7"/>
    <w:rPr>
      <w:b/>
      <w:bCs/>
    </w:rPr>
  </w:style>
  <w:style w:type="character" w:customStyle="1" w:styleId="fontstyle01">
    <w:name w:val="fontstyle01"/>
    <w:basedOn w:val="VarsaylanParagrafYazTipi"/>
    <w:rsid w:val="00DA4D62"/>
    <w:rPr>
      <w:rFonts w:ascii="MyriadPro-Semibold" w:hAnsi="MyriadPro-Semibold" w:hint="default"/>
      <w:b w:val="0"/>
      <w:bCs w:val="0"/>
      <w:i w:val="0"/>
      <w:iCs w:val="0"/>
      <w:color w:val="007EC1"/>
      <w:sz w:val="28"/>
      <w:szCs w:val="28"/>
    </w:rPr>
  </w:style>
  <w:style w:type="character" w:customStyle="1" w:styleId="fontstyle21">
    <w:name w:val="fontstyle21"/>
    <w:basedOn w:val="VarsaylanParagrafYazTipi"/>
    <w:rsid w:val="00DA4D62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245732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2767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80940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01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85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32285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798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8032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4089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504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9445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5561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609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1201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7593-D6AE-4EA1-8B2B-D4131B0B6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2025-05-30T05:25:00Z</dcterms:created>
  <dcterms:modified xsi:type="dcterms:W3CDTF">2025-05-30T05:25:00Z</dcterms:modified>
</cp:coreProperties>
</file>